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0258C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0258C2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D0338B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Default="00D0338B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В.А. Герасименко</w:t>
      </w:r>
    </w:p>
    <w:p w:rsidR="00F7704D" w:rsidRPr="00F7704D" w:rsidRDefault="00F7704D" w:rsidP="000258C2">
      <w:pPr>
        <w:pStyle w:val="a3"/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4D1F50" w:rsidRPr="00535E4A" w:rsidRDefault="00F7704D" w:rsidP="00535E4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0338B">
        <w:rPr>
          <w:sz w:val="28"/>
          <w:szCs w:val="28"/>
        </w:rPr>
        <w:t xml:space="preserve"> </w:t>
      </w:r>
      <w:r w:rsidR="00F40AC5" w:rsidRPr="00F7704D">
        <w:rPr>
          <w:sz w:val="28"/>
          <w:szCs w:val="28"/>
          <w:u w:val="single"/>
        </w:rPr>
        <w:t>ноября</w:t>
      </w:r>
      <w:r w:rsidR="00222814">
        <w:rPr>
          <w:sz w:val="28"/>
          <w:szCs w:val="28"/>
        </w:rPr>
        <w:t xml:space="preserve"> 202</w:t>
      </w:r>
      <w:r w:rsidR="00531AB0" w:rsidRPr="008A3F95">
        <w:rPr>
          <w:sz w:val="28"/>
          <w:szCs w:val="28"/>
        </w:rPr>
        <w:t>2</w:t>
      </w:r>
      <w:r w:rsidR="0074171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 xml:space="preserve">Заключение </w:t>
      </w: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023E1F" w:rsidRDefault="008C3B65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«Дерюгинский сельсовет» Дмитриевского района Курской области</w:t>
      </w:r>
    </w:p>
    <w:p w:rsidR="00BB755E" w:rsidRPr="00023E1F" w:rsidRDefault="00737996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</w:t>
      </w:r>
      <w:r w:rsidR="00222814">
        <w:rPr>
          <w:b/>
          <w:sz w:val="28"/>
          <w:szCs w:val="28"/>
        </w:rPr>
        <w:t>а 202</w:t>
      </w:r>
      <w:r w:rsidR="00531AB0" w:rsidRPr="00531AB0">
        <w:rPr>
          <w:b/>
          <w:sz w:val="28"/>
          <w:szCs w:val="28"/>
        </w:rPr>
        <w:t>3</w:t>
      </w:r>
      <w:r w:rsidR="008C3B65" w:rsidRPr="00023E1F">
        <w:rPr>
          <w:b/>
          <w:sz w:val="28"/>
          <w:szCs w:val="28"/>
        </w:rPr>
        <w:t xml:space="preserve"> год и </w:t>
      </w:r>
      <w:r w:rsidR="00024341" w:rsidRPr="00023E1F">
        <w:rPr>
          <w:b/>
          <w:sz w:val="28"/>
          <w:szCs w:val="28"/>
        </w:rPr>
        <w:t>плановый период 20</w:t>
      </w:r>
      <w:r w:rsidR="00222814">
        <w:rPr>
          <w:b/>
          <w:sz w:val="28"/>
          <w:szCs w:val="28"/>
        </w:rPr>
        <w:t>2</w:t>
      </w:r>
      <w:r w:rsidR="00531AB0" w:rsidRPr="00531AB0">
        <w:rPr>
          <w:b/>
          <w:sz w:val="28"/>
          <w:szCs w:val="28"/>
        </w:rPr>
        <w:t>4</w:t>
      </w:r>
      <w:r w:rsidR="00024341" w:rsidRPr="00023E1F">
        <w:rPr>
          <w:b/>
          <w:sz w:val="28"/>
          <w:szCs w:val="28"/>
        </w:rPr>
        <w:t xml:space="preserve"> и 20</w:t>
      </w:r>
      <w:r w:rsidR="00BE0A42">
        <w:rPr>
          <w:b/>
          <w:sz w:val="28"/>
          <w:szCs w:val="28"/>
        </w:rPr>
        <w:t>2</w:t>
      </w:r>
      <w:r w:rsidR="00531AB0" w:rsidRPr="00531AB0">
        <w:rPr>
          <w:b/>
          <w:sz w:val="28"/>
          <w:szCs w:val="28"/>
        </w:rPr>
        <w:t>5</w:t>
      </w:r>
      <w:r w:rsidR="008C3B65" w:rsidRPr="00023E1F">
        <w:rPr>
          <w:b/>
          <w:sz w:val="28"/>
          <w:szCs w:val="28"/>
        </w:rPr>
        <w:t xml:space="preserve"> годов»</w:t>
      </w:r>
    </w:p>
    <w:p w:rsidR="002B38BB" w:rsidRPr="00671752" w:rsidRDefault="002B38BB" w:rsidP="002B38BB">
      <w:pPr>
        <w:pStyle w:val="a5"/>
        <w:widowControl w:val="0"/>
        <w:spacing w:after="0"/>
        <w:ind w:right="124"/>
        <w:jc w:val="center"/>
        <w:rPr>
          <w:b/>
          <w:color w:val="FF0000"/>
          <w:sz w:val="32"/>
          <w:szCs w:val="32"/>
        </w:rPr>
      </w:pPr>
    </w:p>
    <w:p w:rsidR="002B38BB" w:rsidRPr="009950D2" w:rsidRDefault="002B38BB" w:rsidP="002B38BB">
      <w:pPr>
        <w:numPr>
          <w:ilvl w:val="0"/>
          <w:numId w:val="2"/>
        </w:numPr>
        <w:shd w:val="clear" w:color="auto" w:fill="FFFFFF"/>
        <w:ind w:hanging="644"/>
        <w:jc w:val="both"/>
        <w:rPr>
          <w:b/>
          <w:sz w:val="28"/>
        </w:rPr>
      </w:pPr>
      <w:r w:rsidRPr="009950D2">
        <w:rPr>
          <w:b/>
          <w:sz w:val="28"/>
        </w:rPr>
        <w:t>Общие положения.</w:t>
      </w:r>
    </w:p>
    <w:p w:rsidR="00BB755E" w:rsidRDefault="00BB755E" w:rsidP="00F7704D">
      <w:pPr>
        <w:jc w:val="center"/>
        <w:rPr>
          <w:sz w:val="28"/>
          <w:szCs w:val="28"/>
        </w:rPr>
      </w:pPr>
    </w:p>
    <w:p w:rsidR="00005ACC" w:rsidRPr="00531AB0" w:rsidRDefault="00005ACC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2B04B2">
        <w:rPr>
          <w:sz w:val="28"/>
        </w:rPr>
        <w:t xml:space="preserve">решения </w:t>
      </w:r>
      <w:r w:rsidR="003B5515">
        <w:rPr>
          <w:sz w:val="28"/>
        </w:rPr>
        <w:t>Собрания депутатов Дерюгинского</w:t>
      </w:r>
      <w:r w:rsidR="00D0338B">
        <w:rPr>
          <w:sz w:val="28"/>
        </w:rPr>
        <w:t xml:space="preserve"> </w:t>
      </w:r>
      <w:r w:rsidR="00D3139B" w:rsidRPr="002B04B2">
        <w:rPr>
          <w:sz w:val="28"/>
        </w:rPr>
        <w:t>сельсовета</w:t>
      </w:r>
      <w:r w:rsidR="00D02E9E" w:rsidRPr="002B04B2">
        <w:rPr>
          <w:sz w:val="28"/>
        </w:rPr>
        <w:t xml:space="preserve"> Дмитриевского района</w:t>
      </w:r>
      <w:r w:rsidRPr="002B04B2">
        <w:rPr>
          <w:sz w:val="28"/>
        </w:rPr>
        <w:t xml:space="preserve"> Курской области «О</w:t>
      </w:r>
      <w:r w:rsidR="00D0338B">
        <w:rPr>
          <w:sz w:val="28"/>
        </w:rPr>
        <w:t xml:space="preserve"> </w:t>
      </w:r>
      <w:r w:rsidRPr="002B04B2">
        <w:rPr>
          <w:sz w:val="28"/>
        </w:rPr>
        <w:t>бюджете</w:t>
      </w:r>
      <w:r w:rsidR="00D02E9E" w:rsidRPr="002B04B2">
        <w:rPr>
          <w:sz w:val="28"/>
        </w:rPr>
        <w:t xml:space="preserve"> муниципального образования «Дерюгинский сельсовет» Дмитриевского района Курской области</w:t>
      </w:r>
      <w:r w:rsidR="001E1A91" w:rsidRPr="002B04B2">
        <w:rPr>
          <w:sz w:val="28"/>
        </w:rPr>
        <w:t xml:space="preserve"> на 20</w:t>
      </w:r>
      <w:r w:rsidR="00222814">
        <w:rPr>
          <w:sz w:val="28"/>
        </w:rPr>
        <w:t>2</w:t>
      </w:r>
      <w:r w:rsidR="00531AB0" w:rsidRPr="00531AB0">
        <w:rPr>
          <w:sz w:val="28"/>
        </w:rPr>
        <w:t>3</w:t>
      </w:r>
      <w:r w:rsidR="001E1A91" w:rsidRPr="002B04B2">
        <w:rPr>
          <w:sz w:val="28"/>
        </w:rPr>
        <w:t xml:space="preserve"> год и </w:t>
      </w:r>
      <w:r w:rsidR="00D0338B">
        <w:rPr>
          <w:sz w:val="28"/>
        </w:rPr>
        <w:t>на пла</w:t>
      </w:r>
      <w:r w:rsidR="003B5515">
        <w:rPr>
          <w:sz w:val="28"/>
        </w:rPr>
        <w:t xml:space="preserve">новый период  </w:t>
      </w:r>
      <w:r w:rsidR="00222814">
        <w:rPr>
          <w:sz w:val="28"/>
        </w:rPr>
        <w:t xml:space="preserve"> 202</w:t>
      </w:r>
      <w:r w:rsidR="00531AB0" w:rsidRPr="00531AB0">
        <w:rPr>
          <w:sz w:val="28"/>
        </w:rPr>
        <w:t>4</w:t>
      </w:r>
      <w:r w:rsidR="001E1A91" w:rsidRPr="002B04B2">
        <w:rPr>
          <w:sz w:val="28"/>
        </w:rPr>
        <w:t xml:space="preserve"> и 20</w:t>
      </w:r>
      <w:r w:rsidR="00BE0A42" w:rsidRPr="002B04B2">
        <w:rPr>
          <w:sz w:val="28"/>
        </w:rPr>
        <w:t>2</w:t>
      </w:r>
      <w:r w:rsidR="00531AB0" w:rsidRPr="00531AB0">
        <w:rPr>
          <w:sz w:val="28"/>
        </w:rPr>
        <w:t>5</w:t>
      </w:r>
      <w:r w:rsidR="00741717">
        <w:rPr>
          <w:sz w:val="28"/>
        </w:rPr>
        <w:t xml:space="preserve"> </w:t>
      </w:r>
      <w:r w:rsidRPr="002B04B2">
        <w:rPr>
          <w:sz w:val="28"/>
        </w:rPr>
        <w:t>годов» подготовлено в соот</w:t>
      </w:r>
      <w:r w:rsidR="00D0338B">
        <w:rPr>
          <w:sz w:val="28"/>
        </w:rPr>
        <w:t xml:space="preserve">ветствии с нормами и положениями </w:t>
      </w:r>
      <w:r w:rsidRPr="002B04B2">
        <w:rPr>
          <w:sz w:val="28"/>
        </w:rPr>
        <w:t xml:space="preserve"> Бюджетного кодекса Р</w:t>
      </w:r>
      <w:r w:rsidR="00BE0A42" w:rsidRPr="002B04B2">
        <w:rPr>
          <w:sz w:val="28"/>
        </w:rPr>
        <w:t xml:space="preserve">оссийской </w:t>
      </w:r>
      <w:r w:rsidRPr="002B04B2">
        <w:rPr>
          <w:sz w:val="28"/>
        </w:rPr>
        <w:t>Ф</w:t>
      </w:r>
      <w:r w:rsidR="00BE0A42" w:rsidRPr="002B04B2">
        <w:rPr>
          <w:sz w:val="28"/>
        </w:rPr>
        <w:t>едерации</w:t>
      </w:r>
      <w:r w:rsidRPr="002B04B2">
        <w:rPr>
          <w:sz w:val="28"/>
        </w:rPr>
        <w:t xml:space="preserve"> (далее по тексту БК РФ),</w:t>
      </w:r>
      <w:r w:rsidR="00D0338B">
        <w:rPr>
          <w:sz w:val="28"/>
        </w:rPr>
        <w:t xml:space="preserve"> </w:t>
      </w:r>
      <w:r w:rsidR="00196A55" w:rsidRPr="002B04B2">
        <w:rPr>
          <w:sz w:val="28"/>
        </w:rPr>
        <w:t>Положением о бюджетном процессе в</w:t>
      </w:r>
      <w:r w:rsidR="003B5515">
        <w:rPr>
          <w:sz w:val="28"/>
        </w:rPr>
        <w:t xml:space="preserve"> </w:t>
      </w:r>
      <w:r w:rsidR="00196A55" w:rsidRPr="002B04B2">
        <w:rPr>
          <w:sz w:val="28"/>
        </w:rPr>
        <w:t xml:space="preserve"> муниципальном образовании «Дерюгинский сельсовет</w:t>
      </w:r>
      <w:r w:rsidR="00135E36" w:rsidRPr="002B04B2">
        <w:rPr>
          <w:sz w:val="28"/>
        </w:rPr>
        <w:t>»</w:t>
      </w:r>
      <w:r w:rsidR="00D0338B">
        <w:rPr>
          <w:sz w:val="28"/>
        </w:rPr>
        <w:t xml:space="preserve"> </w:t>
      </w:r>
      <w:r w:rsidR="003B5515">
        <w:rPr>
          <w:sz w:val="28"/>
        </w:rPr>
        <w:t xml:space="preserve">Дмитриевского района Курской </w:t>
      </w:r>
      <w:r w:rsidR="00135E36" w:rsidRPr="002B04B2">
        <w:rPr>
          <w:sz w:val="28"/>
        </w:rPr>
        <w:t>области, утвержденн</w:t>
      </w:r>
      <w:r w:rsidR="00613C84" w:rsidRPr="002B04B2">
        <w:rPr>
          <w:sz w:val="28"/>
        </w:rPr>
        <w:t>ым</w:t>
      </w:r>
      <w:r w:rsidR="00D0338B">
        <w:rPr>
          <w:sz w:val="28"/>
        </w:rPr>
        <w:t xml:space="preserve"> </w:t>
      </w:r>
      <w:r w:rsidR="00CE13EA" w:rsidRPr="002B04B2">
        <w:rPr>
          <w:sz w:val="28"/>
        </w:rPr>
        <w:t>р</w:t>
      </w:r>
      <w:r w:rsidR="00135E36" w:rsidRPr="002B04B2">
        <w:rPr>
          <w:sz w:val="28"/>
        </w:rPr>
        <w:t xml:space="preserve">ешением Собрания депутатов </w:t>
      </w:r>
      <w:r w:rsidR="00D0338B">
        <w:rPr>
          <w:sz w:val="28"/>
        </w:rPr>
        <w:t xml:space="preserve"> Дерюгинского </w:t>
      </w:r>
      <w:r w:rsidR="00613C84" w:rsidRPr="002B04B2">
        <w:rPr>
          <w:sz w:val="28"/>
        </w:rPr>
        <w:t xml:space="preserve">сельсовета </w:t>
      </w:r>
      <w:r w:rsidR="00D0338B">
        <w:rPr>
          <w:sz w:val="28"/>
        </w:rPr>
        <w:t xml:space="preserve"> </w:t>
      </w:r>
      <w:r w:rsidR="00613C84" w:rsidRPr="002B04B2">
        <w:rPr>
          <w:sz w:val="28"/>
        </w:rPr>
        <w:t xml:space="preserve">Дмитриевского района Курской области </w:t>
      </w:r>
      <w:r w:rsidR="00135E36" w:rsidRPr="002B04B2">
        <w:rPr>
          <w:sz w:val="28"/>
        </w:rPr>
        <w:t>от 20.10.2010</w:t>
      </w:r>
      <w:r w:rsidR="00CE13EA" w:rsidRPr="002B04B2">
        <w:rPr>
          <w:sz w:val="28"/>
        </w:rPr>
        <w:t xml:space="preserve"> г</w:t>
      </w:r>
      <w:r w:rsidR="00F32259" w:rsidRPr="002B04B2">
        <w:rPr>
          <w:sz w:val="28"/>
        </w:rPr>
        <w:t xml:space="preserve">ода </w:t>
      </w:r>
      <w:r w:rsidR="00135E36" w:rsidRPr="002B04B2">
        <w:rPr>
          <w:sz w:val="28"/>
        </w:rPr>
        <w:t>№9</w:t>
      </w:r>
      <w:r w:rsidR="00E856BF" w:rsidRPr="002B04B2">
        <w:rPr>
          <w:sz w:val="28"/>
        </w:rPr>
        <w:t xml:space="preserve"> с последующими изменениями</w:t>
      </w:r>
      <w:r w:rsidR="00866F7D" w:rsidRPr="002B04B2">
        <w:rPr>
          <w:sz w:val="28"/>
        </w:rPr>
        <w:t xml:space="preserve"> и дополнениями</w:t>
      </w:r>
      <w:r w:rsidR="00531AB0">
        <w:rPr>
          <w:sz w:val="28"/>
        </w:rPr>
        <w:t>.</w:t>
      </w:r>
    </w:p>
    <w:p w:rsidR="000F786E" w:rsidRPr="002B04B2" w:rsidRDefault="000F786E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>В соответствии с ч</w:t>
      </w:r>
      <w:r w:rsidR="00866F7D" w:rsidRPr="002B04B2">
        <w:rPr>
          <w:sz w:val="28"/>
        </w:rPr>
        <w:t xml:space="preserve">астью </w:t>
      </w:r>
      <w:r w:rsidRPr="002B04B2">
        <w:rPr>
          <w:sz w:val="28"/>
        </w:rPr>
        <w:t>4 ст</w:t>
      </w:r>
      <w:r w:rsidR="00866F7D" w:rsidRPr="002B04B2">
        <w:rPr>
          <w:sz w:val="28"/>
        </w:rPr>
        <w:t xml:space="preserve">атьи </w:t>
      </w:r>
      <w:r w:rsidRPr="002B04B2">
        <w:rPr>
          <w:sz w:val="28"/>
        </w:rPr>
        <w:t>169 БК РФ и ст</w:t>
      </w:r>
      <w:r w:rsidR="00866F7D" w:rsidRPr="002B04B2">
        <w:rPr>
          <w:sz w:val="28"/>
        </w:rPr>
        <w:t xml:space="preserve">атьей </w:t>
      </w:r>
      <w:r w:rsidRPr="002B04B2">
        <w:rPr>
          <w:sz w:val="28"/>
        </w:rPr>
        <w:t xml:space="preserve">12 Положения о бюджетном процессе проект решения «О бюджете муниципального образования </w:t>
      </w:r>
      <w:r w:rsidR="00E74934" w:rsidRPr="002B04B2">
        <w:rPr>
          <w:sz w:val="28"/>
        </w:rPr>
        <w:t xml:space="preserve">«Дерюгинский сельсовет» Дмитриевского района Курской области </w:t>
      </w:r>
      <w:r w:rsidR="00222814">
        <w:rPr>
          <w:sz w:val="28"/>
        </w:rPr>
        <w:t>на 202</w:t>
      </w:r>
      <w:r w:rsidR="00531AB0">
        <w:rPr>
          <w:sz w:val="28"/>
        </w:rPr>
        <w:t>3</w:t>
      </w:r>
      <w:r w:rsidRPr="002B04B2">
        <w:rPr>
          <w:sz w:val="28"/>
        </w:rPr>
        <w:t xml:space="preserve"> год и </w:t>
      </w:r>
      <w:r w:rsidR="00D0338B">
        <w:rPr>
          <w:sz w:val="28"/>
        </w:rPr>
        <w:t xml:space="preserve">на плановый период </w:t>
      </w:r>
      <w:r w:rsidR="00222814">
        <w:rPr>
          <w:sz w:val="28"/>
        </w:rPr>
        <w:t>202</w:t>
      </w:r>
      <w:r w:rsidR="00531AB0">
        <w:rPr>
          <w:sz w:val="28"/>
        </w:rPr>
        <w:t>4</w:t>
      </w:r>
      <w:r w:rsidRPr="002B04B2">
        <w:rPr>
          <w:sz w:val="28"/>
        </w:rPr>
        <w:t xml:space="preserve"> и 20</w:t>
      </w:r>
      <w:r w:rsidR="00E74934" w:rsidRPr="002B04B2">
        <w:rPr>
          <w:sz w:val="28"/>
        </w:rPr>
        <w:t>2</w:t>
      </w:r>
      <w:r w:rsidR="00531AB0">
        <w:rPr>
          <w:sz w:val="28"/>
        </w:rPr>
        <w:t>5</w:t>
      </w:r>
      <w:r w:rsidRPr="002B04B2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2B04B2" w:rsidRDefault="00923481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>Проект решения</w:t>
      </w:r>
      <w:r w:rsidR="00005ACC" w:rsidRPr="002B04B2">
        <w:rPr>
          <w:sz w:val="28"/>
        </w:rPr>
        <w:t xml:space="preserve"> представлен на рассмотрение в </w:t>
      </w:r>
      <w:r w:rsidR="002B3D17" w:rsidRPr="002B04B2">
        <w:rPr>
          <w:sz w:val="28"/>
        </w:rPr>
        <w:t>Собрание</w:t>
      </w:r>
      <w:r w:rsidRPr="002B04B2">
        <w:rPr>
          <w:sz w:val="28"/>
        </w:rPr>
        <w:t xml:space="preserve"> депутатов Дерюгинского </w:t>
      </w:r>
      <w:r w:rsidR="0063644D" w:rsidRPr="002B04B2">
        <w:rPr>
          <w:sz w:val="28"/>
        </w:rPr>
        <w:t>сельсовета</w:t>
      </w:r>
      <w:r w:rsidR="004B2CE9" w:rsidRPr="002B04B2">
        <w:rPr>
          <w:sz w:val="28"/>
        </w:rPr>
        <w:t xml:space="preserve"> Дмитриевского района Курской области</w:t>
      </w:r>
      <w:r w:rsidR="0063644D" w:rsidRPr="002B04B2">
        <w:rPr>
          <w:sz w:val="28"/>
        </w:rPr>
        <w:t xml:space="preserve"> в</w:t>
      </w:r>
      <w:r w:rsidR="00005ACC" w:rsidRPr="002B04B2">
        <w:rPr>
          <w:sz w:val="28"/>
        </w:rPr>
        <w:t xml:space="preserve"> срок, опре</w:t>
      </w:r>
      <w:r w:rsidR="008D12CE" w:rsidRPr="002B04B2">
        <w:rPr>
          <w:sz w:val="28"/>
        </w:rPr>
        <w:t>деленный ст</w:t>
      </w:r>
      <w:r w:rsidR="004B2CE9" w:rsidRPr="002B04B2">
        <w:rPr>
          <w:sz w:val="28"/>
        </w:rPr>
        <w:t xml:space="preserve">атьей </w:t>
      </w:r>
      <w:r w:rsidR="00744E39" w:rsidRPr="002B04B2">
        <w:rPr>
          <w:sz w:val="28"/>
        </w:rPr>
        <w:t>185 БК РФ и ст</w:t>
      </w:r>
      <w:r w:rsidR="004B2CE9" w:rsidRPr="002B04B2">
        <w:rPr>
          <w:sz w:val="28"/>
        </w:rPr>
        <w:t xml:space="preserve">атьей </w:t>
      </w:r>
      <w:r w:rsidR="00744E39" w:rsidRPr="002B04B2">
        <w:rPr>
          <w:sz w:val="28"/>
        </w:rPr>
        <w:t>17 Положения о бюджетном процессе</w:t>
      </w:r>
      <w:r w:rsidR="00005ACC" w:rsidRPr="002B04B2">
        <w:rPr>
          <w:sz w:val="28"/>
        </w:rPr>
        <w:t xml:space="preserve"> (</w:t>
      </w:r>
      <w:r w:rsidR="00744E39" w:rsidRPr="002B04B2">
        <w:rPr>
          <w:sz w:val="28"/>
        </w:rPr>
        <w:t>не позднее 15</w:t>
      </w:r>
      <w:r w:rsidR="00005ACC" w:rsidRPr="002B04B2">
        <w:rPr>
          <w:sz w:val="28"/>
        </w:rPr>
        <w:t xml:space="preserve"> ноября текущего года).</w:t>
      </w:r>
      <w:r w:rsidR="00655A6A" w:rsidRPr="002B04B2">
        <w:rPr>
          <w:sz w:val="28"/>
        </w:rPr>
        <w:t xml:space="preserve"> Представленный проект бюджета</w:t>
      </w:r>
      <w:r w:rsidR="00005ACC" w:rsidRPr="002B04B2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2B04B2">
        <w:rPr>
          <w:sz w:val="28"/>
        </w:rPr>
        <w:t>со ст</w:t>
      </w:r>
      <w:r w:rsidR="004B2CE9" w:rsidRPr="002B04B2">
        <w:rPr>
          <w:sz w:val="28"/>
        </w:rPr>
        <w:t xml:space="preserve">атьями </w:t>
      </w:r>
      <w:r w:rsidR="00127D39" w:rsidRPr="002B04B2">
        <w:rPr>
          <w:sz w:val="28"/>
        </w:rPr>
        <w:t>184.1 и</w:t>
      </w:r>
      <w:r w:rsidR="00B531E0" w:rsidRPr="002B04B2">
        <w:rPr>
          <w:sz w:val="28"/>
        </w:rPr>
        <w:t>184.2 БК РФ</w:t>
      </w:r>
      <w:r w:rsidR="00D0338B">
        <w:rPr>
          <w:sz w:val="28"/>
        </w:rPr>
        <w:t xml:space="preserve"> </w:t>
      </w:r>
      <w:r w:rsidR="008D12CE" w:rsidRPr="002B04B2">
        <w:rPr>
          <w:sz w:val="28"/>
        </w:rPr>
        <w:t xml:space="preserve">и </w:t>
      </w:r>
      <w:r w:rsidR="009B6572" w:rsidRPr="002B04B2">
        <w:rPr>
          <w:sz w:val="28"/>
        </w:rPr>
        <w:t>Положением</w:t>
      </w:r>
      <w:r w:rsidR="00B531E0" w:rsidRPr="002B04B2">
        <w:rPr>
          <w:sz w:val="28"/>
        </w:rPr>
        <w:t xml:space="preserve"> о бюджетном процессе</w:t>
      </w:r>
      <w:r w:rsidR="009B6572" w:rsidRPr="002B04B2">
        <w:rPr>
          <w:i/>
          <w:sz w:val="28"/>
        </w:rPr>
        <w:t>.</w:t>
      </w:r>
    </w:p>
    <w:p w:rsidR="00924DE6" w:rsidRPr="00803F75" w:rsidRDefault="008D12CE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При подготовке</w:t>
      </w:r>
      <w:r w:rsidR="009B6572" w:rsidRPr="00803F75">
        <w:rPr>
          <w:sz w:val="28"/>
        </w:rPr>
        <w:t xml:space="preserve"> заключения</w:t>
      </w:r>
      <w:r w:rsidR="003154C9" w:rsidRPr="00803F75">
        <w:rPr>
          <w:sz w:val="28"/>
        </w:rPr>
        <w:t>,</w:t>
      </w:r>
      <w:r w:rsidR="00D0338B">
        <w:rPr>
          <w:sz w:val="28"/>
        </w:rPr>
        <w:t xml:space="preserve"> </w:t>
      </w:r>
      <w:r w:rsidR="000A2579" w:rsidRPr="00803F75">
        <w:rPr>
          <w:sz w:val="28"/>
        </w:rPr>
        <w:t>Ревизионн</w:t>
      </w:r>
      <w:r w:rsidR="003154C9" w:rsidRPr="00803F75">
        <w:rPr>
          <w:sz w:val="28"/>
        </w:rPr>
        <w:t>ая</w:t>
      </w:r>
      <w:r w:rsidR="000A2579" w:rsidRPr="00803F75">
        <w:rPr>
          <w:sz w:val="28"/>
        </w:rPr>
        <w:t xml:space="preserve"> комиссия </w:t>
      </w:r>
      <w:r w:rsidR="004B2CE9" w:rsidRPr="00803F75">
        <w:rPr>
          <w:sz w:val="28"/>
        </w:rPr>
        <w:t xml:space="preserve">Дмитриевского района Курской области </w:t>
      </w:r>
      <w:r w:rsidR="009B6572" w:rsidRPr="00803F75">
        <w:rPr>
          <w:sz w:val="28"/>
        </w:rPr>
        <w:t>проанализировал</w:t>
      </w:r>
      <w:r w:rsidR="000A2579" w:rsidRPr="00803F75">
        <w:rPr>
          <w:sz w:val="28"/>
        </w:rPr>
        <w:t>а документы, направленные</w:t>
      </w:r>
      <w:r w:rsidR="009B6572" w:rsidRPr="00803F75">
        <w:rPr>
          <w:sz w:val="28"/>
        </w:rPr>
        <w:t xml:space="preserve"> одновременно с проектом решения о бюджете му</w:t>
      </w:r>
      <w:r w:rsidR="00222814">
        <w:rPr>
          <w:sz w:val="28"/>
        </w:rPr>
        <w:t>ниципального образования на 202</w:t>
      </w:r>
      <w:r w:rsidR="00531AB0">
        <w:rPr>
          <w:sz w:val="28"/>
        </w:rPr>
        <w:t>3</w:t>
      </w:r>
      <w:r w:rsidR="000A2579" w:rsidRPr="00803F75">
        <w:rPr>
          <w:sz w:val="28"/>
        </w:rPr>
        <w:t xml:space="preserve"> год и </w:t>
      </w:r>
      <w:r w:rsidR="0006082E" w:rsidRPr="00803F75">
        <w:rPr>
          <w:sz w:val="28"/>
        </w:rPr>
        <w:t xml:space="preserve">на </w:t>
      </w:r>
      <w:r w:rsidR="00031051" w:rsidRPr="00803F75">
        <w:rPr>
          <w:sz w:val="28"/>
        </w:rPr>
        <w:t>плановый период 20</w:t>
      </w:r>
      <w:r w:rsidR="00222814">
        <w:rPr>
          <w:sz w:val="28"/>
        </w:rPr>
        <w:t>2</w:t>
      </w:r>
      <w:r w:rsidR="00531AB0">
        <w:rPr>
          <w:sz w:val="28"/>
        </w:rPr>
        <w:t>4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531AB0">
        <w:rPr>
          <w:sz w:val="28"/>
        </w:rPr>
        <w:t>5</w:t>
      </w:r>
      <w:r w:rsidR="00E62CD1" w:rsidRPr="00803F75">
        <w:rPr>
          <w:sz w:val="28"/>
        </w:rPr>
        <w:t xml:space="preserve"> годов»</w:t>
      </w:r>
      <w:r w:rsidR="00924DE6" w:rsidRPr="00803F75">
        <w:rPr>
          <w:sz w:val="28"/>
        </w:rPr>
        <w:t>: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основные направления бюджетной и налоговой политики муни</w:t>
      </w:r>
      <w:r w:rsidR="009013E5" w:rsidRPr="00803F75">
        <w:rPr>
          <w:sz w:val="28"/>
        </w:rPr>
        <w:t xml:space="preserve">ципального образования «Дерюгинский сельсовет» Дмитриевского района </w:t>
      </w:r>
      <w:r w:rsidR="00222814">
        <w:rPr>
          <w:sz w:val="28"/>
        </w:rPr>
        <w:t>Курской области на 202</w:t>
      </w:r>
      <w:r w:rsidR="00531AB0">
        <w:rPr>
          <w:sz w:val="28"/>
        </w:rPr>
        <w:t>3</w:t>
      </w:r>
      <w:r w:rsidR="00AF6111" w:rsidRPr="00803F75">
        <w:rPr>
          <w:sz w:val="28"/>
        </w:rPr>
        <w:t xml:space="preserve">год и </w:t>
      </w:r>
      <w:r w:rsidR="0006082E" w:rsidRPr="00803F75">
        <w:rPr>
          <w:sz w:val="28"/>
        </w:rPr>
        <w:t xml:space="preserve">на </w:t>
      </w:r>
      <w:r w:rsidR="00A54E6F" w:rsidRPr="00803F75">
        <w:rPr>
          <w:sz w:val="28"/>
        </w:rPr>
        <w:t xml:space="preserve">плановый </w:t>
      </w:r>
      <w:r w:rsidR="00D0338B">
        <w:rPr>
          <w:sz w:val="28"/>
        </w:rPr>
        <w:t xml:space="preserve"> </w:t>
      </w:r>
      <w:r w:rsidR="00A54E6F" w:rsidRPr="00803F75">
        <w:rPr>
          <w:sz w:val="28"/>
        </w:rPr>
        <w:t>пери</w:t>
      </w:r>
      <w:r w:rsidR="00031051" w:rsidRPr="00803F75">
        <w:rPr>
          <w:sz w:val="28"/>
        </w:rPr>
        <w:t>од 20</w:t>
      </w:r>
      <w:r w:rsidR="00222814">
        <w:rPr>
          <w:sz w:val="28"/>
        </w:rPr>
        <w:t>2</w:t>
      </w:r>
      <w:r w:rsidR="00531AB0">
        <w:rPr>
          <w:sz w:val="28"/>
        </w:rPr>
        <w:t>4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531AB0">
        <w:rPr>
          <w:sz w:val="28"/>
        </w:rPr>
        <w:t>5</w:t>
      </w:r>
      <w:r w:rsidRPr="00803F75">
        <w:rPr>
          <w:sz w:val="28"/>
        </w:rPr>
        <w:t xml:space="preserve"> годов;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прогноз социально-экономического развития муниципаль</w:t>
      </w:r>
      <w:r w:rsidR="00AF6111" w:rsidRPr="00803F75">
        <w:rPr>
          <w:sz w:val="28"/>
        </w:rPr>
        <w:t>ного образования «Дерюгинский сельсовет»</w:t>
      </w:r>
      <w:r w:rsidR="00D0338B">
        <w:rPr>
          <w:sz w:val="28"/>
        </w:rPr>
        <w:t xml:space="preserve"> </w:t>
      </w:r>
      <w:r w:rsidR="00C31C9C" w:rsidRPr="00803F75">
        <w:rPr>
          <w:sz w:val="28"/>
        </w:rPr>
        <w:t xml:space="preserve">Дмитриевского района Курской области </w:t>
      </w:r>
      <w:r w:rsidR="00222814">
        <w:rPr>
          <w:sz w:val="28"/>
        </w:rPr>
        <w:t>на 202</w:t>
      </w:r>
      <w:r w:rsidR="00531AB0">
        <w:rPr>
          <w:sz w:val="28"/>
        </w:rPr>
        <w:t>3</w:t>
      </w:r>
      <w:r w:rsidR="00D0338B">
        <w:rPr>
          <w:sz w:val="28"/>
        </w:rPr>
        <w:t xml:space="preserve"> </w:t>
      </w:r>
      <w:r w:rsidR="00532DB2" w:rsidRPr="00803F75">
        <w:rPr>
          <w:sz w:val="28"/>
        </w:rPr>
        <w:t xml:space="preserve">год и </w:t>
      </w:r>
      <w:r w:rsidR="00222814">
        <w:rPr>
          <w:sz w:val="28"/>
        </w:rPr>
        <w:lastRenderedPageBreak/>
        <w:t>на плановый период 202</w:t>
      </w:r>
      <w:r w:rsidR="00531AB0">
        <w:rPr>
          <w:sz w:val="28"/>
        </w:rPr>
        <w:t>4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531AB0">
        <w:rPr>
          <w:sz w:val="28"/>
        </w:rPr>
        <w:t>5</w:t>
      </w:r>
      <w:r w:rsidRPr="00803F75">
        <w:rPr>
          <w:sz w:val="28"/>
        </w:rPr>
        <w:t xml:space="preserve"> годов;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оценка ожид</w:t>
      </w:r>
      <w:r w:rsidR="002F77A6" w:rsidRPr="00803F75">
        <w:rPr>
          <w:sz w:val="28"/>
        </w:rPr>
        <w:t xml:space="preserve">аемого исполнения бюджета </w:t>
      </w:r>
      <w:r w:rsidR="005570A3" w:rsidRPr="00803F75">
        <w:rPr>
          <w:sz w:val="28"/>
        </w:rPr>
        <w:t>муниципального образования</w:t>
      </w:r>
      <w:r w:rsidR="00BF6CED" w:rsidRPr="00803F75">
        <w:rPr>
          <w:sz w:val="28"/>
        </w:rPr>
        <w:t xml:space="preserve"> «</w:t>
      </w:r>
      <w:r w:rsidR="002F77A6" w:rsidRPr="00803F75">
        <w:rPr>
          <w:sz w:val="28"/>
        </w:rPr>
        <w:t>Дерюгинский сельсовет</w:t>
      </w:r>
      <w:r w:rsidR="00BF6CED" w:rsidRPr="00803F75">
        <w:rPr>
          <w:sz w:val="28"/>
        </w:rPr>
        <w:t>»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 xml:space="preserve">Дмитриевского района Курской области </w:t>
      </w:r>
      <w:r w:rsidR="00222814">
        <w:rPr>
          <w:sz w:val="28"/>
        </w:rPr>
        <w:t>за 202</w:t>
      </w:r>
      <w:r w:rsidR="00531AB0">
        <w:rPr>
          <w:sz w:val="28"/>
        </w:rPr>
        <w:t>2</w:t>
      </w:r>
      <w:r w:rsidRPr="00803F75">
        <w:rPr>
          <w:sz w:val="28"/>
        </w:rPr>
        <w:t xml:space="preserve"> год;</w:t>
      </w:r>
    </w:p>
    <w:p w:rsidR="009B6572" w:rsidRPr="00803F75" w:rsidRDefault="00E62CD1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</w:t>
      </w:r>
      <w:r w:rsidR="009B6572" w:rsidRPr="00803F75">
        <w:rPr>
          <w:sz w:val="28"/>
        </w:rPr>
        <w:t>пояснительная записка к проекту бюджета муниципаль</w:t>
      </w:r>
      <w:r w:rsidR="002F77A6" w:rsidRPr="00803F75">
        <w:rPr>
          <w:sz w:val="28"/>
        </w:rPr>
        <w:t>ного образования «Дерюгинский сельсовет» Дмитриевского района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 xml:space="preserve">Курской области </w:t>
      </w:r>
      <w:r w:rsidR="00222814">
        <w:rPr>
          <w:sz w:val="28"/>
        </w:rPr>
        <w:t>на 202</w:t>
      </w:r>
      <w:r w:rsidR="00531AB0">
        <w:rPr>
          <w:sz w:val="28"/>
        </w:rPr>
        <w:t>3</w:t>
      </w:r>
      <w:r w:rsidR="009B6572" w:rsidRPr="00803F75">
        <w:rPr>
          <w:sz w:val="28"/>
        </w:rPr>
        <w:t xml:space="preserve"> год и </w:t>
      </w:r>
      <w:r w:rsidR="00803F75" w:rsidRPr="00803F75">
        <w:rPr>
          <w:sz w:val="28"/>
        </w:rPr>
        <w:t xml:space="preserve">на </w:t>
      </w:r>
      <w:r w:rsidR="009B6572" w:rsidRPr="00803F75">
        <w:rPr>
          <w:sz w:val="28"/>
        </w:rPr>
        <w:t>плановый период 20</w:t>
      </w:r>
      <w:r w:rsidR="00222814">
        <w:rPr>
          <w:sz w:val="28"/>
        </w:rPr>
        <w:t>2</w:t>
      </w:r>
      <w:r w:rsidR="00531AB0">
        <w:rPr>
          <w:sz w:val="28"/>
        </w:rPr>
        <w:t>4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>и 202</w:t>
      </w:r>
      <w:r w:rsidR="00531AB0">
        <w:rPr>
          <w:sz w:val="28"/>
        </w:rPr>
        <w:t>5</w:t>
      </w:r>
      <w:r w:rsidR="002F77A6" w:rsidRPr="00803F75">
        <w:rPr>
          <w:sz w:val="28"/>
        </w:rPr>
        <w:t xml:space="preserve"> годов</w:t>
      </w:r>
      <w:r w:rsidR="007C5E9D" w:rsidRPr="00803F75">
        <w:rPr>
          <w:sz w:val="28"/>
        </w:rPr>
        <w:t>;</w:t>
      </w:r>
    </w:p>
    <w:p w:rsidR="007C5E9D" w:rsidRPr="00803F75" w:rsidRDefault="007C5E9D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-иные документы и материалы.</w:t>
      </w:r>
    </w:p>
    <w:p w:rsidR="00EC6470" w:rsidRDefault="000F5C90" w:rsidP="00EC6470">
      <w:pPr>
        <w:pStyle w:val="af2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</w:t>
      </w:r>
      <w:r w:rsidR="00D3421E" w:rsidRPr="001451E2">
        <w:rPr>
          <w:sz w:val="28"/>
        </w:rPr>
        <w:t xml:space="preserve"> муниципального образования «Дерюгинский сельсовет» </w:t>
      </w:r>
      <w:r w:rsidR="00F170C6" w:rsidRPr="001451E2">
        <w:rPr>
          <w:sz w:val="28"/>
        </w:rPr>
        <w:t xml:space="preserve">Дмитриевского района Курской области </w:t>
      </w:r>
      <w:r w:rsidR="00222814">
        <w:rPr>
          <w:sz w:val="28"/>
        </w:rPr>
        <w:t>на 202</w:t>
      </w:r>
      <w:r w:rsidR="00531AB0">
        <w:rPr>
          <w:sz w:val="28"/>
        </w:rPr>
        <w:t>3</w:t>
      </w:r>
      <w:r w:rsidR="00D0338B">
        <w:rPr>
          <w:sz w:val="28"/>
        </w:rPr>
        <w:t xml:space="preserve"> год и на план</w:t>
      </w:r>
      <w:r w:rsidR="00222814">
        <w:rPr>
          <w:sz w:val="28"/>
        </w:rPr>
        <w:t>овый период 202</w:t>
      </w:r>
      <w:r w:rsidR="00531AB0">
        <w:rPr>
          <w:sz w:val="28"/>
        </w:rPr>
        <w:t>4</w:t>
      </w:r>
      <w:r w:rsidR="00697046">
        <w:rPr>
          <w:sz w:val="28"/>
        </w:rPr>
        <w:t xml:space="preserve"> и</w:t>
      </w:r>
      <w:r w:rsidR="00222814">
        <w:rPr>
          <w:sz w:val="28"/>
        </w:rPr>
        <w:t xml:space="preserve">  202</w:t>
      </w:r>
      <w:r w:rsidR="00531AB0">
        <w:rPr>
          <w:sz w:val="28"/>
        </w:rPr>
        <w:t>5</w:t>
      </w:r>
      <w:r w:rsidR="001451E2" w:rsidRPr="001451E2">
        <w:rPr>
          <w:sz w:val="28"/>
        </w:rPr>
        <w:t xml:space="preserve"> годов сформированы в </w:t>
      </w:r>
      <w:r w:rsidR="00EC6470" w:rsidRPr="002262B1">
        <w:rPr>
          <w:sz w:val="28"/>
        </w:rPr>
        <w:t xml:space="preserve">со стратегическими целями развития страны, </w:t>
      </w:r>
      <w:r w:rsidR="00EC6470" w:rsidRPr="00DB396D">
        <w:rPr>
          <w:color w:val="FF0000"/>
          <w:sz w:val="28"/>
        </w:rPr>
        <w:t xml:space="preserve"> </w:t>
      </w:r>
      <w:r w:rsidR="00EC6470" w:rsidRPr="002262B1">
        <w:rPr>
          <w:sz w:val="28"/>
        </w:rPr>
        <w:t>Посланием Президента Российской Федерации</w:t>
      </w:r>
      <w:r w:rsidR="00EC6470">
        <w:rPr>
          <w:sz w:val="28"/>
        </w:rPr>
        <w:t xml:space="preserve"> Федеральному Собранию от  </w:t>
      </w:r>
      <w:r w:rsidR="00222814">
        <w:rPr>
          <w:sz w:val="28"/>
        </w:rPr>
        <w:t>21.04.2021</w:t>
      </w:r>
      <w:r w:rsidR="00EC6470" w:rsidRPr="002262B1">
        <w:rPr>
          <w:sz w:val="28"/>
        </w:rPr>
        <w:t xml:space="preserve"> года, Указом Президента Р</w:t>
      </w:r>
      <w:r w:rsidR="00EC6470">
        <w:rPr>
          <w:sz w:val="28"/>
        </w:rPr>
        <w:t xml:space="preserve">оссийской Федерации от  </w:t>
      </w:r>
      <w:r w:rsidR="00EC6470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EC6470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EC6470" w:rsidRPr="002262B1">
        <w:rPr>
          <w:sz w:val="28"/>
        </w:rPr>
        <w:t>.</w:t>
      </w:r>
    </w:p>
    <w:p w:rsidR="00EC6470" w:rsidRDefault="00EC6470" w:rsidP="00EC6470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«Дерюгинский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222814">
        <w:rPr>
          <w:sz w:val="28"/>
        </w:rPr>
        <w:t>на 202</w:t>
      </w:r>
      <w:r w:rsidR="00531AB0">
        <w:rPr>
          <w:sz w:val="28"/>
        </w:rPr>
        <w:t>3</w:t>
      </w:r>
      <w:r>
        <w:rPr>
          <w:sz w:val="28"/>
        </w:rPr>
        <w:t xml:space="preserve"> год и на пл</w:t>
      </w:r>
      <w:r w:rsidR="00222814">
        <w:rPr>
          <w:sz w:val="28"/>
        </w:rPr>
        <w:t>ановый период  202</w:t>
      </w:r>
      <w:r w:rsidR="00531AB0">
        <w:rPr>
          <w:sz w:val="28"/>
        </w:rPr>
        <w:t>4</w:t>
      </w:r>
      <w:r w:rsidR="00222814">
        <w:rPr>
          <w:sz w:val="28"/>
        </w:rPr>
        <w:t xml:space="preserve"> и 202</w:t>
      </w:r>
      <w:r w:rsidR="00531AB0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222814">
        <w:rPr>
          <w:sz w:val="28"/>
        </w:rPr>
        <w:t>проекта местного бюджета на 202</w:t>
      </w:r>
      <w:r w:rsidR="00575F17">
        <w:rPr>
          <w:sz w:val="28"/>
        </w:rPr>
        <w:t>3</w:t>
      </w:r>
      <w:r w:rsidR="00222814">
        <w:rPr>
          <w:sz w:val="28"/>
        </w:rPr>
        <w:t xml:space="preserve"> год и на плановый период 202</w:t>
      </w:r>
      <w:r w:rsidR="00575F17">
        <w:rPr>
          <w:sz w:val="28"/>
        </w:rPr>
        <w:t>4</w:t>
      </w:r>
      <w:r w:rsidR="00222814">
        <w:rPr>
          <w:sz w:val="28"/>
        </w:rPr>
        <w:t xml:space="preserve"> и 202</w:t>
      </w:r>
      <w:r w:rsidR="00575F17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D4268C" w:rsidRPr="00D4268C" w:rsidRDefault="00EC6470" w:rsidP="002B38BB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862480" w:rsidRPr="00DE06A0" w:rsidRDefault="00862480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336616">
        <w:rPr>
          <w:rFonts w:eastAsia="TT16o00"/>
          <w:sz w:val="28"/>
        </w:rPr>
        <w:t xml:space="preserve">В проекте бюджета </w:t>
      </w:r>
      <w:r w:rsidRPr="00DE06A0">
        <w:rPr>
          <w:rFonts w:eastAsia="TT16o00"/>
          <w:sz w:val="28"/>
        </w:rPr>
        <w:t>муниципального образования «</w:t>
      </w:r>
      <w:r w:rsidR="00797F4C" w:rsidRPr="00DE06A0">
        <w:rPr>
          <w:rFonts w:eastAsia="TT16o00"/>
          <w:sz w:val="28"/>
        </w:rPr>
        <w:t>Дерюгин</w:t>
      </w:r>
      <w:r w:rsidRPr="00DE06A0">
        <w:rPr>
          <w:rFonts w:eastAsia="TT16o00"/>
          <w:sz w:val="28"/>
        </w:rPr>
        <w:t>ский сельсовет» Дмитриевского района Курской обл</w:t>
      </w:r>
      <w:r w:rsidR="00E60233">
        <w:rPr>
          <w:rFonts w:eastAsia="TT16o00"/>
          <w:sz w:val="28"/>
        </w:rPr>
        <w:t>а</w:t>
      </w:r>
      <w:r w:rsidR="0054142B">
        <w:rPr>
          <w:rFonts w:eastAsia="TT16o00"/>
          <w:sz w:val="28"/>
        </w:rPr>
        <w:t xml:space="preserve">сти предусмотрены </w:t>
      </w:r>
      <w:r w:rsidR="00222814">
        <w:rPr>
          <w:rFonts w:eastAsia="TT16o00"/>
          <w:sz w:val="28"/>
        </w:rPr>
        <w:t>расходы в                   202</w:t>
      </w:r>
      <w:r w:rsidR="00535E4A">
        <w:rPr>
          <w:rFonts w:eastAsia="TT16o00"/>
          <w:sz w:val="28"/>
        </w:rPr>
        <w:t>3</w:t>
      </w:r>
      <w:r w:rsidR="00222814">
        <w:rPr>
          <w:rFonts w:eastAsia="TT16o00"/>
          <w:sz w:val="28"/>
        </w:rPr>
        <w:t>-202</w:t>
      </w:r>
      <w:r w:rsidR="00535E4A">
        <w:rPr>
          <w:rFonts w:eastAsia="TT16o00"/>
          <w:sz w:val="28"/>
        </w:rPr>
        <w:t>5</w:t>
      </w:r>
      <w:r w:rsidR="00DE06A0" w:rsidRPr="00DE06A0">
        <w:rPr>
          <w:rFonts w:eastAsia="TT16o00"/>
          <w:sz w:val="28"/>
        </w:rPr>
        <w:t xml:space="preserve"> годах</w:t>
      </w:r>
      <w:r w:rsidRPr="00DE06A0">
        <w:rPr>
          <w:rFonts w:eastAsia="TT16o00"/>
          <w:sz w:val="28"/>
        </w:rPr>
        <w:t xml:space="preserve"> на реализацию </w:t>
      </w:r>
      <w:r w:rsidR="00DE06A0" w:rsidRPr="00DE06A0">
        <w:rPr>
          <w:rFonts w:eastAsia="TT16o00"/>
          <w:sz w:val="28"/>
        </w:rPr>
        <w:t>7</w:t>
      </w:r>
      <w:r w:rsidRPr="00DE06A0">
        <w:rPr>
          <w:rFonts w:eastAsia="TT16o00"/>
          <w:sz w:val="28"/>
        </w:rPr>
        <w:t xml:space="preserve"> муниципальных п</w:t>
      </w:r>
      <w:r w:rsidR="00DE06A0" w:rsidRPr="00DE06A0">
        <w:rPr>
          <w:rFonts w:eastAsia="TT16o00"/>
          <w:sz w:val="28"/>
        </w:rPr>
        <w:t>рограмм и непрограммные расходы</w:t>
      </w:r>
      <w:r w:rsidRPr="00DE06A0">
        <w:rPr>
          <w:rFonts w:eastAsia="TT16o00"/>
          <w:sz w:val="28"/>
        </w:rPr>
        <w:t>.</w:t>
      </w:r>
    </w:p>
    <w:p w:rsidR="002B38BB" w:rsidRDefault="00E60233" w:rsidP="002B38BB">
      <w:pPr>
        <w:pStyle w:val="af2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460ECD" w:rsidRPr="00336616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«Дерюгинский сельсовет»</w:t>
      </w:r>
      <w:r w:rsidR="00EF184A" w:rsidRPr="00336616">
        <w:rPr>
          <w:rFonts w:eastAsia="TT16o00"/>
          <w:sz w:val="28"/>
        </w:rPr>
        <w:t xml:space="preserve"> Дмитриевского района Курской области</w:t>
      </w:r>
      <w:r w:rsidR="00460ECD" w:rsidRPr="00336616">
        <w:rPr>
          <w:rFonts w:eastAsia="TT16o00"/>
          <w:sz w:val="28"/>
        </w:rPr>
        <w:t>.</w:t>
      </w:r>
    </w:p>
    <w:p w:rsidR="007D44DE" w:rsidRPr="00535E4A" w:rsidRDefault="007D44DE" w:rsidP="00535E4A">
      <w:pPr>
        <w:pStyle w:val="af2"/>
        <w:widowControl w:val="0"/>
        <w:ind w:firstLine="709"/>
        <w:jc w:val="both"/>
        <w:rPr>
          <w:sz w:val="28"/>
        </w:rPr>
      </w:pPr>
      <w:r w:rsidRPr="00825FBA">
        <w:rPr>
          <w:sz w:val="28"/>
        </w:rPr>
        <w:t xml:space="preserve">Прогноз социально-экономического развития муниципального образования «Дерюгинский сельсовет» Дмитриевского района Курской области разработан на очередной </w:t>
      </w:r>
      <w:r>
        <w:rPr>
          <w:sz w:val="28"/>
        </w:rPr>
        <w:t>202</w:t>
      </w:r>
      <w:r w:rsidR="00575F17">
        <w:rPr>
          <w:sz w:val="28"/>
        </w:rPr>
        <w:t>3</w:t>
      </w:r>
      <w:r>
        <w:rPr>
          <w:sz w:val="28"/>
        </w:rPr>
        <w:t xml:space="preserve"> </w:t>
      </w:r>
      <w:r w:rsidRPr="00825FBA">
        <w:rPr>
          <w:sz w:val="28"/>
        </w:rPr>
        <w:t xml:space="preserve">финансовый год и плановый период </w:t>
      </w:r>
      <w:r>
        <w:rPr>
          <w:sz w:val="28"/>
        </w:rPr>
        <w:t>202</w:t>
      </w:r>
      <w:r w:rsidR="00575F17">
        <w:rPr>
          <w:sz w:val="28"/>
        </w:rPr>
        <w:t>4</w:t>
      </w:r>
      <w:r w:rsidRPr="00825FBA">
        <w:rPr>
          <w:sz w:val="28"/>
        </w:rPr>
        <w:t xml:space="preserve"> и 202</w:t>
      </w:r>
      <w:r w:rsidR="00575F17">
        <w:rPr>
          <w:sz w:val="28"/>
        </w:rPr>
        <w:t>5</w:t>
      </w:r>
      <w:r w:rsidRPr="00825FBA">
        <w:rPr>
          <w:sz w:val="28"/>
        </w:rPr>
        <w:t xml:space="preserve"> годов и отражает </w:t>
      </w:r>
      <w:r w:rsidRPr="00825FBA">
        <w:rPr>
          <w:sz w:val="28"/>
        </w:rPr>
        <w:lastRenderedPageBreak/>
        <w:t>сложившуюся реальность, происходящую в социально-экономическом развитии муниципального образования.</w:t>
      </w:r>
    </w:p>
    <w:p w:rsidR="002B38BB" w:rsidRPr="002B38BB" w:rsidRDefault="002B38BB" w:rsidP="002B38BB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«Дерюгинский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575F17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575F17">
        <w:rPr>
          <w:b/>
          <w:sz w:val="28"/>
          <w:szCs w:val="28"/>
        </w:rPr>
        <w:t>4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75F17">
        <w:rPr>
          <w:b/>
          <w:sz w:val="28"/>
          <w:szCs w:val="28"/>
        </w:rPr>
        <w:t>5</w:t>
      </w:r>
      <w:r w:rsidRPr="00023E1F">
        <w:rPr>
          <w:b/>
          <w:sz w:val="28"/>
          <w:szCs w:val="28"/>
        </w:rPr>
        <w:t xml:space="preserve"> годов»</w:t>
      </w:r>
    </w:p>
    <w:p w:rsidR="000A4D31" w:rsidRPr="002B6B8E" w:rsidRDefault="001C3EDD" w:rsidP="0048425A">
      <w:pPr>
        <w:pStyle w:val="af2"/>
        <w:widowControl w:val="0"/>
        <w:ind w:firstLine="709"/>
        <w:jc w:val="both"/>
        <w:rPr>
          <w:sz w:val="28"/>
        </w:rPr>
      </w:pPr>
      <w:r w:rsidRPr="00A44020">
        <w:rPr>
          <w:sz w:val="28"/>
        </w:rPr>
        <w:t>Бюджет</w:t>
      </w:r>
      <w:r w:rsidR="00E60233">
        <w:rPr>
          <w:sz w:val="28"/>
        </w:rPr>
        <w:t xml:space="preserve"> </w:t>
      </w:r>
      <w:r w:rsidR="006C4B36" w:rsidRPr="00A44020">
        <w:rPr>
          <w:sz w:val="28"/>
        </w:rPr>
        <w:t xml:space="preserve">муниципального образования </w:t>
      </w:r>
      <w:r w:rsidR="00880C26" w:rsidRPr="00A44020">
        <w:rPr>
          <w:sz w:val="28"/>
        </w:rPr>
        <w:t>«</w:t>
      </w:r>
      <w:r w:rsidR="006C4B36" w:rsidRPr="00A44020">
        <w:rPr>
          <w:sz w:val="28"/>
        </w:rPr>
        <w:t>Д</w:t>
      </w:r>
      <w:r w:rsidR="005657A6" w:rsidRPr="00A44020">
        <w:rPr>
          <w:sz w:val="28"/>
        </w:rPr>
        <w:t>ерюгинский сельсовет»</w:t>
      </w:r>
      <w:r w:rsidR="00E60233">
        <w:rPr>
          <w:sz w:val="28"/>
        </w:rPr>
        <w:t xml:space="preserve"> </w:t>
      </w:r>
      <w:r w:rsidR="00C45A29" w:rsidRPr="00A44020">
        <w:rPr>
          <w:sz w:val="28"/>
        </w:rPr>
        <w:t>Дмитриевского района Курской области</w:t>
      </w:r>
      <w:r w:rsidR="00E60233">
        <w:rPr>
          <w:sz w:val="28"/>
        </w:rPr>
        <w:t xml:space="preserve"> </w:t>
      </w:r>
      <w:r w:rsidRPr="00A44020">
        <w:rPr>
          <w:sz w:val="28"/>
        </w:rPr>
        <w:t>на 2</w:t>
      </w:r>
      <w:r w:rsidR="00222814">
        <w:rPr>
          <w:sz w:val="28"/>
        </w:rPr>
        <w:t>02</w:t>
      </w:r>
      <w:r w:rsidR="00575F17">
        <w:rPr>
          <w:sz w:val="28"/>
        </w:rPr>
        <w:t>3</w:t>
      </w:r>
      <w:r w:rsidR="00E60233">
        <w:rPr>
          <w:sz w:val="28"/>
        </w:rPr>
        <w:t xml:space="preserve"> </w:t>
      </w:r>
      <w:r w:rsidRPr="002B6B8E">
        <w:rPr>
          <w:sz w:val="28"/>
        </w:rPr>
        <w:t>год</w:t>
      </w:r>
      <w:r w:rsidR="00E60233">
        <w:rPr>
          <w:sz w:val="28"/>
        </w:rPr>
        <w:t xml:space="preserve"> </w:t>
      </w:r>
      <w:r w:rsidR="00266E16" w:rsidRPr="002B6B8E">
        <w:rPr>
          <w:sz w:val="28"/>
        </w:rPr>
        <w:t>и на плановый период</w:t>
      </w:r>
      <w:r w:rsidR="000E0D55" w:rsidRPr="000E0D55">
        <w:rPr>
          <w:sz w:val="28"/>
        </w:rPr>
        <w:t xml:space="preserve">               </w:t>
      </w:r>
      <w:r w:rsidR="00266E16" w:rsidRPr="002B6B8E">
        <w:rPr>
          <w:sz w:val="28"/>
        </w:rPr>
        <w:t xml:space="preserve"> </w:t>
      </w:r>
      <w:r w:rsidR="00222814">
        <w:rPr>
          <w:sz w:val="28"/>
        </w:rPr>
        <w:t>202</w:t>
      </w:r>
      <w:r w:rsidR="00575F17">
        <w:rPr>
          <w:sz w:val="28"/>
        </w:rPr>
        <w:t>4</w:t>
      </w:r>
      <w:r w:rsidR="00222814">
        <w:rPr>
          <w:sz w:val="28"/>
        </w:rPr>
        <w:t xml:space="preserve"> и 202</w:t>
      </w:r>
      <w:r w:rsidR="00575F17">
        <w:rPr>
          <w:sz w:val="28"/>
        </w:rPr>
        <w:t>5</w:t>
      </w:r>
      <w:r w:rsidR="00266E16" w:rsidRPr="002B6B8E">
        <w:rPr>
          <w:sz w:val="28"/>
        </w:rPr>
        <w:t xml:space="preserve"> годов </w:t>
      </w:r>
      <w:r w:rsidR="00222814">
        <w:rPr>
          <w:sz w:val="28"/>
        </w:rPr>
        <w:t>по сравнению с бюджетом 202</w:t>
      </w:r>
      <w:r w:rsidR="00575F17">
        <w:rPr>
          <w:sz w:val="28"/>
        </w:rPr>
        <w:t>2</w:t>
      </w:r>
      <w:r w:rsidR="0017106F" w:rsidRPr="002B6B8E">
        <w:rPr>
          <w:sz w:val="28"/>
        </w:rPr>
        <w:t xml:space="preserve"> года </w:t>
      </w:r>
      <w:r w:rsidR="009F6675" w:rsidRPr="002B6B8E">
        <w:rPr>
          <w:sz w:val="28"/>
        </w:rPr>
        <w:t>у</w:t>
      </w:r>
      <w:r w:rsidR="002B6B8E" w:rsidRPr="002B6B8E">
        <w:rPr>
          <w:sz w:val="28"/>
        </w:rPr>
        <w:t>меньш</w:t>
      </w:r>
      <w:r w:rsidR="009F6675" w:rsidRPr="002B6B8E">
        <w:rPr>
          <w:sz w:val="28"/>
        </w:rPr>
        <w:t>ен</w:t>
      </w:r>
      <w:r w:rsidR="008310EB" w:rsidRPr="002B6B8E">
        <w:rPr>
          <w:sz w:val="28"/>
        </w:rPr>
        <w:t xml:space="preserve"> как</w:t>
      </w:r>
      <w:r w:rsidR="00B62312" w:rsidRPr="002B6B8E">
        <w:rPr>
          <w:sz w:val="28"/>
        </w:rPr>
        <w:t xml:space="preserve"> по </w:t>
      </w:r>
      <w:r w:rsidR="008310EB" w:rsidRPr="002B6B8E">
        <w:rPr>
          <w:sz w:val="28"/>
        </w:rPr>
        <w:t>доходной, так и</w:t>
      </w:r>
      <w:r w:rsidR="00B62312" w:rsidRPr="002B6B8E">
        <w:rPr>
          <w:sz w:val="28"/>
        </w:rPr>
        <w:t xml:space="preserve"> по</w:t>
      </w:r>
      <w:r w:rsidR="008310EB" w:rsidRPr="002B6B8E">
        <w:rPr>
          <w:sz w:val="28"/>
        </w:rPr>
        <w:t xml:space="preserve"> расходной час</w:t>
      </w:r>
      <w:r w:rsidR="00B62312" w:rsidRPr="002B6B8E">
        <w:rPr>
          <w:sz w:val="28"/>
        </w:rPr>
        <w:t>т</w:t>
      </w:r>
      <w:r w:rsidR="002A04DE" w:rsidRPr="002B6B8E">
        <w:rPr>
          <w:sz w:val="28"/>
        </w:rPr>
        <w:t>ям</w:t>
      </w:r>
      <w:r w:rsidR="00EC5999" w:rsidRPr="002B6B8E">
        <w:rPr>
          <w:sz w:val="28"/>
        </w:rPr>
        <w:t>.</w:t>
      </w:r>
    </w:p>
    <w:p w:rsidR="00542F3D" w:rsidRPr="001153C4" w:rsidRDefault="00E85E32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В</w:t>
      </w:r>
      <w:r w:rsidR="00222814">
        <w:rPr>
          <w:spacing w:val="-6"/>
          <w:sz w:val="28"/>
        </w:rPr>
        <w:t xml:space="preserve"> 202</w:t>
      </w:r>
      <w:r w:rsidR="00575F17">
        <w:rPr>
          <w:spacing w:val="-6"/>
          <w:sz w:val="28"/>
        </w:rPr>
        <w:t>3</w:t>
      </w:r>
      <w:r w:rsidR="00C35996" w:rsidRPr="001153C4">
        <w:rPr>
          <w:spacing w:val="-6"/>
          <w:sz w:val="28"/>
        </w:rPr>
        <w:t xml:space="preserve"> году планируется </w:t>
      </w:r>
      <w:r w:rsidR="00506281" w:rsidRPr="001153C4">
        <w:rPr>
          <w:spacing w:val="-6"/>
          <w:sz w:val="28"/>
        </w:rPr>
        <w:t>сокращ</w:t>
      </w:r>
      <w:r w:rsidR="00C35996" w:rsidRPr="001153C4">
        <w:rPr>
          <w:spacing w:val="-6"/>
          <w:sz w:val="28"/>
        </w:rPr>
        <w:t xml:space="preserve">ение доходной части бюджета муниципального образования «Дерюгинский сельсовет» Дмитриевского района Курской области на </w:t>
      </w:r>
      <w:r w:rsidR="00766AE3">
        <w:rPr>
          <w:spacing w:val="-6"/>
          <w:sz w:val="28"/>
        </w:rPr>
        <w:t>432,0</w:t>
      </w:r>
      <w:r w:rsidR="005523BB">
        <w:rPr>
          <w:spacing w:val="-6"/>
          <w:sz w:val="28"/>
        </w:rPr>
        <w:t xml:space="preserve"> тыс. рублей или </w:t>
      </w:r>
      <w:r w:rsidR="00E86C82">
        <w:rPr>
          <w:spacing w:val="-6"/>
          <w:sz w:val="28"/>
        </w:rPr>
        <w:t xml:space="preserve">на </w:t>
      </w:r>
      <w:r w:rsidR="00766AE3">
        <w:rPr>
          <w:spacing w:val="-6"/>
          <w:sz w:val="28"/>
        </w:rPr>
        <w:t>11,3</w:t>
      </w:r>
      <w:r w:rsidR="00E86C82">
        <w:rPr>
          <w:spacing w:val="-6"/>
          <w:sz w:val="28"/>
        </w:rPr>
        <w:t>%</w:t>
      </w:r>
      <w:r w:rsidR="00C35996" w:rsidRPr="001153C4">
        <w:rPr>
          <w:spacing w:val="-6"/>
          <w:sz w:val="28"/>
        </w:rPr>
        <w:t>,</w:t>
      </w:r>
      <w:r w:rsidR="00E60233" w:rsidRPr="001153C4">
        <w:rPr>
          <w:spacing w:val="-6"/>
          <w:sz w:val="28"/>
        </w:rPr>
        <w:t xml:space="preserve"> </w:t>
      </w:r>
      <w:r w:rsidR="00C35996" w:rsidRPr="001153C4">
        <w:rPr>
          <w:spacing w:val="-6"/>
          <w:sz w:val="28"/>
        </w:rPr>
        <w:t xml:space="preserve"> расходной</w:t>
      </w:r>
      <w:r w:rsidR="001153C4" w:rsidRPr="001153C4">
        <w:rPr>
          <w:spacing w:val="-6"/>
          <w:sz w:val="28"/>
        </w:rPr>
        <w:t xml:space="preserve"> </w:t>
      </w:r>
      <w:r w:rsidR="00C35996" w:rsidRPr="001153C4">
        <w:rPr>
          <w:spacing w:val="-6"/>
          <w:sz w:val="28"/>
        </w:rPr>
        <w:t xml:space="preserve">– на </w:t>
      </w:r>
      <w:r w:rsidR="005523BB">
        <w:rPr>
          <w:spacing w:val="-6"/>
          <w:sz w:val="28"/>
        </w:rPr>
        <w:t xml:space="preserve"> </w:t>
      </w:r>
      <w:r w:rsidR="00766AE3">
        <w:rPr>
          <w:spacing w:val="-6"/>
          <w:sz w:val="28"/>
        </w:rPr>
        <w:t>2369,2</w:t>
      </w:r>
      <w:r w:rsidR="003912F3" w:rsidRPr="001153C4">
        <w:rPr>
          <w:spacing w:val="-6"/>
          <w:sz w:val="28"/>
        </w:rPr>
        <w:t xml:space="preserve"> </w:t>
      </w:r>
      <w:r w:rsidR="005523BB">
        <w:rPr>
          <w:spacing w:val="-6"/>
          <w:sz w:val="28"/>
        </w:rPr>
        <w:t xml:space="preserve">тыс. рублей или </w:t>
      </w:r>
      <w:r w:rsidR="00EA0C68">
        <w:rPr>
          <w:spacing w:val="-6"/>
          <w:sz w:val="28"/>
        </w:rPr>
        <w:t xml:space="preserve">на </w:t>
      </w:r>
      <w:r w:rsidR="00766AE3">
        <w:rPr>
          <w:spacing w:val="-6"/>
          <w:sz w:val="28"/>
        </w:rPr>
        <w:t>61,8</w:t>
      </w:r>
      <w:r w:rsidR="00787F15">
        <w:rPr>
          <w:spacing w:val="-6"/>
          <w:sz w:val="28"/>
        </w:rPr>
        <w:t>%</w:t>
      </w:r>
      <w:r w:rsidR="00C35996" w:rsidRPr="001153C4">
        <w:rPr>
          <w:spacing w:val="-6"/>
          <w:sz w:val="28"/>
        </w:rPr>
        <w:t>.</w:t>
      </w:r>
    </w:p>
    <w:p w:rsidR="00D26B6A" w:rsidRPr="00F01A05" w:rsidRDefault="00D26B6A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 w:rsidRPr="00F01A05">
        <w:rPr>
          <w:spacing w:val="-6"/>
          <w:sz w:val="28"/>
        </w:rPr>
        <w:t xml:space="preserve">Динамика основных параметров бюджета муниципального образования «Дерюгинский сельсовет» </w:t>
      </w:r>
      <w:r w:rsidR="0048425A" w:rsidRPr="00F01A05">
        <w:rPr>
          <w:spacing w:val="-6"/>
          <w:sz w:val="28"/>
        </w:rPr>
        <w:t xml:space="preserve">Дмитриевского района Курской области </w:t>
      </w:r>
      <w:r w:rsidRPr="00F01A05">
        <w:rPr>
          <w:spacing w:val="-6"/>
          <w:sz w:val="28"/>
        </w:rPr>
        <w:t>отражена в таблице 1 и на рисунке 1.</w:t>
      </w:r>
    </w:p>
    <w:p w:rsidR="00D26B6A" w:rsidRPr="00936EC5" w:rsidRDefault="00D26B6A" w:rsidP="0048425A">
      <w:pPr>
        <w:pStyle w:val="af2"/>
        <w:widowControl w:val="0"/>
        <w:ind w:firstLine="709"/>
        <w:jc w:val="right"/>
        <w:rPr>
          <w:spacing w:val="-6"/>
          <w:sz w:val="28"/>
        </w:rPr>
      </w:pPr>
      <w:r w:rsidRPr="00936EC5">
        <w:rPr>
          <w:spacing w:val="-6"/>
          <w:sz w:val="28"/>
        </w:rPr>
        <w:t>Таблица 1</w:t>
      </w:r>
    </w:p>
    <w:p w:rsidR="00D26B6A" w:rsidRPr="00936EC5" w:rsidRDefault="00D26B6A" w:rsidP="0048425A">
      <w:pPr>
        <w:pStyle w:val="af2"/>
        <w:widowControl w:val="0"/>
        <w:jc w:val="center"/>
        <w:rPr>
          <w:spacing w:val="-6"/>
          <w:sz w:val="28"/>
        </w:rPr>
      </w:pPr>
      <w:r w:rsidRPr="00936EC5">
        <w:rPr>
          <w:spacing w:val="-6"/>
          <w:sz w:val="28"/>
        </w:rPr>
        <w:t>Динамика основных параметров бюджета муниципального образовани</w:t>
      </w:r>
      <w:r w:rsidR="00E60233">
        <w:rPr>
          <w:spacing w:val="-6"/>
          <w:sz w:val="28"/>
        </w:rPr>
        <w:t>я</w:t>
      </w:r>
      <w:r w:rsidR="00E85E32">
        <w:rPr>
          <w:spacing w:val="-6"/>
          <w:sz w:val="28"/>
        </w:rPr>
        <w:t xml:space="preserve"> «Дерюгинский сельсов</w:t>
      </w:r>
      <w:r w:rsidR="00222814">
        <w:rPr>
          <w:spacing w:val="-6"/>
          <w:sz w:val="28"/>
        </w:rPr>
        <w:t>ет» на 202</w:t>
      </w:r>
      <w:r w:rsidR="00E46E9B">
        <w:rPr>
          <w:spacing w:val="-6"/>
          <w:sz w:val="28"/>
        </w:rPr>
        <w:t>3</w:t>
      </w:r>
      <w:r w:rsidR="00E60233">
        <w:rPr>
          <w:spacing w:val="-6"/>
          <w:sz w:val="28"/>
        </w:rPr>
        <w:t xml:space="preserve"> </w:t>
      </w:r>
      <w:r w:rsidRPr="00936EC5">
        <w:rPr>
          <w:spacing w:val="-6"/>
          <w:sz w:val="28"/>
        </w:rPr>
        <w:t xml:space="preserve"> год и плановый период 20</w:t>
      </w:r>
      <w:r w:rsidR="00222814">
        <w:rPr>
          <w:spacing w:val="-6"/>
          <w:sz w:val="28"/>
        </w:rPr>
        <w:t>2</w:t>
      </w:r>
      <w:r w:rsidR="00E46E9B">
        <w:rPr>
          <w:spacing w:val="-6"/>
          <w:sz w:val="28"/>
        </w:rPr>
        <w:t>4</w:t>
      </w:r>
      <w:r w:rsidRPr="00936EC5">
        <w:rPr>
          <w:spacing w:val="-6"/>
          <w:sz w:val="28"/>
        </w:rPr>
        <w:t xml:space="preserve"> и 20</w:t>
      </w:r>
      <w:r w:rsidR="004379B5" w:rsidRPr="00936EC5">
        <w:rPr>
          <w:spacing w:val="-6"/>
          <w:sz w:val="28"/>
        </w:rPr>
        <w:t>2</w:t>
      </w:r>
      <w:r w:rsidR="00E46E9B">
        <w:rPr>
          <w:spacing w:val="-6"/>
          <w:sz w:val="28"/>
        </w:rPr>
        <w:t>5</w:t>
      </w:r>
      <w:r w:rsidRPr="00936EC5">
        <w:rPr>
          <w:spacing w:val="-6"/>
          <w:sz w:val="28"/>
        </w:rPr>
        <w:t xml:space="preserve"> год</w:t>
      </w:r>
      <w:r w:rsidR="004379B5" w:rsidRPr="00936EC5">
        <w:rPr>
          <w:spacing w:val="-6"/>
          <w:sz w:val="28"/>
        </w:rPr>
        <w:t>ов</w:t>
      </w:r>
    </w:p>
    <w:p w:rsidR="00D26B6A" w:rsidRPr="00936EC5" w:rsidRDefault="00D26B6A" w:rsidP="00F7704D">
      <w:pPr>
        <w:pStyle w:val="af2"/>
        <w:ind w:firstLine="709"/>
        <w:jc w:val="right"/>
        <w:rPr>
          <w:spacing w:val="-6"/>
          <w:sz w:val="28"/>
        </w:rPr>
      </w:pPr>
      <w:r w:rsidRPr="00936EC5">
        <w:rPr>
          <w:spacing w:val="-6"/>
          <w:sz w:val="28"/>
        </w:rPr>
        <w:t>тыс. руб.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3"/>
        <w:gridCol w:w="1417"/>
        <w:gridCol w:w="1138"/>
        <w:gridCol w:w="1066"/>
        <w:gridCol w:w="1134"/>
      </w:tblGrid>
      <w:tr w:rsidR="00E45104" w:rsidRPr="00936EC5" w:rsidTr="002B38BB">
        <w:trPr>
          <w:trHeight w:val="367"/>
          <w:tblHeader/>
          <w:jc w:val="center"/>
        </w:trPr>
        <w:tc>
          <w:tcPr>
            <w:tcW w:w="5403" w:type="dxa"/>
            <w:vMerge w:val="restart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26B6A" w:rsidRPr="00936EC5" w:rsidRDefault="0022281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46E9B">
              <w:rPr>
                <w:b/>
                <w:sz w:val="22"/>
                <w:szCs w:val="22"/>
              </w:rPr>
              <w:t>2</w:t>
            </w:r>
            <w:r w:rsidR="00D26B6A" w:rsidRPr="00936EC5">
              <w:rPr>
                <w:b/>
                <w:sz w:val="22"/>
                <w:szCs w:val="22"/>
              </w:rPr>
              <w:t xml:space="preserve"> год</w:t>
            </w:r>
          </w:p>
          <w:p w:rsidR="00D26B6A" w:rsidRPr="00936EC5" w:rsidRDefault="00D26B6A" w:rsidP="00F7704D">
            <w:pPr>
              <w:jc w:val="center"/>
              <w:rPr>
                <w:b/>
                <w:i/>
                <w:sz w:val="22"/>
                <w:szCs w:val="22"/>
              </w:rPr>
            </w:pPr>
            <w:r w:rsidRPr="00936EC5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338" w:type="dxa"/>
            <w:gridSpan w:val="3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45104" w:rsidRPr="00936EC5" w:rsidTr="002B38BB">
        <w:trPr>
          <w:trHeight w:val="20"/>
          <w:tblHeader/>
          <w:jc w:val="center"/>
        </w:trPr>
        <w:tc>
          <w:tcPr>
            <w:tcW w:w="54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222814" w:rsidP="00E46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46E9B">
              <w:rPr>
                <w:b/>
                <w:sz w:val="22"/>
                <w:szCs w:val="22"/>
              </w:rPr>
              <w:t>3</w:t>
            </w:r>
            <w:r w:rsidR="00D26B6A" w:rsidRPr="00936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E46E9B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</w:t>
            </w:r>
            <w:r w:rsidR="00222814">
              <w:rPr>
                <w:b/>
                <w:sz w:val="22"/>
                <w:szCs w:val="22"/>
              </w:rPr>
              <w:t>2</w:t>
            </w:r>
            <w:r w:rsidR="00E46E9B">
              <w:rPr>
                <w:b/>
                <w:sz w:val="22"/>
                <w:szCs w:val="22"/>
              </w:rPr>
              <w:t>4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E46E9B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</w:t>
            </w:r>
            <w:r w:rsidR="004379B5" w:rsidRPr="00936EC5">
              <w:rPr>
                <w:b/>
                <w:sz w:val="22"/>
                <w:szCs w:val="22"/>
              </w:rPr>
              <w:t>2</w:t>
            </w:r>
            <w:r w:rsidR="00E46E9B">
              <w:rPr>
                <w:b/>
                <w:sz w:val="22"/>
                <w:szCs w:val="22"/>
              </w:rPr>
              <w:t>5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45104" w:rsidRPr="00E45104" w:rsidTr="002B38BB">
        <w:trPr>
          <w:trHeight w:val="20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b/>
                <w:sz w:val="22"/>
                <w:szCs w:val="22"/>
              </w:rPr>
            </w:pPr>
            <w:r w:rsidRPr="004A693B">
              <w:rPr>
                <w:b/>
                <w:sz w:val="22"/>
                <w:szCs w:val="22"/>
              </w:rPr>
              <w:t>Доходы итого,</w:t>
            </w:r>
          </w:p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E46E9B" w:rsidP="00102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092BF6" w:rsidRDefault="00E46E9B" w:rsidP="00A56D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7EC4" w:rsidRDefault="00E46E9B" w:rsidP="001314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506281" w:rsidRDefault="00E46E9B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3779,3</w:t>
            </w:r>
          </w:p>
        </w:tc>
      </w:tr>
      <w:tr w:rsidR="00E45104" w:rsidRPr="00E45104" w:rsidTr="002B38BB">
        <w:trPr>
          <w:trHeight w:val="2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A17EE" w:rsidRDefault="00E46E9B" w:rsidP="00715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-11,3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7EC4" w:rsidRDefault="00E46E9B" w:rsidP="00435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506281" w:rsidRDefault="00290396" w:rsidP="00435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-1,2</w:t>
            </w:r>
          </w:p>
        </w:tc>
      </w:tr>
      <w:tr w:rsidR="00E45104" w:rsidRPr="00E45104" w:rsidTr="002B38BB">
        <w:trPr>
          <w:trHeight w:val="20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b/>
                <w:i/>
                <w:spacing w:val="-4"/>
                <w:sz w:val="22"/>
                <w:szCs w:val="22"/>
              </w:rPr>
            </w:pPr>
            <w:r w:rsidRPr="004A693B">
              <w:rPr>
                <w:b/>
                <w:i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A17EE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7EC4" w:rsidRDefault="00E46E9B" w:rsidP="006A5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506281" w:rsidRDefault="00E46E9B" w:rsidP="00DD4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3286,2</w:t>
            </w:r>
          </w:p>
        </w:tc>
      </w:tr>
      <w:tr w:rsidR="00E45104" w:rsidRPr="00E45104" w:rsidTr="002B38BB">
        <w:trPr>
          <w:trHeight w:val="2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- п</w:t>
            </w:r>
            <w:r w:rsidRPr="004A693B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4A69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A17EE" w:rsidRDefault="00E46E9B" w:rsidP="00435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+17,4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7EC4" w:rsidRDefault="00E46E9B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506281" w:rsidRDefault="00290396" w:rsidP="00506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</w:tr>
      <w:tr w:rsidR="00615D79" w:rsidRPr="00615D79" w:rsidTr="002B38BB">
        <w:trPr>
          <w:trHeight w:val="20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793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493,1</w:t>
            </w:r>
          </w:p>
        </w:tc>
      </w:tr>
      <w:tr w:rsidR="00615D79" w:rsidRPr="00615D79" w:rsidTr="002B38BB">
        <w:trPr>
          <w:trHeight w:val="2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</w:t>
            </w:r>
            <w:r w:rsidRPr="00615D79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615D7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-163,8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290396" w:rsidP="00C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-10,4</w:t>
            </w:r>
          </w:p>
        </w:tc>
      </w:tr>
      <w:tr w:rsidR="00E45104" w:rsidRPr="00615D79" w:rsidTr="002B38BB">
        <w:trPr>
          <w:trHeight w:val="20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46E9B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3779,3</w:t>
            </w:r>
          </w:p>
        </w:tc>
      </w:tr>
      <w:tr w:rsidR="00E45104" w:rsidRPr="00615D79" w:rsidTr="00535E4A">
        <w:trPr>
          <w:trHeight w:val="111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E46E9B" w:rsidP="00D50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-61,8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E46E9B" w:rsidP="00D50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766AE3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-1,2</w:t>
            </w:r>
          </w:p>
        </w:tc>
      </w:tr>
      <w:tr w:rsidR="00E45104" w:rsidRPr="00615D79" w:rsidTr="00535E4A">
        <w:trPr>
          <w:trHeight w:val="559"/>
          <w:jc w:val="center"/>
        </w:trPr>
        <w:tc>
          <w:tcPr>
            <w:tcW w:w="5403" w:type="dxa"/>
            <w:vAlign w:val="center"/>
          </w:tcPr>
          <w:p w:rsidR="00D26B6A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sz w:val="22"/>
                <w:szCs w:val="22"/>
              </w:rPr>
              <w:t xml:space="preserve">Дефицит (-) / Профицит (+) </w:t>
            </w:r>
          </w:p>
          <w:p w:rsidR="00D503E7" w:rsidRPr="00615D79" w:rsidRDefault="00D503E7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vAlign w:val="center"/>
          </w:tcPr>
          <w:p w:rsidR="00D26B6A" w:rsidRPr="00615D79" w:rsidRDefault="00D503E7" w:rsidP="00E46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46E9B">
              <w:rPr>
                <w:b/>
                <w:sz w:val="22"/>
                <w:szCs w:val="22"/>
              </w:rPr>
              <w:t>1937,2</w:t>
            </w:r>
          </w:p>
        </w:tc>
        <w:tc>
          <w:tcPr>
            <w:tcW w:w="1138" w:type="dxa"/>
            <w:vAlign w:val="center"/>
          </w:tcPr>
          <w:p w:rsidR="00D503E7" w:rsidRDefault="00D503E7" w:rsidP="00EA010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6B6A" w:rsidRDefault="00EA0608" w:rsidP="00EA01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  <w:p w:rsidR="00D503E7" w:rsidRPr="00D503E7" w:rsidRDefault="00D503E7" w:rsidP="00EA01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D26B6A" w:rsidRPr="00615D79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615D79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26B6A" w:rsidRPr="00615D79" w:rsidRDefault="00D26B6A" w:rsidP="00535E4A">
      <w:pPr>
        <w:pStyle w:val="af2"/>
        <w:jc w:val="both"/>
        <w:rPr>
          <w:spacing w:val="-6"/>
          <w:sz w:val="22"/>
        </w:rPr>
      </w:pPr>
    </w:p>
    <w:p w:rsidR="00720013" w:rsidRPr="00BD1763" w:rsidRDefault="001A443E" w:rsidP="001A443E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6339712" cy="2151529"/>
            <wp:effectExtent l="19050" t="0" r="22988" b="112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AAC" w:rsidRPr="00BD1763" w:rsidRDefault="001A443E" w:rsidP="00752F8E">
      <w:pPr>
        <w:pStyle w:val="af2"/>
        <w:widowControl w:val="0"/>
        <w:jc w:val="center"/>
        <w:rPr>
          <w:sz w:val="24"/>
        </w:rPr>
      </w:pPr>
      <w:r w:rsidRPr="00BD1763">
        <w:rPr>
          <w:sz w:val="24"/>
        </w:rPr>
        <w:t>Рис.1. Динамика основных параметров бюджета муниципального образования «Дерюгинский сельсовет»</w:t>
      </w:r>
      <w:r w:rsidR="00891AAC" w:rsidRPr="00BD1763">
        <w:rPr>
          <w:sz w:val="24"/>
        </w:rPr>
        <w:t xml:space="preserve"> Дмитриевского района Курской области</w:t>
      </w:r>
      <w:r w:rsidR="00222814">
        <w:rPr>
          <w:sz w:val="24"/>
        </w:rPr>
        <w:t xml:space="preserve"> за 202</w:t>
      </w:r>
      <w:r w:rsidR="00766AE3">
        <w:rPr>
          <w:sz w:val="24"/>
        </w:rPr>
        <w:t>2</w:t>
      </w:r>
      <w:r w:rsidRPr="00BD1763">
        <w:rPr>
          <w:sz w:val="24"/>
        </w:rPr>
        <w:t xml:space="preserve"> год и </w:t>
      </w:r>
      <w:r w:rsidR="00891AAC" w:rsidRPr="00BD1763">
        <w:rPr>
          <w:sz w:val="24"/>
        </w:rPr>
        <w:t xml:space="preserve">на </w:t>
      </w:r>
      <w:r w:rsidR="00E60233">
        <w:rPr>
          <w:sz w:val="24"/>
        </w:rPr>
        <w:t xml:space="preserve">плановый период </w:t>
      </w:r>
      <w:r w:rsidR="00766AE3">
        <w:rPr>
          <w:sz w:val="24"/>
        </w:rPr>
        <w:t xml:space="preserve">                     2023</w:t>
      </w:r>
      <w:r w:rsidRPr="00BD1763">
        <w:rPr>
          <w:sz w:val="24"/>
        </w:rPr>
        <w:t>-20</w:t>
      </w:r>
      <w:r w:rsidR="00891AAC" w:rsidRPr="00BD1763">
        <w:rPr>
          <w:sz w:val="24"/>
        </w:rPr>
        <w:t>2</w:t>
      </w:r>
      <w:r w:rsidR="00766AE3">
        <w:rPr>
          <w:sz w:val="24"/>
        </w:rPr>
        <w:t>5</w:t>
      </w:r>
      <w:r w:rsidRPr="00BD1763">
        <w:rPr>
          <w:sz w:val="24"/>
        </w:rPr>
        <w:t xml:space="preserve"> год</w:t>
      </w:r>
      <w:r w:rsidR="00891AAC" w:rsidRPr="00BD1763">
        <w:rPr>
          <w:sz w:val="24"/>
        </w:rPr>
        <w:t>ов</w:t>
      </w:r>
    </w:p>
    <w:p w:rsidR="00DE06A0" w:rsidRDefault="002577F2" w:rsidP="00F7704D">
      <w:pPr>
        <w:pStyle w:val="af2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lastRenderedPageBreak/>
        <w:t>Сокраще</w:t>
      </w:r>
      <w:r w:rsidR="00DE06A0" w:rsidRPr="00542F3D">
        <w:rPr>
          <w:sz w:val="28"/>
        </w:rPr>
        <w:t xml:space="preserve">ние доходной </w:t>
      </w:r>
      <w:r w:rsidR="00594D7E">
        <w:rPr>
          <w:sz w:val="28"/>
        </w:rPr>
        <w:t xml:space="preserve">и </w:t>
      </w:r>
      <w:r w:rsidR="00222814">
        <w:rPr>
          <w:sz w:val="28"/>
        </w:rPr>
        <w:t>расходной частей бюджета в 202</w:t>
      </w:r>
      <w:r w:rsidR="00BA086B">
        <w:rPr>
          <w:sz w:val="28"/>
        </w:rPr>
        <w:t>3</w:t>
      </w:r>
      <w:r w:rsidR="00DE06A0" w:rsidRPr="00542F3D">
        <w:rPr>
          <w:sz w:val="28"/>
        </w:rPr>
        <w:t xml:space="preserve"> году связано с </w:t>
      </w:r>
      <w:r w:rsidRPr="00542F3D">
        <w:rPr>
          <w:sz w:val="28"/>
        </w:rPr>
        <w:t>сокращением</w:t>
      </w:r>
      <w:r w:rsidR="00DE06A0" w:rsidRPr="00542F3D">
        <w:rPr>
          <w:sz w:val="28"/>
        </w:rPr>
        <w:t xml:space="preserve"> </w:t>
      </w:r>
      <w:r w:rsidR="00575D7F">
        <w:rPr>
          <w:sz w:val="28"/>
        </w:rPr>
        <w:t>безвозмездных поступлений.</w:t>
      </w:r>
    </w:p>
    <w:p w:rsidR="00FE4E5A" w:rsidRDefault="00986453" w:rsidP="00F7704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Бюджет на 202</w:t>
      </w:r>
      <w:r w:rsidR="00BA086B">
        <w:rPr>
          <w:sz w:val="28"/>
        </w:rPr>
        <w:t>3-2025</w:t>
      </w:r>
      <w:r w:rsidR="00FE4E5A">
        <w:rPr>
          <w:sz w:val="28"/>
        </w:rPr>
        <w:t xml:space="preserve"> год</w:t>
      </w:r>
      <w:r w:rsidR="00BA086B">
        <w:rPr>
          <w:sz w:val="28"/>
        </w:rPr>
        <w:t>ы</w:t>
      </w:r>
      <w:r w:rsidR="00FE4E5A">
        <w:rPr>
          <w:sz w:val="28"/>
        </w:rPr>
        <w:t xml:space="preserve"> принят </w:t>
      </w:r>
      <w:r w:rsidR="00BA086B">
        <w:rPr>
          <w:sz w:val="28"/>
        </w:rPr>
        <w:t>бездефицитный.</w:t>
      </w:r>
    </w:p>
    <w:p w:rsidR="003F27FC" w:rsidRPr="003F27FC" w:rsidRDefault="007D44DE" w:rsidP="007D44DE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F27FC"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3F27FC" w:rsidRPr="003F27FC" w:rsidRDefault="003F27FC" w:rsidP="003F27FC">
      <w:pPr>
        <w:pStyle w:val="a5"/>
        <w:spacing w:after="0"/>
        <w:ind w:firstLine="993"/>
        <w:jc w:val="both"/>
        <w:rPr>
          <w:b/>
          <w:sz w:val="28"/>
          <w:szCs w:val="28"/>
        </w:rPr>
      </w:pPr>
    </w:p>
    <w:p w:rsidR="003F27FC" w:rsidRPr="00A31491" w:rsidRDefault="003F27FC" w:rsidP="003F27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3F27FC" w:rsidRDefault="003F27FC" w:rsidP="003F27FC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D31036" w:rsidRPr="00A31491" w:rsidRDefault="00D31036" w:rsidP="00D31036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</w:t>
      </w:r>
      <w:r w:rsidR="008A3F95">
        <w:rPr>
          <w:sz w:val="28"/>
          <w:szCs w:val="28"/>
        </w:rPr>
        <w:t>ицит бюджета на 2023-2025</w:t>
      </w:r>
      <w:r>
        <w:rPr>
          <w:sz w:val="28"/>
          <w:szCs w:val="28"/>
        </w:rPr>
        <w:t xml:space="preserve"> год</w:t>
      </w:r>
      <w:r w:rsidR="008A3F95">
        <w:rPr>
          <w:sz w:val="28"/>
          <w:szCs w:val="28"/>
        </w:rPr>
        <w:t>ы</w:t>
      </w:r>
      <w:r>
        <w:rPr>
          <w:sz w:val="28"/>
          <w:szCs w:val="28"/>
        </w:rPr>
        <w:t xml:space="preserve"> запланирован </w:t>
      </w:r>
      <w:r w:rsidR="008A3F95">
        <w:rPr>
          <w:sz w:val="28"/>
          <w:szCs w:val="28"/>
        </w:rPr>
        <w:t xml:space="preserve">             бездефицитный.</w:t>
      </w:r>
    </w:p>
    <w:p w:rsidR="003F27FC" w:rsidRDefault="003F27FC" w:rsidP="003F27F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8A3F95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8A3F95">
        <w:rPr>
          <w:color w:val="auto"/>
          <w:sz w:val="28"/>
          <w:szCs w:val="28"/>
        </w:rPr>
        <w:t>95,6</w:t>
      </w:r>
      <w:r w:rsidRPr="00D876A5">
        <w:rPr>
          <w:color w:val="auto"/>
          <w:sz w:val="28"/>
          <w:szCs w:val="28"/>
        </w:rPr>
        <w:t xml:space="preserve"> тыс. рубл</w:t>
      </w:r>
      <w:r>
        <w:rPr>
          <w:color w:val="auto"/>
          <w:sz w:val="28"/>
          <w:szCs w:val="28"/>
        </w:rPr>
        <w:t>ей или 2,57 %, на 202</w:t>
      </w:r>
      <w:r w:rsidR="00BF590C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 год – </w:t>
      </w:r>
      <w:r w:rsidR="00BF590C">
        <w:rPr>
          <w:color w:val="auto"/>
          <w:sz w:val="28"/>
          <w:szCs w:val="28"/>
        </w:rPr>
        <w:t>189,0</w:t>
      </w:r>
      <w:r>
        <w:rPr>
          <w:color w:val="auto"/>
          <w:sz w:val="28"/>
          <w:szCs w:val="28"/>
        </w:rPr>
        <w:t xml:space="preserve"> тыс. рублей или 5,1</w:t>
      </w:r>
      <w:r w:rsidR="00A52672">
        <w:rPr>
          <w:color w:val="auto"/>
          <w:sz w:val="28"/>
          <w:szCs w:val="28"/>
        </w:rPr>
        <w:t>6</w:t>
      </w:r>
      <w:r w:rsidRPr="00D876A5">
        <w:rPr>
          <w:color w:val="auto"/>
          <w:sz w:val="28"/>
          <w:szCs w:val="28"/>
        </w:rPr>
        <w:t xml:space="preserve"> %. </w:t>
      </w:r>
    </w:p>
    <w:p w:rsidR="00D31036" w:rsidRPr="003F27FC" w:rsidRDefault="00D31036" w:rsidP="003F27F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</w:t>
      </w:r>
      <w:r w:rsidR="00A52672">
        <w:rPr>
          <w:sz w:val="28"/>
          <w:szCs w:val="28"/>
        </w:rPr>
        <w:t>3</w:t>
      </w:r>
      <w:r w:rsidRPr="008F15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5B6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526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F156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F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1,0 т</w:t>
      </w:r>
      <w:r w:rsidR="00285B61">
        <w:rPr>
          <w:sz w:val="28"/>
          <w:szCs w:val="28"/>
        </w:rPr>
        <w:t>ыс. рублей ежегодно или 0,0</w:t>
      </w:r>
      <w:r w:rsidR="00B9618F">
        <w:rPr>
          <w:sz w:val="28"/>
          <w:szCs w:val="28"/>
        </w:rPr>
        <w:t>2</w:t>
      </w:r>
      <w:r w:rsidR="00285B61">
        <w:rPr>
          <w:sz w:val="28"/>
          <w:szCs w:val="28"/>
        </w:rPr>
        <w:t xml:space="preserve"> %</w:t>
      </w:r>
      <w:r w:rsidR="00B9618F">
        <w:rPr>
          <w:sz w:val="28"/>
          <w:szCs w:val="28"/>
        </w:rPr>
        <w:t>.</w:t>
      </w:r>
    </w:p>
    <w:p w:rsidR="003F27FC" w:rsidRPr="00AA7B5A" w:rsidRDefault="003F27FC" w:rsidP="003F27FC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Дерюгинского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 xml:space="preserve">доходов и источников финансирования дефицита бюджета муниципального </w:t>
      </w:r>
    </w:p>
    <w:p w:rsidR="003F27FC" w:rsidRPr="00AA7B5A" w:rsidRDefault="003F27FC" w:rsidP="003F27FC">
      <w:pPr>
        <w:pStyle w:val="21"/>
        <w:spacing w:before="0" w:after="0" w:line="240" w:lineRule="auto"/>
        <w:rPr>
          <w:bCs/>
        </w:rPr>
      </w:pPr>
      <w:r w:rsidRPr="00AA7B5A">
        <w:rPr>
          <w:bCs/>
        </w:rPr>
        <w:t>образования «Дерюгинский сельсовет» Дмитриевского района Курской области на 202</w:t>
      </w:r>
      <w:r w:rsidR="00B9618F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B9618F">
        <w:rPr>
          <w:bCs/>
        </w:rPr>
        <w:t>4</w:t>
      </w:r>
      <w:r w:rsidRPr="00AA7B5A">
        <w:rPr>
          <w:bCs/>
        </w:rPr>
        <w:t xml:space="preserve"> и 202</w:t>
      </w:r>
      <w:r w:rsidR="00B9618F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3F27FC" w:rsidRDefault="003F27FC" w:rsidP="003F27FC">
      <w:pPr>
        <w:pStyle w:val="af2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B9618F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B9618F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B9618F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B9618F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B9618F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B9618F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B9618F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B9618F">
        <w:rPr>
          <w:color w:val="000000"/>
          <w:sz w:val="28"/>
          <w:szCs w:val="28"/>
        </w:rPr>
        <w:t>.</w:t>
      </w:r>
    </w:p>
    <w:p w:rsidR="00B9618F" w:rsidRPr="00B9618F" w:rsidRDefault="00B9618F" w:rsidP="00B9618F">
      <w:pPr>
        <w:pStyle w:val="af2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3F27FC" w:rsidRPr="00E10D6C" w:rsidRDefault="003F27FC" w:rsidP="003F27FC">
      <w:pPr>
        <w:pStyle w:val="af2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«Дерюгинский сельсовет» Дмитриевского района Курской области </w:t>
      </w:r>
      <w:r>
        <w:rPr>
          <w:sz w:val="28"/>
        </w:rPr>
        <w:t>на 202</w:t>
      </w:r>
      <w:r w:rsidR="00B9618F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</w:t>
      </w:r>
      <w:r w:rsidR="00B9618F">
        <w:rPr>
          <w:sz w:val="28"/>
        </w:rPr>
        <w:t>4</w:t>
      </w:r>
      <w:r w:rsidRPr="00E10D6C">
        <w:rPr>
          <w:sz w:val="28"/>
        </w:rPr>
        <w:t xml:space="preserve"> и 202</w:t>
      </w:r>
      <w:r w:rsidR="00B9618F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D31036" w:rsidRPr="00535E4A" w:rsidRDefault="00D31036" w:rsidP="00535E4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3F27FC" w:rsidRPr="003F27FC" w:rsidRDefault="003F27FC" w:rsidP="007D44DE">
      <w:pPr>
        <w:pStyle w:val="a5"/>
        <w:widowControl w:val="0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образования</w:t>
      </w:r>
    </w:p>
    <w:p w:rsidR="00CA7125" w:rsidRDefault="00CA7125" w:rsidP="00F7704D">
      <w:pPr>
        <w:pStyle w:val="af2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t xml:space="preserve">Доходная база бюджета муниципального образования </w:t>
      </w:r>
      <w:r w:rsidR="003F5756" w:rsidRPr="00542F3D">
        <w:rPr>
          <w:sz w:val="28"/>
        </w:rPr>
        <w:t xml:space="preserve">«Дерюгинский сельсовет» Дмитриевского района Курской области </w:t>
      </w:r>
      <w:r w:rsidR="00E85E32">
        <w:rPr>
          <w:sz w:val="28"/>
        </w:rPr>
        <w:t>на</w:t>
      </w:r>
      <w:r w:rsidR="00222814">
        <w:rPr>
          <w:sz w:val="28"/>
        </w:rPr>
        <w:t xml:space="preserve"> 202</w:t>
      </w:r>
      <w:r w:rsidR="007F4E36">
        <w:rPr>
          <w:sz w:val="28"/>
        </w:rPr>
        <w:t>3</w:t>
      </w:r>
      <w:r w:rsidRPr="00542F3D">
        <w:rPr>
          <w:sz w:val="28"/>
        </w:rPr>
        <w:t>-20</w:t>
      </w:r>
      <w:r w:rsidR="003F5756" w:rsidRPr="00542F3D">
        <w:rPr>
          <w:sz w:val="28"/>
        </w:rPr>
        <w:t>2</w:t>
      </w:r>
      <w:r w:rsidR="007F4E36">
        <w:rPr>
          <w:sz w:val="28"/>
        </w:rPr>
        <w:t>5</w:t>
      </w:r>
      <w:r w:rsidRPr="00542F3D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3F27FC" w:rsidRDefault="003F27FC" w:rsidP="003F27FC">
      <w:pPr>
        <w:ind w:firstLine="567"/>
        <w:jc w:val="both"/>
        <w:rPr>
          <w:sz w:val="28"/>
          <w:szCs w:val="28"/>
        </w:rPr>
      </w:pPr>
      <w:r w:rsidRPr="00FD3AD3">
        <w:rPr>
          <w:sz w:val="28"/>
          <w:szCs w:val="28"/>
        </w:rPr>
        <w:t>Доходная часть бюджета</w:t>
      </w:r>
      <w:r>
        <w:rPr>
          <w:sz w:val="28"/>
          <w:szCs w:val="28"/>
        </w:rPr>
        <w:t xml:space="preserve"> Дерюгинского</w:t>
      </w:r>
      <w:r w:rsidRPr="00A57253">
        <w:rPr>
          <w:sz w:val="28"/>
          <w:szCs w:val="28"/>
        </w:rPr>
        <w:t xml:space="preserve"> </w:t>
      </w:r>
      <w:r w:rsidRPr="00B56235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Дмитриевского  района Курской области сформирована на 202</w:t>
      </w:r>
      <w:r w:rsidR="00F27924">
        <w:rPr>
          <w:sz w:val="28"/>
          <w:szCs w:val="28"/>
        </w:rPr>
        <w:t>3</w:t>
      </w:r>
      <w:r w:rsidRPr="00FD3AD3">
        <w:rPr>
          <w:sz w:val="28"/>
          <w:szCs w:val="28"/>
        </w:rPr>
        <w:t xml:space="preserve"> год в сумме </w:t>
      </w:r>
      <w:r w:rsidR="00F27924">
        <w:rPr>
          <w:sz w:val="28"/>
          <w:szCs w:val="28"/>
        </w:rPr>
        <w:t xml:space="preserve">3830,9 </w:t>
      </w:r>
      <w:r w:rsidRPr="00FD3AD3">
        <w:rPr>
          <w:sz w:val="28"/>
          <w:szCs w:val="28"/>
        </w:rPr>
        <w:t>тыс. рублей</w:t>
      </w:r>
      <w:r w:rsidRPr="00FD3AD3">
        <w:rPr>
          <w:sz w:val="24"/>
          <w:szCs w:val="24"/>
        </w:rPr>
        <w:t xml:space="preserve"> </w:t>
      </w:r>
      <w:r w:rsidRPr="00A42C72">
        <w:rPr>
          <w:sz w:val="28"/>
          <w:szCs w:val="28"/>
        </w:rPr>
        <w:t>со снижен</w:t>
      </w:r>
      <w:r>
        <w:rPr>
          <w:sz w:val="28"/>
          <w:szCs w:val="28"/>
        </w:rPr>
        <w:t>ием к бюджетным назначениям 202</w:t>
      </w:r>
      <w:r w:rsidR="00F27924">
        <w:rPr>
          <w:sz w:val="28"/>
          <w:szCs w:val="28"/>
        </w:rPr>
        <w:t xml:space="preserve">2 </w:t>
      </w:r>
      <w:r w:rsidRPr="00C03D2C">
        <w:rPr>
          <w:sz w:val="28"/>
          <w:szCs w:val="28"/>
        </w:rPr>
        <w:t xml:space="preserve">года на </w:t>
      </w:r>
      <w:r w:rsidR="00F27924">
        <w:rPr>
          <w:sz w:val="28"/>
          <w:szCs w:val="28"/>
        </w:rPr>
        <w:t>432,0</w:t>
      </w:r>
      <w:r w:rsidRPr="00C03D2C">
        <w:rPr>
          <w:sz w:val="28"/>
          <w:szCs w:val="28"/>
        </w:rPr>
        <w:t xml:space="preserve"> тыс. рублей (на </w:t>
      </w:r>
      <w:r w:rsidR="00F27924">
        <w:rPr>
          <w:sz w:val="28"/>
          <w:szCs w:val="28"/>
        </w:rPr>
        <w:t>11,3</w:t>
      </w:r>
      <w:r w:rsidRPr="00C03D2C">
        <w:rPr>
          <w:sz w:val="28"/>
          <w:szCs w:val="28"/>
        </w:rPr>
        <w:t>%).</w:t>
      </w:r>
      <w:r>
        <w:rPr>
          <w:sz w:val="28"/>
          <w:szCs w:val="28"/>
        </w:rPr>
        <w:t xml:space="preserve">   </w:t>
      </w:r>
    </w:p>
    <w:p w:rsidR="003F27FC" w:rsidRPr="00127EC7" w:rsidRDefault="003F27FC" w:rsidP="0012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прогнозируемых на 202</w:t>
      </w:r>
      <w:r w:rsidR="00F27924">
        <w:rPr>
          <w:sz w:val="28"/>
          <w:szCs w:val="28"/>
        </w:rPr>
        <w:t>4</w:t>
      </w:r>
      <w:r w:rsidRPr="00FD3AD3">
        <w:rPr>
          <w:sz w:val="28"/>
          <w:szCs w:val="28"/>
        </w:rPr>
        <w:t>-202</w:t>
      </w:r>
      <w:r w:rsidR="00F27924">
        <w:rPr>
          <w:sz w:val="28"/>
          <w:szCs w:val="28"/>
        </w:rPr>
        <w:t>5</w:t>
      </w:r>
      <w:r w:rsidRPr="00FD3AD3">
        <w:rPr>
          <w:sz w:val="28"/>
          <w:szCs w:val="28"/>
        </w:rPr>
        <w:t xml:space="preserve"> годы поступлений в </w:t>
      </w:r>
      <w:r>
        <w:rPr>
          <w:sz w:val="28"/>
          <w:szCs w:val="28"/>
        </w:rPr>
        <w:t xml:space="preserve">бюджет составит </w:t>
      </w:r>
      <w:r w:rsidR="00F27924">
        <w:rPr>
          <w:sz w:val="28"/>
          <w:szCs w:val="28"/>
        </w:rPr>
        <w:t>3824,2</w:t>
      </w:r>
      <w:r>
        <w:rPr>
          <w:sz w:val="28"/>
          <w:szCs w:val="28"/>
        </w:rPr>
        <w:t xml:space="preserve"> </w:t>
      </w:r>
      <w:r w:rsidRPr="00FD3AD3">
        <w:rPr>
          <w:sz w:val="28"/>
          <w:szCs w:val="28"/>
        </w:rPr>
        <w:t xml:space="preserve">тыс. рублей и </w:t>
      </w:r>
      <w:r w:rsidR="00F27924">
        <w:rPr>
          <w:sz w:val="28"/>
          <w:szCs w:val="28"/>
        </w:rPr>
        <w:t>3779,3</w:t>
      </w:r>
      <w:r w:rsidRPr="00FD3AD3">
        <w:rPr>
          <w:sz w:val="28"/>
          <w:szCs w:val="28"/>
        </w:rPr>
        <w:t xml:space="preserve"> тыс. рублей, соответственно. </w:t>
      </w:r>
    </w:p>
    <w:p w:rsidR="004D1F50" w:rsidRPr="009D5D0C" w:rsidRDefault="009C7529" w:rsidP="00E85E32">
      <w:pPr>
        <w:pStyle w:val="af2"/>
        <w:ind w:firstLine="709"/>
        <w:jc w:val="both"/>
        <w:rPr>
          <w:spacing w:val="-6"/>
          <w:sz w:val="28"/>
        </w:rPr>
      </w:pPr>
      <w:r w:rsidRPr="009D5D0C">
        <w:rPr>
          <w:spacing w:val="-6"/>
          <w:sz w:val="28"/>
        </w:rPr>
        <w:t xml:space="preserve">Структура доходов бюджета муниципального образования «Дерюгинский сельсовет» </w:t>
      </w:r>
      <w:r w:rsidR="00531846" w:rsidRPr="009D5D0C">
        <w:rPr>
          <w:spacing w:val="-6"/>
          <w:sz w:val="28"/>
        </w:rPr>
        <w:t>Дмитриевского района Курской области</w:t>
      </w:r>
      <w:r w:rsidR="00A31FE5">
        <w:rPr>
          <w:spacing w:val="-6"/>
          <w:sz w:val="28"/>
        </w:rPr>
        <w:t xml:space="preserve"> </w:t>
      </w:r>
      <w:r w:rsidR="00531846" w:rsidRPr="009D5D0C">
        <w:rPr>
          <w:spacing w:val="-6"/>
          <w:sz w:val="28"/>
        </w:rPr>
        <w:t xml:space="preserve"> </w:t>
      </w:r>
      <w:r w:rsidRPr="009D5D0C">
        <w:rPr>
          <w:spacing w:val="-6"/>
          <w:sz w:val="28"/>
        </w:rPr>
        <w:t xml:space="preserve">на </w:t>
      </w:r>
      <w:r w:rsidR="0026539B">
        <w:rPr>
          <w:spacing w:val="-6"/>
          <w:sz w:val="28"/>
        </w:rPr>
        <w:t xml:space="preserve">  </w:t>
      </w:r>
      <w:r w:rsidR="00222814">
        <w:rPr>
          <w:spacing w:val="-6"/>
          <w:sz w:val="28"/>
        </w:rPr>
        <w:t xml:space="preserve">  202</w:t>
      </w:r>
      <w:r w:rsidR="00F27924">
        <w:rPr>
          <w:spacing w:val="-6"/>
          <w:sz w:val="28"/>
        </w:rPr>
        <w:t>3</w:t>
      </w:r>
      <w:r w:rsidR="00A31FE5">
        <w:rPr>
          <w:spacing w:val="-6"/>
          <w:sz w:val="28"/>
        </w:rPr>
        <w:t xml:space="preserve"> </w:t>
      </w:r>
      <w:r w:rsidR="005B3E63" w:rsidRPr="009D5D0C">
        <w:rPr>
          <w:spacing w:val="-6"/>
          <w:sz w:val="28"/>
        </w:rPr>
        <w:t xml:space="preserve"> год и </w:t>
      </w:r>
      <w:r w:rsidR="009D5D0C" w:rsidRPr="009D5D0C">
        <w:rPr>
          <w:spacing w:val="-6"/>
          <w:sz w:val="28"/>
        </w:rPr>
        <w:t xml:space="preserve">на </w:t>
      </w:r>
      <w:r w:rsidR="00A3784A" w:rsidRPr="009D5D0C">
        <w:rPr>
          <w:spacing w:val="-6"/>
          <w:sz w:val="28"/>
        </w:rPr>
        <w:t>плановый период 20</w:t>
      </w:r>
      <w:r w:rsidR="00222814">
        <w:rPr>
          <w:spacing w:val="-6"/>
          <w:sz w:val="28"/>
        </w:rPr>
        <w:t>2</w:t>
      </w:r>
      <w:r w:rsidR="00F27924">
        <w:rPr>
          <w:spacing w:val="-6"/>
          <w:sz w:val="28"/>
        </w:rPr>
        <w:t>4</w:t>
      </w:r>
      <w:r w:rsidR="00A31FE5">
        <w:rPr>
          <w:spacing w:val="-6"/>
          <w:sz w:val="28"/>
        </w:rPr>
        <w:t xml:space="preserve"> </w:t>
      </w:r>
      <w:r w:rsidR="00A3784A" w:rsidRPr="009D5D0C">
        <w:rPr>
          <w:spacing w:val="-6"/>
          <w:sz w:val="28"/>
        </w:rPr>
        <w:t xml:space="preserve"> и 202</w:t>
      </w:r>
      <w:r w:rsidR="00F27924">
        <w:rPr>
          <w:spacing w:val="-6"/>
          <w:sz w:val="28"/>
        </w:rPr>
        <w:t>5</w:t>
      </w:r>
      <w:r w:rsidRPr="009D5D0C">
        <w:rPr>
          <w:spacing w:val="-6"/>
          <w:sz w:val="28"/>
        </w:rPr>
        <w:t xml:space="preserve"> год</w:t>
      </w:r>
      <w:r w:rsidR="00A3784A" w:rsidRPr="009D5D0C">
        <w:rPr>
          <w:spacing w:val="-6"/>
          <w:sz w:val="28"/>
        </w:rPr>
        <w:t>ов</w:t>
      </w:r>
      <w:r w:rsidRPr="009D5D0C">
        <w:rPr>
          <w:spacing w:val="-6"/>
          <w:sz w:val="28"/>
        </w:rPr>
        <w:t xml:space="preserve"> представлена</w:t>
      </w:r>
      <w:r w:rsidR="005B3E63" w:rsidRPr="009D5D0C">
        <w:rPr>
          <w:spacing w:val="-6"/>
          <w:sz w:val="28"/>
        </w:rPr>
        <w:t xml:space="preserve"> на рисунках</w:t>
      </w:r>
      <w:r w:rsidR="009D148C">
        <w:rPr>
          <w:spacing w:val="-6"/>
          <w:sz w:val="28"/>
        </w:rPr>
        <w:t xml:space="preserve"> </w:t>
      </w:r>
      <w:r w:rsidR="00531846" w:rsidRPr="009D5D0C">
        <w:rPr>
          <w:spacing w:val="-6"/>
          <w:sz w:val="28"/>
        </w:rPr>
        <w:t xml:space="preserve">2, </w:t>
      </w:r>
      <w:r w:rsidRPr="009D5D0C">
        <w:rPr>
          <w:spacing w:val="-6"/>
          <w:sz w:val="28"/>
        </w:rPr>
        <w:t>3 и 4 соответственно.</w:t>
      </w:r>
    </w:p>
    <w:p w:rsidR="00531846" w:rsidRPr="00825D90" w:rsidRDefault="00531846" w:rsidP="00531846">
      <w:pPr>
        <w:pStyle w:val="af2"/>
        <w:jc w:val="center"/>
        <w:rPr>
          <w:spacing w:val="-6"/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129380" cy="1882589"/>
            <wp:effectExtent l="19050" t="0" r="14120" b="3361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2B5" w:rsidRPr="00825D90" w:rsidRDefault="00C522B5" w:rsidP="00C522B5">
      <w:pPr>
        <w:jc w:val="center"/>
        <w:rPr>
          <w:sz w:val="24"/>
        </w:rPr>
      </w:pPr>
      <w:r w:rsidRPr="00825D90">
        <w:rPr>
          <w:sz w:val="24"/>
        </w:rPr>
        <w:t xml:space="preserve">Рис.2. Структура доходов бюджета муниципального образования </w:t>
      </w:r>
    </w:p>
    <w:p w:rsidR="00C522B5" w:rsidRDefault="00C522B5" w:rsidP="00C522B5">
      <w:pPr>
        <w:jc w:val="center"/>
        <w:rPr>
          <w:sz w:val="24"/>
        </w:rPr>
      </w:pPr>
      <w:r w:rsidRPr="00825D90">
        <w:rPr>
          <w:sz w:val="24"/>
        </w:rPr>
        <w:t>«Дерюгинский сельсовет» Дмитриевско</w:t>
      </w:r>
      <w:r w:rsidR="00A31FE5">
        <w:rPr>
          <w:sz w:val="24"/>
        </w:rPr>
        <w:t>г</w:t>
      </w:r>
      <w:r w:rsidR="00222814">
        <w:rPr>
          <w:sz w:val="24"/>
        </w:rPr>
        <w:t>о района Курской области на 202</w:t>
      </w:r>
      <w:r w:rsidR="00F27924">
        <w:rPr>
          <w:sz w:val="24"/>
        </w:rPr>
        <w:t>3</w:t>
      </w:r>
      <w:r w:rsidRPr="00825D90">
        <w:rPr>
          <w:sz w:val="24"/>
        </w:rPr>
        <w:t xml:space="preserve"> год</w:t>
      </w:r>
    </w:p>
    <w:p w:rsidR="004D1F50" w:rsidRPr="00825D90" w:rsidRDefault="004D1F50" w:rsidP="00C522B5">
      <w:pPr>
        <w:jc w:val="center"/>
        <w:rPr>
          <w:sz w:val="24"/>
        </w:rPr>
      </w:pPr>
    </w:p>
    <w:p w:rsidR="00531846" w:rsidRPr="00984E83" w:rsidRDefault="001862E2" w:rsidP="001862E2">
      <w:pPr>
        <w:pStyle w:val="af2"/>
        <w:jc w:val="center"/>
        <w:rPr>
          <w:spacing w:val="-6"/>
          <w:sz w:val="28"/>
          <w:lang w:val="en-US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503358" cy="1775011"/>
            <wp:effectExtent l="19050" t="0" r="2114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AC5" w:rsidRPr="007525F4" w:rsidRDefault="00FD1AC5" w:rsidP="00FD1AC5">
      <w:pPr>
        <w:jc w:val="center"/>
        <w:rPr>
          <w:sz w:val="24"/>
        </w:rPr>
      </w:pPr>
      <w:r w:rsidRPr="007525F4">
        <w:rPr>
          <w:sz w:val="24"/>
        </w:rPr>
        <w:t xml:space="preserve">Рис.3. Структура доходов бюджета муниципального образования </w:t>
      </w:r>
    </w:p>
    <w:p w:rsidR="00FD1AC5" w:rsidRPr="007525F4" w:rsidRDefault="00FD1AC5" w:rsidP="00FD1AC5">
      <w:pPr>
        <w:jc w:val="center"/>
        <w:rPr>
          <w:sz w:val="24"/>
        </w:rPr>
      </w:pPr>
      <w:r w:rsidRPr="007525F4">
        <w:rPr>
          <w:sz w:val="24"/>
        </w:rPr>
        <w:t>«Дерюгинский сельсовет» Дмитриевского района Курской о</w:t>
      </w:r>
      <w:r w:rsidR="00222814">
        <w:rPr>
          <w:sz w:val="24"/>
        </w:rPr>
        <w:t>бласти на 202</w:t>
      </w:r>
      <w:r w:rsidR="00F27924">
        <w:rPr>
          <w:sz w:val="24"/>
        </w:rPr>
        <w:t>4</w:t>
      </w:r>
      <w:r w:rsidRPr="007525F4">
        <w:rPr>
          <w:sz w:val="24"/>
        </w:rPr>
        <w:t xml:space="preserve"> год</w:t>
      </w:r>
    </w:p>
    <w:p w:rsidR="00531846" w:rsidRPr="007525F4" w:rsidRDefault="00531846" w:rsidP="00F7704D">
      <w:pPr>
        <w:pStyle w:val="af2"/>
        <w:ind w:firstLine="709"/>
        <w:jc w:val="both"/>
        <w:rPr>
          <w:spacing w:val="-6"/>
          <w:sz w:val="24"/>
        </w:rPr>
      </w:pPr>
    </w:p>
    <w:p w:rsidR="00531846" w:rsidRPr="000C78AC" w:rsidRDefault="00FD1AC5" w:rsidP="00FD1AC5">
      <w:pPr>
        <w:pStyle w:val="af2"/>
        <w:jc w:val="center"/>
        <w:rPr>
          <w:spacing w:val="-6"/>
          <w:sz w:val="28"/>
        </w:rPr>
      </w:pPr>
      <w:r w:rsidRPr="00E45104">
        <w:rPr>
          <w:noProof/>
          <w:color w:val="FF0000"/>
          <w:sz w:val="28"/>
        </w:rPr>
        <w:lastRenderedPageBreak/>
        <w:drawing>
          <wp:inline distT="0" distB="0" distL="0" distR="0">
            <wp:extent cx="5577658" cy="1897956"/>
            <wp:effectExtent l="19050" t="0" r="23042" b="7044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058" w:rsidRPr="000C78AC" w:rsidRDefault="00F01058" w:rsidP="00F01058">
      <w:pPr>
        <w:jc w:val="center"/>
        <w:rPr>
          <w:sz w:val="24"/>
        </w:rPr>
      </w:pPr>
      <w:r w:rsidRPr="000C78AC">
        <w:rPr>
          <w:sz w:val="24"/>
        </w:rPr>
        <w:t xml:space="preserve">Рис.4. Структура доходов бюджета муниципального образования </w:t>
      </w:r>
    </w:p>
    <w:p w:rsidR="0026417C" w:rsidRPr="00E42969" w:rsidRDefault="00F01058" w:rsidP="00D97099">
      <w:pPr>
        <w:jc w:val="center"/>
        <w:rPr>
          <w:sz w:val="24"/>
        </w:rPr>
      </w:pPr>
      <w:r w:rsidRPr="000C78AC">
        <w:rPr>
          <w:sz w:val="24"/>
        </w:rPr>
        <w:t>«Дерюгинский сельсовет» Дмитриевского района Курской области на 202</w:t>
      </w:r>
      <w:r w:rsidR="00F27924">
        <w:rPr>
          <w:sz w:val="24"/>
        </w:rPr>
        <w:t>5</w:t>
      </w:r>
      <w:r w:rsidR="00D97099">
        <w:rPr>
          <w:sz w:val="24"/>
        </w:rPr>
        <w:t xml:space="preserve"> год</w:t>
      </w:r>
    </w:p>
    <w:p w:rsidR="007D44DE" w:rsidRDefault="007D44DE" w:rsidP="002F6BF8">
      <w:pPr>
        <w:pStyle w:val="af2"/>
        <w:widowControl w:val="0"/>
        <w:ind w:firstLine="709"/>
        <w:jc w:val="both"/>
        <w:rPr>
          <w:sz w:val="28"/>
        </w:rPr>
      </w:pPr>
    </w:p>
    <w:p w:rsidR="00A7086A" w:rsidRPr="007631B8" w:rsidRDefault="00A7086A" w:rsidP="002F6BF8">
      <w:pPr>
        <w:pStyle w:val="af2"/>
        <w:widowControl w:val="0"/>
        <w:ind w:firstLine="709"/>
        <w:jc w:val="both"/>
        <w:rPr>
          <w:sz w:val="28"/>
        </w:rPr>
      </w:pPr>
      <w:r w:rsidRPr="007631B8">
        <w:rPr>
          <w:sz w:val="28"/>
        </w:rPr>
        <w:t>Прогнозируемый общий объем доходов бюджета муниципального образования «</w:t>
      </w:r>
      <w:r w:rsidR="00FA6738" w:rsidRPr="007631B8">
        <w:rPr>
          <w:sz w:val="28"/>
        </w:rPr>
        <w:t>Дерюгин</w:t>
      </w:r>
      <w:r w:rsidRPr="007631B8">
        <w:rPr>
          <w:sz w:val="28"/>
        </w:rPr>
        <w:t>ский сельсовет» Дмитриевско</w:t>
      </w:r>
      <w:r w:rsidR="004D1F50">
        <w:rPr>
          <w:sz w:val="28"/>
        </w:rPr>
        <w:t>г</w:t>
      </w:r>
      <w:r w:rsidR="00E85E32">
        <w:rPr>
          <w:sz w:val="28"/>
        </w:rPr>
        <w:t>о района Курской</w:t>
      </w:r>
      <w:r w:rsidR="00222814">
        <w:rPr>
          <w:sz w:val="28"/>
        </w:rPr>
        <w:t xml:space="preserve"> области на 202</w:t>
      </w:r>
      <w:r w:rsidR="00626955">
        <w:rPr>
          <w:sz w:val="28"/>
        </w:rPr>
        <w:t>3</w:t>
      </w:r>
      <w:r w:rsidRPr="007631B8">
        <w:rPr>
          <w:sz w:val="28"/>
        </w:rPr>
        <w:t xml:space="preserve"> год установлен в сумме </w:t>
      </w:r>
      <w:r w:rsidR="00757FCE">
        <w:rPr>
          <w:sz w:val="28"/>
        </w:rPr>
        <w:t>3830,9</w:t>
      </w:r>
      <w:r w:rsidR="004D1F50">
        <w:rPr>
          <w:sz w:val="28"/>
        </w:rPr>
        <w:t xml:space="preserve"> </w:t>
      </w:r>
      <w:r w:rsidRPr="007631B8">
        <w:rPr>
          <w:sz w:val="28"/>
        </w:rPr>
        <w:t xml:space="preserve"> тыс. рублей, что </w:t>
      </w:r>
      <w:r w:rsidR="00EF2977" w:rsidRPr="007631B8">
        <w:rPr>
          <w:sz w:val="28"/>
        </w:rPr>
        <w:t>ниж</w:t>
      </w:r>
      <w:r w:rsidRPr="007631B8">
        <w:rPr>
          <w:sz w:val="28"/>
        </w:rPr>
        <w:t xml:space="preserve">е доходов ожидаемого </w:t>
      </w:r>
      <w:r w:rsidR="00A31FE5">
        <w:rPr>
          <w:sz w:val="28"/>
        </w:rPr>
        <w:t xml:space="preserve"> </w:t>
      </w:r>
      <w:r w:rsidRPr="007631B8">
        <w:rPr>
          <w:sz w:val="28"/>
        </w:rPr>
        <w:t>исполнения бюджета муни</w:t>
      </w:r>
      <w:r w:rsidR="00575D7F">
        <w:rPr>
          <w:sz w:val="28"/>
        </w:rPr>
        <w:t>ципального образования за 202</w:t>
      </w:r>
      <w:r w:rsidR="00757FCE">
        <w:rPr>
          <w:sz w:val="28"/>
        </w:rPr>
        <w:t xml:space="preserve">2 </w:t>
      </w:r>
      <w:r w:rsidRPr="007631B8">
        <w:rPr>
          <w:sz w:val="28"/>
        </w:rPr>
        <w:t xml:space="preserve">год на </w:t>
      </w:r>
      <w:r w:rsidR="00757FCE">
        <w:rPr>
          <w:sz w:val="28"/>
        </w:rPr>
        <w:t xml:space="preserve">432,0 </w:t>
      </w:r>
      <w:r w:rsidR="00906E50">
        <w:rPr>
          <w:sz w:val="28"/>
        </w:rPr>
        <w:t xml:space="preserve">тыс. рублей или </w:t>
      </w:r>
      <w:r w:rsidR="00575D7F">
        <w:rPr>
          <w:sz w:val="28"/>
        </w:rPr>
        <w:t xml:space="preserve">на </w:t>
      </w:r>
      <w:r w:rsidR="00757FCE">
        <w:rPr>
          <w:sz w:val="28"/>
        </w:rPr>
        <w:t>11,3</w:t>
      </w:r>
      <w:r w:rsidR="00575D7F">
        <w:rPr>
          <w:sz w:val="28"/>
        </w:rPr>
        <w:t xml:space="preserve">%, </w:t>
      </w:r>
      <w:r w:rsidR="00206CF2" w:rsidRPr="0097643C">
        <w:rPr>
          <w:sz w:val="28"/>
        </w:rPr>
        <w:t xml:space="preserve">в том числе налоговые доходы– </w:t>
      </w:r>
      <w:r w:rsidR="00906E50">
        <w:rPr>
          <w:sz w:val="28"/>
        </w:rPr>
        <w:t xml:space="preserve">                            </w:t>
      </w:r>
      <w:r w:rsidR="00757FCE">
        <w:rPr>
          <w:sz w:val="28"/>
        </w:rPr>
        <w:t>1261,4</w:t>
      </w:r>
      <w:r w:rsidR="00206CF2" w:rsidRPr="0097643C">
        <w:rPr>
          <w:sz w:val="28"/>
        </w:rPr>
        <w:t xml:space="preserve"> тыс. рублей (</w:t>
      </w:r>
      <w:r w:rsidR="00757FCE">
        <w:rPr>
          <w:sz w:val="28"/>
        </w:rPr>
        <w:t>32,9</w:t>
      </w:r>
      <w:r w:rsidR="00206CF2" w:rsidRPr="0097643C">
        <w:rPr>
          <w:sz w:val="28"/>
        </w:rPr>
        <w:t xml:space="preserve">%), </w:t>
      </w:r>
      <w:r w:rsidR="00906E50">
        <w:rPr>
          <w:sz w:val="28"/>
        </w:rPr>
        <w:t xml:space="preserve">неналоговые доходы – </w:t>
      </w:r>
      <w:r w:rsidR="00757FCE">
        <w:rPr>
          <w:sz w:val="28"/>
        </w:rPr>
        <w:t>2009,7</w:t>
      </w:r>
      <w:r w:rsidR="00906E50">
        <w:rPr>
          <w:sz w:val="28"/>
        </w:rPr>
        <w:t xml:space="preserve"> тыс. рублей (</w:t>
      </w:r>
      <w:r w:rsidR="00757FCE">
        <w:rPr>
          <w:sz w:val="28"/>
        </w:rPr>
        <w:t>52,5</w:t>
      </w:r>
      <w:r w:rsidR="00206CF2" w:rsidRPr="0097643C">
        <w:rPr>
          <w:sz w:val="28"/>
        </w:rPr>
        <w:t>%), безвозмездные п</w:t>
      </w:r>
      <w:r w:rsidR="00906E50">
        <w:rPr>
          <w:sz w:val="28"/>
        </w:rPr>
        <w:t xml:space="preserve">оступления – </w:t>
      </w:r>
      <w:r w:rsidR="00757FCE">
        <w:rPr>
          <w:sz w:val="28"/>
        </w:rPr>
        <w:t>559,8</w:t>
      </w:r>
      <w:r w:rsidR="00206CF2" w:rsidRPr="0097643C">
        <w:rPr>
          <w:sz w:val="28"/>
        </w:rPr>
        <w:t xml:space="preserve"> тыс. рублей (</w:t>
      </w:r>
      <w:r w:rsidR="00757FCE">
        <w:rPr>
          <w:sz w:val="28"/>
        </w:rPr>
        <w:t>14,6</w:t>
      </w:r>
      <w:r w:rsidR="00206CF2" w:rsidRPr="0097643C">
        <w:rPr>
          <w:sz w:val="28"/>
        </w:rPr>
        <w:t xml:space="preserve">%).  </w:t>
      </w:r>
    </w:p>
    <w:p w:rsidR="00A7086A" w:rsidRPr="00D93341" w:rsidRDefault="00A7086A" w:rsidP="00A7086A">
      <w:pPr>
        <w:pStyle w:val="af2"/>
        <w:widowControl w:val="0"/>
        <w:ind w:firstLine="709"/>
        <w:jc w:val="both"/>
        <w:rPr>
          <w:sz w:val="28"/>
        </w:rPr>
      </w:pPr>
      <w:r w:rsidRPr="00D93341">
        <w:rPr>
          <w:sz w:val="28"/>
        </w:rPr>
        <w:t xml:space="preserve">Поступление доходов бюджета муниципального образования </w:t>
      </w:r>
      <w:r w:rsidR="007631B8" w:rsidRPr="00D93341">
        <w:rPr>
          <w:sz w:val="28"/>
        </w:rPr>
        <w:t>сократ</w:t>
      </w:r>
      <w:r w:rsidRPr="00D93341">
        <w:rPr>
          <w:sz w:val="28"/>
        </w:rPr>
        <w:t xml:space="preserve">ится за счет </w:t>
      </w:r>
      <w:r w:rsidR="007631B8" w:rsidRPr="00D93341">
        <w:rPr>
          <w:sz w:val="28"/>
        </w:rPr>
        <w:t>сокращ</w:t>
      </w:r>
      <w:r w:rsidRPr="00D93341">
        <w:rPr>
          <w:sz w:val="28"/>
        </w:rPr>
        <w:t xml:space="preserve">ения безвозмездных перечислений на </w:t>
      </w:r>
      <w:r w:rsidR="002B2594">
        <w:rPr>
          <w:sz w:val="28"/>
        </w:rPr>
        <w:t>917,3</w:t>
      </w:r>
      <w:r w:rsidR="004D1F50">
        <w:rPr>
          <w:sz w:val="28"/>
        </w:rPr>
        <w:t xml:space="preserve"> тыс.</w:t>
      </w:r>
      <w:r w:rsidR="00C25B05">
        <w:rPr>
          <w:sz w:val="28"/>
        </w:rPr>
        <w:t xml:space="preserve"> рублей или в               </w:t>
      </w:r>
      <w:r w:rsidR="002B2594">
        <w:rPr>
          <w:sz w:val="28"/>
        </w:rPr>
        <w:t>163,8</w:t>
      </w:r>
      <w:r w:rsidR="00D4672A">
        <w:rPr>
          <w:sz w:val="28"/>
        </w:rPr>
        <w:t>%</w:t>
      </w:r>
      <w:r w:rsidRPr="00D93341">
        <w:rPr>
          <w:sz w:val="28"/>
        </w:rPr>
        <w:t xml:space="preserve">. </w:t>
      </w:r>
    </w:p>
    <w:p w:rsidR="004F5E2F" w:rsidRPr="0016263C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16263C">
        <w:rPr>
          <w:sz w:val="28"/>
        </w:rPr>
        <w:t xml:space="preserve">На </w:t>
      </w:r>
      <w:r w:rsidR="00A31FE5">
        <w:rPr>
          <w:sz w:val="28"/>
        </w:rPr>
        <w:t xml:space="preserve"> </w:t>
      </w:r>
      <w:r w:rsidRPr="0016263C">
        <w:rPr>
          <w:sz w:val="28"/>
        </w:rPr>
        <w:t>20</w:t>
      </w:r>
      <w:r w:rsidR="00222814">
        <w:rPr>
          <w:sz w:val="28"/>
        </w:rPr>
        <w:t>2</w:t>
      </w:r>
      <w:r w:rsidR="002B2594">
        <w:rPr>
          <w:sz w:val="28"/>
        </w:rPr>
        <w:t>4</w:t>
      </w:r>
      <w:r w:rsidRPr="0016263C">
        <w:rPr>
          <w:sz w:val="28"/>
        </w:rPr>
        <w:t xml:space="preserve"> год доходы прогнозируются в сумме </w:t>
      </w:r>
      <w:r w:rsidR="002B2594">
        <w:rPr>
          <w:sz w:val="28"/>
        </w:rPr>
        <w:t>3824,2</w:t>
      </w:r>
      <w:r w:rsidRPr="0016263C">
        <w:rPr>
          <w:sz w:val="28"/>
        </w:rPr>
        <w:t xml:space="preserve"> тыс. рублей, в том числе за счет налоговых доходов – </w:t>
      </w:r>
      <w:r w:rsidR="002B2594">
        <w:rPr>
          <w:sz w:val="28"/>
        </w:rPr>
        <w:t>1270,2</w:t>
      </w:r>
      <w:r w:rsidRPr="0016263C">
        <w:rPr>
          <w:sz w:val="28"/>
        </w:rPr>
        <w:t xml:space="preserve"> тыс. рублей (</w:t>
      </w:r>
      <w:r w:rsidR="002B2594">
        <w:rPr>
          <w:sz w:val="28"/>
        </w:rPr>
        <w:t>33,2</w:t>
      </w:r>
      <w:r w:rsidRPr="0016263C">
        <w:rPr>
          <w:sz w:val="28"/>
        </w:rPr>
        <w:t xml:space="preserve">%), </w:t>
      </w:r>
      <w:r w:rsidR="00B96227" w:rsidRPr="0016263C">
        <w:rPr>
          <w:sz w:val="28"/>
        </w:rPr>
        <w:t>за с</w:t>
      </w:r>
      <w:r w:rsidR="00C25B05">
        <w:rPr>
          <w:sz w:val="28"/>
        </w:rPr>
        <w:t xml:space="preserve">чет неналоговых доходов – </w:t>
      </w:r>
      <w:r w:rsidR="002B2594">
        <w:rPr>
          <w:sz w:val="28"/>
        </w:rPr>
        <w:t>2009,7</w:t>
      </w:r>
      <w:r w:rsidR="00D4672A">
        <w:rPr>
          <w:sz w:val="28"/>
        </w:rPr>
        <w:t xml:space="preserve"> тыс. рублей (</w:t>
      </w:r>
      <w:r w:rsidR="002B2594">
        <w:rPr>
          <w:sz w:val="28"/>
        </w:rPr>
        <w:t>52,6</w:t>
      </w:r>
      <w:r w:rsidR="00B96227" w:rsidRPr="0016263C">
        <w:rPr>
          <w:sz w:val="28"/>
        </w:rPr>
        <w:t xml:space="preserve">%), </w:t>
      </w:r>
      <w:r w:rsidR="00367E3D">
        <w:rPr>
          <w:sz w:val="28"/>
        </w:rPr>
        <w:t>за счет безвозмездных поступлений</w:t>
      </w:r>
      <w:r w:rsidRPr="0016263C">
        <w:rPr>
          <w:sz w:val="28"/>
        </w:rPr>
        <w:t xml:space="preserve"> – </w:t>
      </w:r>
      <w:r w:rsidR="00C25B05">
        <w:rPr>
          <w:sz w:val="28"/>
        </w:rPr>
        <w:t xml:space="preserve"> </w:t>
      </w:r>
      <w:r w:rsidR="002B2594">
        <w:rPr>
          <w:sz w:val="28"/>
        </w:rPr>
        <w:t>544,3</w:t>
      </w:r>
      <w:r w:rsidRPr="0016263C">
        <w:rPr>
          <w:sz w:val="28"/>
        </w:rPr>
        <w:t xml:space="preserve"> тыс. рублей (</w:t>
      </w:r>
      <w:r w:rsidR="002B2594">
        <w:rPr>
          <w:sz w:val="28"/>
        </w:rPr>
        <w:t>14,2</w:t>
      </w:r>
      <w:r w:rsidRPr="0016263C">
        <w:rPr>
          <w:sz w:val="28"/>
        </w:rPr>
        <w:t xml:space="preserve">%). </w:t>
      </w:r>
    </w:p>
    <w:p w:rsidR="004F5E2F" w:rsidRPr="00A47E52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A47E52">
        <w:rPr>
          <w:sz w:val="28"/>
        </w:rPr>
        <w:t>На</w:t>
      </w:r>
      <w:r w:rsidR="00A31FE5">
        <w:rPr>
          <w:sz w:val="28"/>
        </w:rPr>
        <w:t xml:space="preserve"> </w:t>
      </w:r>
      <w:r w:rsidRPr="00A47E52">
        <w:rPr>
          <w:sz w:val="28"/>
        </w:rPr>
        <w:t xml:space="preserve"> 202</w:t>
      </w:r>
      <w:r w:rsidR="002B2594">
        <w:rPr>
          <w:sz w:val="28"/>
        </w:rPr>
        <w:t>5</w:t>
      </w:r>
      <w:r w:rsidRPr="00A47E52">
        <w:rPr>
          <w:sz w:val="28"/>
        </w:rPr>
        <w:t xml:space="preserve"> год доходы прогнозируются в сумме </w:t>
      </w:r>
      <w:r w:rsidR="002B2594">
        <w:rPr>
          <w:sz w:val="28"/>
        </w:rPr>
        <w:t>3779,3</w:t>
      </w:r>
      <w:r w:rsidRPr="00A47E52">
        <w:rPr>
          <w:sz w:val="28"/>
        </w:rPr>
        <w:t xml:space="preserve"> тыс. рублей, в том числе за счет налоговых доходов – </w:t>
      </w:r>
      <w:r w:rsidR="002B2594">
        <w:rPr>
          <w:sz w:val="28"/>
        </w:rPr>
        <w:t>1276,6</w:t>
      </w:r>
      <w:r w:rsidRPr="00A47E52">
        <w:rPr>
          <w:sz w:val="28"/>
        </w:rPr>
        <w:t xml:space="preserve"> тыс. рублей (</w:t>
      </w:r>
      <w:r w:rsidR="002B2594">
        <w:rPr>
          <w:sz w:val="28"/>
        </w:rPr>
        <w:t>33,8</w:t>
      </w:r>
      <w:r w:rsidRPr="00A47E52">
        <w:rPr>
          <w:sz w:val="28"/>
        </w:rPr>
        <w:t xml:space="preserve">%), </w:t>
      </w:r>
      <w:r w:rsidR="0016263C" w:rsidRPr="00A47E52">
        <w:rPr>
          <w:sz w:val="28"/>
        </w:rPr>
        <w:t>за с</w:t>
      </w:r>
      <w:r w:rsidR="008C710A">
        <w:rPr>
          <w:sz w:val="28"/>
        </w:rPr>
        <w:t xml:space="preserve">чет неналоговых доходов – </w:t>
      </w:r>
      <w:r w:rsidR="002B2594">
        <w:rPr>
          <w:sz w:val="28"/>
        </w:rPr>
        <w:t>2009,6</w:t>
      </w:r>
      <w:r w:rsidR="00912984">
        <w:rPr>
          <w:sz w:val="28"/>
        </w:rPr>
        <w:t xml:space="preserve"> тыс</w:t>
      </w:r>
      <w:r w:rsidR="008C710A">
        <w:rPr>
          <w:sz w:val="28"/>
        </w:rPr>
        <w:t>. рублей (</w:t>
      </w:r>
      <w:r w:rsidR="002B2594">
        <w:rPr>
          <w:sz w:val="28"/>
        </w:rPr>
        <w:t>53,2</w:t>
      </w:r>
      <w:r w:rsidR="0016263C" w:rsidRPr="00A47E52">
        <w:rPr>
          <w:sz w:val="28"/>
        </w:rPr>
        <w:t xml:space="preserve">%), </w:t>
      </w:r>
      <w:r w:rsidR="00367E3D">
        <w:rPr>
          <w:sz w:val="28"/>
        </w:rPr>
        <w:t>за счет безвозмездных поступлений</w:t>
      </w:r>
      <w:r w:rsidRPr="00A47E52">
        <w:rPr>
          <w:sz w:val="28"/>
        </w:rPr>
        <w:t xml:space="preserve">, получаемых из других бюджетов – </w:t>
      </w:r>
      <w:r w:rsidR="002B2594">
        <w:rPr>
          <w:sz w:val="28"/>
        </w:rPr>
        <w:t>493,1</w:t>
      </w:r>
      <w:r w:rsidRPr="00A47E52">
        <w:rPr>
          <w:sz w:val="28"/>
        </w:rPr>
        <w:t xml:space="preserve"> тыс. рублей (</w:t>
      </w:r>
      <w:r w:rsidR="002B2594">
        <w:rPr>
          <w:sz w:val="28"/>
        </w:rPr>
        <w:t>13,0</w:t>
      </w:r>
      <w:r w:rsidRPr="00A47E52">
        <w:rPr>
          <w:sz w:val="28"/>
        </w:rPr>
        <w:t>%).</w:t>
      </w:r>
    </w:p>
    <w:p w:rsidR="004F5E2F" w:rsidRPr="00A47E52" w:rsidRDefault="00D61E1F" w:rsidP="004F5E2F">
      <w:pPr>
        <w:pStyle w:val="af2"/>
        <w:widowControl w:val="0"/>
        <w:ind w:firstLine="709"/>
        <w:jc w:val="both"/>
        <w:rPr>
          <w:sz w:val="28"/>
        </w:rPr>
      </w:pPr>
      <w:r w:rsidRPr="00A47E52">
        <w:rPr>
          <w:sz w:val="28"/>
        </w:rPr>
        <w:t>Бюджет муниципального образования «Дерюгинский сельсовет» Дмитриевского района Курской области на пла</w:t>
      </w:r>
      <w:r w:rsidR="00222814">
        <w:rPr>
          <w:sz w:val="28"/>
        </w:rPr>
        <w:t>новый период    202</w:t>
      </w:r>
      <w:r w:rsidR="002B2594">
        <w:rPr>
          <w:sz w:val="28"/>
        </w:rPr>
        <w:t>3</w:t>
      </w:r>
      <w:r w:rsidRPr="00A47E52">
        <w:rPr>
          <w:sz w:val="28"/>
        </w:rPr>
        <w:t>-202</w:t>
      </w:r>
      <w:r w:rsidR="002B2594">
        <w:rPr>
          <w:sz w:val="28"/>
        </w:rPr>
        <w:t>5</w:t>
      </w:r>
      <w:r w:rsidRPr="00A47E52">
        <w:rPr>
          <w:sz w:val="28"/>
        </w:rPr>
        <w:t xml:space="preserve"> годов прогнозируется бездефицитным.</w:t>
      </w:r>
    </w:p>
    <w:p w:rsidR="00CC095A" w:rsidRDefault="00CC095A" w:rsidP="00F7704D">
      <w:pPr>
        <w:pStyle w:val="af2"/>
        <w:ind w:firstLine="709"/>
        <w:jc w:val="both"/>
        <w:rPr>
          <w:sz w:val="28"/>
        </w:rPr>
      </w:pPr>
      <w:r w:rsidRPr="00D44B3F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7D44DE" w:rsidRPr="007D44DE" w:rsidRDefault="007D44DE" w:rsidP="00F7704D">
      <w:pPr>
        <w:pStyle w:val="af2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7D44DE" w:rsidRPr="007D44DE" w:rsidRDefault="007D44DE" w:rsidP="00F7704D">
      <w:pPr>
        <w:pStyle w:val="af2"/>
        <w:ind w:firstLine="709"/>
        <w:jc w:val="both"/>
        <w:rPr>
          <w:b/>
          <w:sz w:val="28"/>
        </w:rPr>
      </w:pPr>
    </w:p>
    <w:p w:rsidR="007D44DE" w:rsidRDefault="00CC095A" w:rsidP="007D44DE">
      <w:pPr>
        <w:pStyle w:val="af2"/>
        <w:ind w:firstLine="709"/>
        <w:jc w:val="both"/>
        <w:rPr>
          <w:sz w:val="28"/>
        </w:rPr>
      </w:pPr>
      <w:r w:rsidRPr="006F64DD">
        <w:rPr>
          <w:sz w:val="28"/>
        </w:rPr>
        <w:t>Детализация налоговых и неналоговых доходов муниципального образования «</w:t>
      </w:r>
      <w:r w:rsidR="00471C17" w:rsidRPr="006F64DD">
        <w:rPr>
          <w:sz w:val="28"/>
        </w:rPr>
        <w:t>Дерюгинс</w:t>
      </w:r>
      <w:r w:rsidRPr="006F64DD">
        <w:rPr>
          <w:sz w:val="28"/>
        </w:rPr>
        <w:t xml:space="preserve">кий сельсовет» </w:t>
      </w:r>
      <w:r w:rsidR="005D74AD" w:rsidRPr="006F64DD">
        <w:rPr>
          <w:sz w:val="28"/>
        </w:rPr>
        <w:t xml:space="preserve">Дмитриевского района </w:t>
      </w:r>
      <w:r w:rsidR="006F64DD" w:rsidRPr="006F64DD">
        <w:rPr>
          <w:sz w:val="28"/>
        </w:rPr>
        <w:t>К</w:t>
      </w:r>
      <w:r w:rsidR="005D74AD" w:rsidRPr="006F64DD">
        <w:rPr>
          <w:sz w:val="28"/>
        </w:rPr>
        <w:t xml:space="preserve">урской области </w:t>
      </w:r>
      <w:r w:rsidR="00222814">
        <w:rPr>
          <w:sz w:val="28"/>
        </w:rPr>
        <w:t>за 202</w:t>
      </w:r>
      <w:r w:rsidR="002B2594">
        <w:rPr>
          <w:sz w:val="28"/>
        </w:rPr>
        <w:t>2</w:t>
      </w:r>
      <w:r w:rsidR="00222814">
        <w:rPr>
          <w:sz w:val="28"/>
        </w:rPr>
        <w:t xml:space="preserve"> год и на проектный период 202</w:t>
      </w:r>
      <w:r w:rsidR="002B2594">
        <w:rPr>
          <w:sz w:val="28"/>
        </w:rPr>
        <w:t>3</w:t>
      </w:r>
      <w:r w:rsidRPr="006F64DD">
        <w:rPr>
          <w:sz w:val="28"/>
        </w:rPr>
        <w:t>-20</w:t>
      </w:r>
      <w:r w:rsidR="005D74AD" w:rsidRPr="006F64DD">
        <w:rPr>
          <w:sz w:val="28"/>
        </w:rPr>
        <w:t>2</w:t>
      </w:r>
      <w:r w:rsidR="002B2594">
        <w:rPr>
          <w:sz w:val="28"/>
        </w:rPr>
        <w:t>5</w:t>
      </w:r>
      <w:r w:rsidRPr="006F64DD">
        <w:rPr>
          <w:sz w:val="28"/>
        </w:rPr>
        <w:t>годов представлена в таблице 2.</w:t>
      </w:r>
    </w:p>
    <w:p w:rsidR="00535E4A" w:rsidRDefault="00535E4A" w:rsidP="007D44DE">
      <w:pPr>
        <w:pStyle w:val="af2"/>
        <w:ind w:firstLine="709"/>
        <w:jc w:val="both"/>
        <w:rPr>
          <w:sz w:val="28"/>
        </w:rPr>
      </w:pPr>
    </w:p>
    <w:p w:rsidR="00535E4A" w:rsidRDefault="00535E4A" w:rsidP="007D44DE">
      <w:pPr>
        <w:pStyle w:val="af2"/>
        <w:ind w:firstLine="709"/>
        <w:jc w:val="both"/>
        <w:rPr>
          <w:sz w:val="28"/>
        </w:rPr>
      </w:pPr>
    </w:p>
    <w:p w:rsidR="00471C17" w:rsidRPr="006F64DD" w:rsidRDefault="00471C17" w:rsidP="00F7704D">
      <w:pPr>
        <w:pStyle w:val="af2"/>
        <w:jc w:val="right"/>
        <w:rPr>
          <w:sz w:val="28"/>
        </w:rPr>
      </w:pPr>
      <w:r w:rsidRPr="006F64DD">
        <w:rPr>
          <w:sz w:val="28"/>
        </w:rPr>
        <w:lastRenderedPageBreak/>
        <w:t>Таблица 2</w:t>
      </w:r>
    </w:p>
    <w:p w:rsidR="00015082" w:rsidRPr="00877503" w:rsidRDefault="00471C17" w:rsidP="00752F8E">
      <w:pPr>
        <w:pStyle w:val="af2"/>
        <w:jc w:val="center"/>
        <w:rPr>
          <w:sz w:val="28"/>
        </w:rPr>
      </w:pPr>
      <w:r w:rsidRPr="00877503">
        <w:rPr>
          <w:sz w:val="28"/>
        </w:rPr>
        <w:t xml:space="preserve">Детализация налоговых и неналоговых доходов муниципального образования «Дерюгинский сельсовет» </w:t>
      </w:r>
      <w:r w:rsidR="005D74AD" w:rsidRPr="00877503">
        <w:rPr>
          <w:sz w:val="28"/>
        </w:rPr>
        <w:t xml:space="preserve">Дмитриевского района Курской области </w:t>
      </w:r>
      <w:r w:rsidR="00222814">
        <w:rPr>
          <w:sz w:val="28"/>
        </w:rPr>
        <w:t>за 202</w:t>
      </w:r>
      <w:r w:rsidR="002B2594">
        <w:rPr>
          <w:sz w:val="28"/>
        </w:rPr>
        <w:t>2</w:t>
      </w:r>
      <w:r w:rsidR="00222814">
        <w:rPr>
          <w:sz w:val="28"/>
        </w:rPr>
        <w:t xml:space="preserve"> год и на проектный период 202</w:t>
      </w:r>
      <w:r w:rsidR="002B2594">
        <w:rPr>
          <w:sz w:val="28"/>
        </w:rPr>
        <w:t>3</w:t>
      </w:r>
      <w:r w:rsidRPr="00877503">
        <w:rPr>
          <w:sz w:val="28"/>
        </w:rPr>
        <w:t>-20</w:t>
      </w:r>
      <w:r w:rsidR="00C929F9" w:rsidRPr="00877503">
        <w:rPr>
          <w:sz w:val="28"/>
        </w:rPr>
        <w:t>2</w:t>
      </w:r>
      <w:r w:rsidR="002B2594">
        <w:rPr>
          <w:sz w:val="28"/>
        </w:rPr>
        <w:t>5</w:t>
      </w:r>
      <w:r w:rsidRPr="00877503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485" w:type="dxa"/>
        <w:tblLayout w:type="fixed"/>
        <w:tblLook w:val="0000"/>
      </w:tblPr>
      <w:tblGrid>
        <w:gridCol w:w="3227"/>
        <w:gridCol w:w="1417"/>
        <w:gridCol w:w="880"/>
        <w:gridCol w:w="992"/>
        <w:gridCol w:w="992"/>
        <w:gridCol w:w="992"/>
        <w:gridCol w:w="993"/>
        <w:gridCol w:w="992"/>
      </w:tblGrid>
      <w:tr w:rsidR="00E45104" w:rsidRPr="00E45104" w:rsidTr="00AF5A7C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222814" w:rsidP="002B25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B2594">
              <w:rPr>
                <w:b/>
              </w:rPr>
              <w:t>2</w:t>
            </w:r>
            <w:r w:rsidR="00471C17" w:rsidRPr="00877503">
              <w:rPr>
                <w:b/>
              </w:rPr>
              <w:t xml:space="preserve"> год </w:t>
            </w:r>
            <w:r w:rsidR="00471C17" w:rsidRPr="00877503">
              <w:t xml:space="preserve">(ожидаемое исполнение), </w:t>
            </w:r>
            <w:r w:rsidR="00471C17" w:rsidRPr="00877503">
              <w:rPr>
                <w:b/>
              </w:rPr>
              <w:t>тыс. руб.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222814" w:rsidP="002B25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B2594">
              <w:rPr>
                <w:b/>
              </w:rPr>
              <w:t>3</w:t>
            </w:r>
            <w:r w:rsidR="00471C17" w:rsidRPr="00877503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471C17" w:rsidP="002B2594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</w:t>
            </w:r>
            <w:r w:rsidR="00222814">
              <w:rPr>
                <w:b/>
              </w:rPr>
              <w:t>2</w:t>
            </w:r>
            <w:r w:rsidR="002B2594">
              <w:rPr>
                <w:b/>
              </w:rPr>
              <w:t>4</w:t>
            </w:r>
            <w:r w:rsidRPr="00877503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471C17" w:rsidP="002B2594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</w:t>
            </w:r>
            <w:r w:rsidR="00C929F9" w:rsidRPr="00877503">
              <w:rPr>
                <w:b/>
              </w:rPr>
              <w:t>2</w:t>
            </w:r>
            <w:r w:rsidR="002B2594">
              <w:rPr>
                <w:b/>
              </w:rPr>
              <w:t>5</w:t>
            </w:r>
            <w:r w:rsidRPr="00877503">
              <w:rPr>
                <w:b/>
              </w:rPr>
              <w:t xml:space="preserve"> год</w:t>
            </w:r>
          </w:p>
        </w:tc>
      </w:tr>
      <w:tr w:rsidR="00E45104" w:rsidRPr="00E45104" w:rsidTr="00AF5A7C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2B2594">
              <w:rPr>
                <w:b/>
              </w:rPr>
              <w:t>ние к 2022</w:t>
            </w:r>
            <w:r w:rsidR="00471C17" w:rsidRPr="00877503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2B2594">
              <w:rPr>
                <w:b/>
              </w:rPr>
              <w:t>ние к 2023</w:t>
            </w:r>
            <w:r w:rsidR="00471C17" w:rsidRPr="00877503">
              <w:rPr>
                <w:b/>
              </w:rPr>
              <w:t>г,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D44B3F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471C17" w:rsidRPr="00877503">
              <w:rPr>
                <w:b/>
              </w:rPr>
              <w:t>ние к 20</w:t>
            </w:r>
            <w:r w:rsidR="002B2594">
              <w:rPr>
                <w:b/>
              </w:rPr>
              <w:t>24</w:t>
            </w:r>
            <w:r w:rsidR="00471C17" w:rsidRPr="00877503">
              <w:rPr>
                <w:b/>
              </w:rPr>
              <w:t>г, %</w:t>
            </w:r>
          </w:p>
        </w:tc>
      </w:tr>
      <w:tr w:rsidR="00E45104" w:rsidRPr="00E45104" w:rsidTr="00AF5A7C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8</w:t>
            </w:r>
          </w:p>
        </w:tc>
      </w:tr>
      <w:tr w:rsidR="00E45104" w:rsidRPr="00E45104" w:rsidTr="00AF5A7C">
        <w:trPr>
          <w:trHeight w:val="43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9E5020" w:rsidRDefault="00471C17" w:rsidP="0081794A">
            <w:pPr>
              <w:widowControl w:val="0"/>
              <w:rPr>
                <w:b/>
                <w:bCs/>
              </w:rPr>
            </w:pPr>
            <w:r w:rsidRPr="009E50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2B2594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2B2594" w:rsidP="00AF5A7C">
            <w:pPr>
              <w:widowControl w:val="0"/>
              <w:ind w:lef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5D13EE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2B2594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8E2AA9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5D13EE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8E2AA9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</w:tr>
      <w:tr w:rsidR="00E45104" w:rsidRPr="00E45104" w:rsidTr="00AF5A7C">
        <w:trPr>
          <w:trHeight w:val="9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5D13EE" w:rsidP="00BB70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8E2AA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5D13EE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8E2AA9" w:rsidP="00BB70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+3,1</w:t>
            </w:r>
          </w:p>
        </w:tc>
      </w:tr>
      <w:tr w:rsidR="00E45104" w:rsidRPr="00E45104" w:rsidTr="00AF5A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471C17" w:rsidP="0081794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471C17" w:rsidP="0081794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471C17" w:rsidP="0081794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471C17" w:rsidP="0081794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7A01C8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510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5D13EE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2B259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8E2AA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5D13EE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8E2AA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98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84" w:rsidRPr="009E5020" w:rsidRDefault="00912984" w:rsidP="00912984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9E5020" w:rsidRDefault="00752F8E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1672,8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97955" w:rsidRDefault="002B259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DF1B81" w:rsidRDefault="008E2AA9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E5980" w:rsidRDefault="002B259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8E2AA9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5D13EE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7A01C8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52F8E" w:rsidRPr="007D3D77" w:rsidRDefault="00752F8E" w:rsidP="00752F8E">
      <w:pPr>
        <w:pStyle w:val="af2"/>
        <w:widowControl w:val="0"/>
        <w:ind w:firstLine="709"/>
        <w:jc w:val="both"/>
        <w:rPr>
          <w:sz w:val="28"/>
        </w:rPr>
      </w:pPr>
      <w:r w:rsidRPr="007D3D77">
        <w:rPr>
          <w:sz w:val="28"/>
        </w:rPr>
        <w:t>Нало</w:t>
      </w:r>
      <w:r>
        <w:rPr>
          <w:sz w:val="28"/>
        </w:rPr>
        <w:t>говые и неналоговые доходы в 202</w:t>
      </w:r>
      <w:r w:rsidR="008E2AA9">
        <w:rPr>
          <w:sz w:val="28"/>
        </w:rPr>
        <w:t>3</w:t>
      </w:r>
      <w:r w:rsidRPr="007D3D77">
        <w:rPr>
          <w:sz w:val="28"/>
        </w:rPr>
        <w:t xml:space="preserve"> году прогнозируются в сумме </w:t>
      </w:r>
      <w:r w:rsidR="008E2AA9">
        <w:rPr>
          <w:sz w:val="28"/>
        </w:rPr>
        <w:t>3271,0</w:t>
      </w:r>
      <w:r w:rsidRPr="007D3D77">
        <w:rPr>
          <w:sz w:val="28"/>
        </w:rPr>
        <w:t xml:space="preserve"> тыс. рублей, что на </w:t>
      </w:r>
      <w:r w:rsidR="008E2AA9">
        <w:rPr>
          <w:sz w:val="28"/>
        </w:rPr>
        <w:t>17,4</w:t>
      </w:r>
      <w:r w:rsidRPr="007D3D77">
        <w:rPr>
          <w:sz w:val="28"/>
        </w:rPr>
        <w:t xml:space="preserve">% </w:t>
      </w:r>
      <w:r w:rsidR="008E2AA9">
        <w:rPr>
          <w:sz w:val="28"/>
        </w:rPr>
        <w:t>выше</w:t>
      </w:r>
      <w:r w:rsidRPr="007D3D77">
        <w:rPr>
          <w:sz w:val="28"/>
        </w:rPr>
        <w:t xml:space="preserve"> ожидаемого исполнения 20</w:t>
      </w:r>
      <w:r>
        <w:rPr>
          <w:sz w:val="28"/>
        </w:rPr>
        <w:t>2</w:t>
      </w:r>
      <w:r w:rsidR="008E2AA9">
        <w:rPr>
          <w:sz w:val="28"/>
        </w:rPr>
        <w:t>2</w:t>
      </w:r>
      <w:r w:rsidRPr="007D3D77">
        <w:rPr>
          <w:sz w:val="28"/>
        </w:rPr>
        <w:t xml:space="preserve"> года. </w:t>
      </w:r>
    </w:p>
    <w:p w:rsidR="00752F8E" w:rsidRPr="007D3D77" w:rsidRDefault="00752F8E" w:rsidP="00752F8E">
      <w:pPr>
        <w:pStyle w:val="af2"/>
        <w:widowControl w:val="0"/>
        <w:ind w:firstLine="709"/>
        <w:jc w:val="both"/>
        <w:rPr>
          <w:sz w:val="28"/>
        </w:rPr>
      </w:pPr>
      <w:r w:rsidRPr="007D3D77">
        <w:rPr>
          <w:sz w:val="28"/>
        </w:rPr>
        <w:t>В 20</w:t>
      </w:r>
      <w:r w:rsidR="008E2AA9">
        <w:rPr>
          <w:sz w:val="28"/>
        </w:rPr>
        <w:t>24</w:t>
      </w:r>
      <w:r w:rsidRPr="007D3D77">
        <w:rPr>
          <w:sz w:val="28"/>
        </w:rPr>
        <w:t xml:space="preserve"> году прогнозируется</w:t>
      </w:r>
      <w:r>
        <w:rPr>
          <w:sz w:val="28"/>
        </w:rPr>
        <w:t xml:space="preserve"> поступление  налоговых и неналоговых </w:t>
      </w:r>
      <w:r w:rsidRPr="007D3D77">
        <w:rPr>
          <w:sz w:val="28"/>
        </w:rPr>
        <w:t xml:space="preserve">доходов </w:t>
      </w:r>
      <w:r w:rsidR="008E2AA9">
        <w:rPr>
          <w:sz w:val="28"/>
        </w:rPr>
        <w:t>в сумме 3279,9 тыс. рублей</w:t>
      </w:r>
      <w:r w:rsidRPr="007D3D77">
        <w:rPr>
          <w:sz w:val="28"/>
        </w:rPr>
        <w:t>.</w:t>
      </w:r>
    </w:p>
    <w:p w:rsidR="00CC095A" w:rsidRPr="00BB7022" w:rsidRDefault="00752F8E" w:rsidP="00BB7022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8E2AA9">
        <w:rPr>
          <w:sz w:val="28"/>
        </w:rPr>
        <w:t>5</w:t>
      </w:r>
      <w:r w:rsidRPr="007D3D77">
        <w:rPr>
          <w:sz w:val="28"/>
        </w:rPr>
        <w:t xml:space="preserve"> году</w:t>
      </w:r>
      <w:r w:rsidRPr="00752F8E">
        <w:rPr>
          <w:sz w:val="28"/>
        </w:rPr>
        <w:t xml:space="preserve"> </w:t>
      </w:r>
      <w:r w:rsidRPr="007D3D77">
        <w:rPr>
          <w:sz w:val="28"/>
        </w:rPr>
        <w:t>прогнозируется</w:t>
      </w:r>
      <w:r>
        <w:rPr>
          <w:sz w:val="28"/>
        </w:rPr>
        <w:t xml:space="preserve"> поступление  налоговых и неналоговых </w:t>
      </w:r>
      <w:r w:rsidRPr="007D3D77">
        <w:rPr>
          <w:sz w:val="28"/>
        </w:rPr>
        <w:t xml:space="preserve">доходов </w:t>
      </w:r>
      <w:r w:rsidR="008E2AA9">
        <w:rPr>
          <w:sz w:val="28"/>
        </w:rPr>
        <w:t>в сумме 3286,2 тыс. рублей.</w:t>
      </w:r>
    </w:p>
    <w:p w:rsidR="00EA62FF" w:rsidRPr="00BE627A" w:rsidRDefault="00EA62FF" w:rsidP="00F7704D">
      <w:pPr>
        <w:pStyle w:val="af2"/>
        <w:widowControl w:val="0"/>
        <w:ind w:firstLine="709"/>
        <w:jc w:val="both"/>
        <w:rPr>
          <w:sz w:val="28"/>
        </w:rPr>
      </w:pPr>
      <w:r w:rsidRPr="00BE627A">
        <w:rPr>
          <w:sz w:val="28"/>
        </w:rPr>
        <w:t xml:space="preserve">Структура налоговых и неналоговых доходов бюджета муниципального образования «Дерюгинский сельсовет» Дмитриевского района Курской области на </w:t>
      </w:r>
      <w:r w:rsidR="00CE365E">
        <w:rPr>
          <w:sz w:val="28"/>
        </w:rPr>
        <w:t>202</w:t>
      </w:r>
      <w:r w:rsidR="008E2AA9">
        <w:rPr>
          <w:sz w:val="28"/>
        </w:rPr>
        <w:t>3</w:t>
      </w:r>
      <w:r w:rsidR="00894199" w:rsidRPr="00BE627A">
        <w:rPr>
          <w:sz w:val="28"/>
        </w:rPr>
        <w:t>-202</w:t>
      </w:r>
      <w:r w:rsidR="008E2AA9">
        <w:rPr>
          <w:sz w:val="28"/>
        </w:rPr>
        <w:t>5</w:t>
      </w:r>
      <w:r w:rsidR="000C5C70" w:rsidRPr="00BE627A">
        <w:rPr>
          <w:sz w:val="28"/>
        </w:rPr>
        <w:t xml:space="preserve"> год</w:t>
      </w:r>
      <w:r w:rsidR="00894199" w:rsidRPr="00BE627A">
        <w:rPr>
          <w:sz w:val="28"/>
        </w:rPr>
        <w:t>ы</w:t>
      </w:r>
      <w:r w:rsidRPr="00BE627A">
        <w:rPr>
          <w:sz w:val="28"/>
        </w:rPr>
        <w:t xml:space="preserve"> представлена </w:t>
      </w:r>
      <w:r w:rsidR="00BE627A" w:rsidRPr="00BE627A">
        <w:rPr>
          <w:sz w:val="28"/>
        </w:rPr>
        <w:t xml:space="preserve">соответственно </w:t>
      </w:r>
      <w:r w:rsidRPr="00BE627A">
        <w:rPr>
          <w:sz w:val="28"/>
        </w:rPr>
        <w:t>на рисунк</w:t>
      </w:r>
      <w:r w:rsidR="00894199" w:rsidRPr="00BE627A">
        <w:rPr>
          <w:sz w:val="28"/>
        </w:rPr>
        <w:t>ах</w:t>
      </w:r>
      <w:r w:rsidR="00E24102">
        <w:rPr>
          <w:sz w:val="28"/>
        </w:rPr>
        <w:t xml:space="preserve"> </w:t>
      </w:r>
      <w:r w:rsidR="002218E5" w:rsidRPr="00BE627A">
        <w:rPr>
          <w:sz w:val="28"/>
        </w:rPr>
        <w:t>5, 6</w:t>
      </w:r>
      <w:r w:rsidR="00894199" w:rsidRPr="00BE627A">
        <w:rPr>
          <w:sz w:val="28"/>
        </w:rPr>
        <w:t xml:space="preserve"> и </w:t>
      </w:r>
      <w:r w:rsidR="002218E5" w:rsidRPr="00BE627A">
        <w:rPr>
          <w:sz w:val="28"/>
        </w:rPr>
        <w:t>7</w:t>
      </w:r>
      <w:r w:rsidRPr="00BE627A">
        <w:rPr>
          <w:sz w:val="28"/>
        </w:rPr>
        <w:t>.</w:t>
      </w:r>
    </w:p>
    <w:p w:rsidR="002218E5" w:rsidRPr="009A38F4" w:rsidRDefault="002218E5" w:rsidP="002218E5">
      <w:pPr>
        <w:pStyle w:val="af2"/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03250" cy="1728908"/>
            <wp:effectExtent l="19050" t="0" r="16500" b="4642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4199" w:rsidRPr="009A38F4" w:rsidRDefault="00894199" w:rsidP="00D25B95">
      <w:pPr>
        <w:pStyle w:val="af2"/>
        <w:widowControl w:val="0"/>
        <w:jc w:val="center"/>
        <w:rPr>
          <w:sz w:val="24"/>
        </w:rPr>
      </w:pPr>
      <w:r w:rsidRPr="009A38F4">
        <w:rPr>
          <w:sz w:val="24"/>
        </w:rPr>
        <w:t>Рис.</w:t>
      </w:r>
      <w:r w:rsidR="009A38F4" w:rsidRPr="009A38F4">
        <w:rPr>
          <w:sz w:val="24"/>
        </w:rPr>
        <w:t>5</w:t>
      </w:r>
      <w:r w:rsidRPr="009A38F4">
        <w:rPr>
          <w:sz w:val="24"/>
        </w:rPr>
        <w:t xml:space="preserve">. Структура налоговых и неналоговых доходов бюджета муниципального образования «Дерюгинский сельсовет» </w:t>
      </w:r>
      <w:r w:rsidR="008F0A7C" w:rsidRPr="009A38F4">
        <w:rPr>
          <w:sz w:val="24"/>
        </w:rPr>
        <w:t xml:space="preserve">Дмитриевского района Курской области </w:t>
      </w:r>
      <w:r w:rsidRPr="009A38F4">
        <w:rPr>
          <w:sz w:val="24"/>
        </w:rPr>
        <w:t xml:space="preserve">на </w:t>
      </w:r>
      <w:r w:rsidR="00CE365E">
        <w:rPr>
          <w:sz w:val="24"/>
        </w:rPr>
        <w:t>202</w:t>
      </w:r>
      <w:r w:rsidR="008E2AA9">
        <w:rPr>
          <w:sz w:val="24"/>
        </w:rPr>
        <w:t>3</w:t>
      </w:r>
      <w:r w:rsidRPr="009A38F4">
        <w:rPr>
          <w:sz w:val="24"/>
        </w:rPr>
        <w:t xml:space="preserve"> год</w:t>
      </w:r>
    </w:p>
    <w:p w:rsidR="000C5C70" w:rsidRDefault="000C5C70" w:rsidP="00F7704D">
      <w:pPr>
        <w:pStyle w:val="af2"/>
        <w:widowControl w:val="0"/>
        <w:ind w:firstLine="709"/>
        <w:jc w:val="both"/>
        <w:rPr>
          <w:sz w:val="24"/>
        </w:rPr>
      </w:pP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Основной удельный вес в налоговых и неналоговых доходах бюджета на очередной финансовый год занимают:</w:t>
      </w: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- доходы от использования имущества, находящегося в государственной и м</w:t>
      </w:r>
      <w:r w:rsidR="00310127">
        <w:rPr>
          <w:sz w:val="28"/>
        </w:rPr>
        <w:t>униц</w:t>
      </w:r>
      <w:r w:rsidR="00BB7022">
        <w:rPr>
          <w:sz w:val="28"/>
        </w:rPr>
        <w:t xml:space="preserve">ипальной собственности – </w:t>
      </w:r>
      <w:r w:rsidR="008E2AA9">
        <w:rPr>
          <w:sz w:val="28"/>
        </w:rPr>
        <w:t>2009,6</w:t>
      </w:r>
      <w:r w:rsidRPr="00283DE5">
        <w:rPr>
          <w:sz w:val="28"/>
        </w:rPr>
        <w:t xml:space="preserve"> тыс. рублей или </w:t>
      </w:r>
      <w:r w:rsidR="008E2AA9">
        <w:rPr>
          <w:sz w:val="28"/>
        </w:rPr>
        <w:t>61,4</w:t>
      </w:r>
      <w:r w:rsidRPr="00283DE5">
        <w:rPr>
          <w:sz w:val="28"/>
        </w:rPr>
        <w:t>% от общих поступлений;</w:t>
      </w: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 xml:space="preserve">- налоги на имущество – </w:t>
      </w:r>
      <w:r w:rsidR="008E2AA9">
        <w:rPr>
          <w:sz w:val="28"/>
        </w:rPr>
        <w:t>1065,0</w:t>
      </w:r>
      <w:r w:rsidRPr="00283DE5">
        <w:rPr>
          <w:sz w:val="28"/>
        </w:rPr>
        <w:t xml:space="preserve"> тыс. рублей или </w:t>
      </w:r>
      <w:r w:rsidR="008E2AA9">
        <w:rPr>
          <w:sz w:val="28"/>
        </w:rPr>
        <w:t>32,6</w:t>
      </w:r>
      <w:r w:rsidRPr="00283DE5">
        <w:rPr>
          <w:sz w:val="28"/>
        </w:rPr>
        <w:t>% от общих поступлений налогов и сборов.</w:t>
      </w:r>
    </w:p>
    <w:p w:rsidR="00277571" w:rsidRPr="00D85772" w:rsidRDefault="00277571" w:rsidP="00277571">
      <w:pPr>
        <w:pStyle w:val="af2"/>
        <w:widowControl w:val="0"/>
        <w:jc w:val="center"/>
        <w:rPr>
          <w:sz w:val="22"/>
        </w:rPr>
      </w:pPr>
      <w:r w:rsidRPr="00D85772">
        <w:rPr>
          <w:noProof/>
          <w:color w:val="FF0000"/>
          <w:sz w:val="24"/>
        </w:rPr>
        <w:lastRenderedPageBreak/>
        <w:drawing>
          <wp:inline distT="0" distB="0" distL="0" distR="0">
            <wp:extent cx="6059021" cy="1836484"/>
            <wp:effectExtent l="19050" t="0" r="1792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6500" w:rsidRPr="006B5F76" w:rsidRDefault="00DD6500" w:rsidP="00792E48">
      <w:pPr>
        <w:pStyle w:val="af2"/>
        <w:widowControl w:val="0"/>
        <w:jc w:val="center"/>
        <w:rPr>
          <w:sz w:val="24"/>
        </w:rPr>
      </w:pPr>
      <w:r w:rsidRPr="00D85772">
        <w:rPr>
          <w:sz w:val="22"/>
        </w:rPr>
        <w:t>Рис.</w:t>
      </w:r>
      <w:r w:rsidR="009A38F4" w:rsidRPr="00D85772">
        <w:rPr>
          <w:sz w:val="22"/>
        </w:rPr>
        <w:t>6</w:t>
      </w:r>
      <w:r w:rsidRPr="00D85772">
        <w:rPr>
          <w:sz w:val="22"/>
        </w:rPr>
        <w:t xml:space="preserve">. Структура налоговых и неналоговых доходов </w:t>
      </w:r>
      <w:r w:rsidRPr="006B5F76">
        <w:rPr>
          <w:sz w:val="24"/>
        </w:rPr>
        <w:t>бюджета муниципального образования «Дерюгинский сельсовет» Дмитриевского района Курской области на 20</w:t>
      </w:r>
      <w:r w:rsidR="008E2AA9">
        <w:rPr>
          <w:sz w:val="24"/>
        </w:rPr>
        <w:t>24</w:t>
      </w:r>
      <w:r w:rsidRPr="006B5F76">
        <w:rPr>
          <w:sz w:val="24"/>
        </w:rPr>
        <w:t xml:space="preserve"> год</w:t>
      </w:r>
    </w:p>
    <w:p w:rsidR="00277571" w:rsidRPr="008337AA" w:rsidRDefault="00277571" w:rsidP="00277571">
      <w:pPr>
        <w:pStyle w:val="af2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803035" cy="2005532"/>
            <wp:effectExtent l="19050" t="0" r="2626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4485" w:rsidRDefault="008D4485" w:rsidP="00D25B95">
      <w:pPr>
        <w:pStyle w:val="af2"/>
        <w:widowControl w:val="0"/>
        <w:jc w:val="center"/>
        <w:rPr>
          <w:sz w:val="24"/>
        </w:rPr>
      </w:pPr>
      <w:r w:rsidRPr="008337AA">
        <w:rPr>
          <w:sz w:val="24"/>
        </w:rPr>
        <w:t>Рис.</w:t>
      </w:r>
      <w:r w:rsidR="009A38F4" w:rsidRPr="008337AA">
        <w:rPr>
          <w:sz w:val="24"/>
        </w:rPr>
        <w:t>7</w:t>
      </w:r>
      <w:r w:rsidRPr="008337AA">
        <w:rPr>
          <w:sz w:val="24"/>
        </w:rPr>
        <w:t>. Структура налоговых и неналоговых доходов бюджета муниципального образования «Дерюгинский сельсовет» Дмитриевского района Курской области на 202</w:t>
      </w:r>
      <w:r w:rsidR="00774FE6">
        <w:rPr>
          <w:sz w:val="24"/>
        </w:rPr>
        <w:t>5</w:t>
      </w:r>
      <w:r w:rsidRPr="008337AA">
        <w:rPr>
          <w:sz w:val="24"/>
        </w:rPr>
        <w:t xml:space="preserve"> год</w:t>
      </w:r>
    </w:p>
    <w:p w:rsidR="005F05E6" w:rsidRPr="005F05E6" w:rsidRDefault="005F05E6" w:rsidP="005F05E6">
      <w:pPr>
        <w:pStyle w:val="af2"/>
        <w:widowControl w:val="0"/>
        <w:ind w:firstLine="567"/>
        <w:jc w:val="both"/>
        <w:rPr>
          <w:b/>
          <w:sz w:val="28"/>
          <w:szCs w:val="28"/>
        </w:rPr>
      </w:pPr>
      <w:r w:rsidRPr="005F05E6">
        <w:rPr>
          <w:b/>
          <w:sz w:val="28"/>
          <w:szCs w:val="28"/>
        </w:rPr>
        <w:t xml:space="preserve">В приложении №4 к проекту Решения неверно </w:t>
      </w:r>
      <w:r>
        <w:rPr>
          <w:b/>
          <w:sz w:val="28"/>
          <w:szCs w:val="28"/>
        </w:rPr>
        <w:t>указана итоговая сумма налоговых и неналоговых доходов.</w:t>
      </w:r>
    </w:p>
    <w:p w:rsidR="00127EC7" w:rsidRPr="00127EC7" w:rsidRDefault="00127EC7" w:rsidP="000B77EC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«Дерюгинский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774FE6">
        <w:rPr>
          <w:bCs/>
          <w:color w:val="000000"/>
          <w:spacing w:val="-9"/>
          <w:sz w:val="28"/>
          <w:szCs w:val="28"/>
        </w:rPr>
        <w:t>3</w:t>
      </w:r>
      <w:r w:rsidRPr="00127EC7">
        <w:rPr>
          <w:bCs/>
          <w:color w:val="000000"/>
          <w:spacing w:val="-9"/>
          <w:sz w:val="28"/>
          <w:szCs w:val="28"/>
        </w:rPr>
        <w:t xml:space="preserve"> год и плановый период 202</w:t>
      </w:r>
      <w:r w:rsidR="00774FE6">
        <w:rPr>
          <w:bCs/>
          <w:color w:val="000000"/>
          <w:spacing w:val="-9"/>
          <w:sz w:val="28"/>
          <w:szCs w:val="28"/>
        </w:rPr>
        <w:t>4</w:t>
      </w:r>
      <w:r w:rsidRPr="00127EC7">
        <w:rPr>
          <w:bCs/>
          <w:color w:val="000000"/>
          <w:spacing w:val="-9"/>
          <w:sz w:val="28"/>
          <w:szCs w:val="28"/>
        </w:rPr>
        <w:t xml:space="preserve"> и 202</w:t>
      </w:r>
      <w:r w:rsidR="00774FE6">
        <w:rPr>
          <w:bCs/>
          <w:color w:val="000000"/>
          <w:spacing w:val="-9"/>
          <w:sz w:val="28"/>
          <w:szCs w:val="28"/>
        </w:rPr>
        <w:t xml:space="preserve">5 </w:t>
      </w:r>
      <w:r w:rsidRPr="00127EC7">
        <w:rPr>
          <w:bCs/>
          <w:color w:val="000000"/>
          <w:spacing w:val="-9"/>
          <w:sz w:val="28"/>
          <w:szCs w:val="28"/>
        </w:rPr>
        <w:t>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>Дерюгинского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</w:t>
      </w:r>
      <w:r w:rsidR="00774FE6">
        <w:rPr>
          <w:sz w:val="28"/>
          <w:szCs w:val="28"/>
        </w:rPr>
        <w:t>10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774F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74FE6">
        <w:rPr>
          <w:sz w:val="28"/>
          <w:szCs w:val="28"/>
        </w:rPr>
        <w:t>84</w:t>
      </w:r>
      <w:r w:rsidRPr="00861104">
        <w:rPr>
          <w:sz w:val="28"/>
          <w:szCs w:val="28"/>
        </w:rPr>
        <w:t>.</w:t>
      </w:r>
      <w:r w:rsidRPr="00025DA0">
        <w:rPr>
          <w:sz w:val="28"/>
          <w:szCs w:val="28"/>
        </w:rPr>
        <w:t xml:space="preserve"> </w:t>
      </w:r>
      <w:r w:rsidR="00774FE6">
        <w:rPr>
          <w:sz w:val="28"/>
          <w:szCs w:val="28"/>
        </w:rPr>
        <w:t>Проект бюджета составл</w:t>
      </w:r>
      <w:r w:rsidR="000B77EC">
        <w:rPr>
          <w:sz w:val="28"/>
          <w:szCs w:val="28"/>
        </w:rPr>
        <w:t>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 w:rsidR="000B77EC">
        <w:rPr>
          <w:sz w:val="28"/>
          <w:szCs w:val="28"/>
        </w:rPr>
        <w:t xml:space="preserve">Дерюгинского </w:t>
      </w:r>
      <w:r w:rsidRPr="000315D6">
        <w:rPr>
          <w:sz w:val="28"/>
          <w:szCs w:val="28"/>
        </w:rPr>
        <w:t xml:space="preserve">сельсовета </w:t>
      </w:r>
      <w:r w:rsidR="000B77EC"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 w:rsidR="000B77EC">
        <w:rPr>
          <w:sz w:val="28"/>
          <w:szCs w:val="28"/>
        </w:rPr>
        <w:t>Курской области на 202</w:t>
      </w:r>
      <w:r w:rsidR="00774FE6">
        <w:rPr>
          <w:sz w:val="28"/>
          <w:szCs w:val="28"/>
        </w:rPr>
        <w:t>3</w:t>
      </w:r>
      <w:r w:rsidR="000B77EC">
        <w:rPr>
          <w:sz w:val="28"/>
          <w:szCs w:val="28"/>
        </w:rPr>
        <w:t xml:space="preserve"> год и на плановый период 202</w:t>
      </w:r>
      <w:r w:rsidR="00774FE6">
        <w:rPr>
          <w:sz w:val="28"/>
          <w:szCs w:val="28"/>
        </w:rPr>
        <w:t>4</w:t>
      </w:r>
      <w:r w:rsidR="000B77EC">
        <w:rPr>
          <w:sz w:val="28"/>
          <w:szCs w:val="28"/>
        </w:rPr>
        <w:t xml:space="preserve"> и 202</w:t>
      </w:r>
      <w:r w:rsidR="00774FE6">
        <w:rPr>
          <w:sz w:val="28"/>
          <w:szCs w:val="28"/>
        </w:rPr>
        <w:t>5</w:t>
      </w:r>
      <w:r w:rsidRPr="00025DA0">
        <w:rPr>
          <w:sz w:val="28"/>
          <w:szCs w:val="28"/>
        </w:rPr>
        <w:t xml:space="preserve"> годов. </w:t>
      </w:r>
    </w:p>
    <w:p w:rsidR="00127EC7" w:rsidRPr="000B77EC" w:rsidRDefault="00127EC7" w:rsidP="00127EC7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F913D0" w:rsidRDefault="00F913D0" w:rsidP="000B77EC">
      <w:pPr>
        <w:ind w:firstLine="709"/>
        <w:rPr>
          <w:b/>
          <w:bCs/>
          <w:i/>
          <w:sz w:val="28"/>
          <w:szCs w:val="28"/>
        </w:rPr>
      </w:pPr>
    </w:p>
    <w:p w:rsidR="000B77EC" w:rsidRDefault="000B77EC" w:rsidP="000B77EC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0B77EC" w:rsidRPr="00E147D9" w:rsidRDefault="000B77EC" w:rsidP="00E147D9">
      <w:pPr>
        <w:pStyle w:val="af2"/>
        <w:widowControl w:val="0"/>
        <w:ind w:firstLine="709"/>
        <w:jc w:val="both"/>
        <w:rPr>
          <w:sz w:val="28"/>
        </w:rPr>
      </w:pPr>
      <w:r w:rsidRPr="00D44B3F">
        <w:rPr>
          <w:sz w:val="28"/>
        </w:rPr>
        <w:t>Безвозмездные поступления в бюджет муниципального образования «Дерюгинский сельсовет» прогнозируются в соответствии с проектом закона Курской области «Об областном бюджете на 20</w:t>
      </w:r>
      <w:r>
        <w:rPr>
          <w:sz w:val="28"/>
        </w:rPr>
        <w:t>2</w:t>
      </w:r>
      <w:r w:rsidR="00774FE6">
        <w:rPr>
          <w:sz w:val="28"/>
        </w:rPr>
        <w:t>3</w:t>
      </w:r>
      <w:r w:rsidRPr="00D44B3F">
        <w:rPr>
          <w:sz w:val="28"/>
        </w:rPr>
        <w:t xml:space="preserve"> год и на плановый период </w:t>
      </w:r>
      <w:r>
        <w:rPr>
          <w:sz w:val="28"/>
        </w:rPr>
        <w:t xml:space="preserve">             </w:t>
      </w:r>
      <w:r w:rsidRPr="00D44B3F">
        <w:rPr>
          <w:sz w:val="28"/>
        </w:rPr>
        <w:t>20</w:t>
      </w:r>
      <w:r>
        <w:rPr>
          <w:sz w:val="28"/>
        </w:rPr>
        <w:t>2</w:t>
      </w:r>
      <w:r w:rsidR="00774FE6">
        <w:rPr>
          <w:sz w:val="28"/>
        </w:rPr>
        <w:t>4</w:t>
      </w:r>
      <w:r w:rsidRPr="00D44B3F">
        <w:rPr>
          <w:sz w:val="28"/>
        </w:rPr>
        <w:t xml:space="preserve"> и </w:t>
      </w:r>
      <w:r>
        <w:rPr>
          <w:sz w:val="28"/>
        </w:rPr>
        <w:t xml:space="preserve"> </w:t>
      </w:r>
      <w:r w:rsidRPr="00D44B3F">
        <w:rPr>
          <w:sz w:val="28"/>
        </w:rPr>
        <w:t>202</w:t>
      </w:r>
      <w:r w:rsidR="00774FE6">
        <w:rPr>
          <w:sz w:val="28"/>
        </w:rPr>
        <w:t>5</w:t>
      </w:r>
      <w:r w:rsidRPr="00D44B3F">
        <w:rPr>
          <w:sz w:val="28"/>
        </w:rPr>
        <w:t xml:space="preserve"> годов», проектом бюджета муниципального ра</w:t>
      </w:r>
      <w:r>
        <w:rPr>
          <w:sz w:val="28"/>
        </w:rPr>
        <w:t>йона «Дмитриевский район» на 202</w:t>
      </w:r>
      <w:r w:rsidR="00774FE6">
        <w:rPr>
          <w:sz w:val="28"/>
        </w:rPr>
        <w:t>3</w:t>
      </w:r>
      <w:r w:rsidRPr="00D44B3F">
        <w:rPr>
          <w:sz w:val="28"/>
        </w:rPr>
        <w:t xml:space="preserve"> год и на плановый </w:t>
      </w:r>
      <w:r>
        <w:rPr>
          <w:sz w:val="28"/>
        </w:rPr>
        <w:t xml:space="preserve">   </w:t>
      </w:r>
      <w:r w:rsidRPr="00D44B3F">
        <w:rPr>
          <w:sz w:val="28"/>
        </w:rPr>
        <w:t>период 20</w:t>
      </w:r>
      <w:r>
        <w:rPr>
          <w:sz w:val="28"/>
        </w:rPr>
        <w:t>2</w:t>
      </w:r>
      <w:r w:rsidR="00774FE6">
        <w:rPr>
          <w:sz w:val="28"/>
        </w:rPr>
        <w:t>4</w:t>
      </w:r>
      <w:r w:rsidRPr="00D44B3F">
        <w:rPr>
          <w:sz w:val="28"/>
        </w:rPr>
        <w:t xml:space="preserve"> и 202</w:t>
      </w:r>
      <w:r w:rsidR="00774FE6">
        <w:rPr>
          <w:sz w:val="28"/>
        </w:rPr>
        <w:t>5</w:t>
      </w:r>
      <w:r w:rsidRPr="00D44B3F">
        <w:rPr>
          <w:sz w:val="28"/>
        </w:rPr>
        <w:t xml:space="preserve"> годов.</w:t>
      </w:r>
    </w:p>
    <w:p w:rsidR="000B77EC" w:rsidRDefault="000B77EC" w:rsidP="000B77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</w:t>
      </w:r>
      <w:r w:rsidR="00774FE6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774FE6">
        <w:rPr>
          <w:color w:val="auto"/>
          <w:sz w:val="28"/>
          <w:szCs w:val="28"/>
        </w:rPr>
        <w:t>559,8</w:t>
      </w:r>
      <w:r w:rsidR="004F7D7E"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</w:t>
      </w:r>
      <w:r w:rsidRPr="00D412AA">
        <w:rPr>
          <w:color w:val="auto"/>
          <w:sz w:val="28"/>
          <w:szCs w:val="28"/>
        </w:rPr>
        <w:lastRenderedPageBreak/>
        <w:t>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774FE6">
        <w:rPr>
          <w:color w:val="auto"/>
          <w:sz w:val="28"/>
          <w:szCs w:val="28"/>
        </w:rPr>
        <w:t>544,3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774FE6">
        <w:rPr>
          <w:color w:val="auto"/>
          <w:sz w:val="28"/>
          <w:szCs w:val="28"/>
        </w:rPr>
        <w:t>493,1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</w:t>
      </w:r>
      <w:r w:rsidR="00774FE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 w:rsidR="00774FE6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774FE6">
        <w:rPr>
          <w:color w:val="auto"/>
          <w:sz w:val="28"/>
          <w:szCs w:val="28"/>
        </w:rPr>
        <w:t>14,6</w:t>
      </w:r>
      <w:r>
        <w:rPr>
          <w:color w:val="auto"/>
          <w:sz w:val="28"/>
          <w:szCs w:val="28"/>
        </w:rPr>
        <w:t xml:space="preserve">%, </w:t>
      </w:r>
      <w:r w:rsidR="00774FE6">
        <w:rPr>
          <w:color w:val="auto"/>
          <w:sz w:val="28"/>
          <w:szCs w:val="28"/>
        </w:rPr>
        <w:t>14,2</w:t>
      </w:r>
      <w:r w:rsidRPr="00D412AA">
        <w:rPr>
          <w:color w:val="auto"/>
          <w:sz w:val="28"/>
          <w:szCs w:val="28"/>
        </w:rPr>
        <w:t xml:space="preserve">% и </w:t>
      </w:r>
      <w:r w:rsidR="00774FE6">
        <w:rPr>
          <w:color w:val="auto"/>
          <w:sz w:val="28"/>
          <w:szCs w:val="28"/>
        </w:rPr>
        <w:t>13,0</w:t>
      </w:r>
      <w:r w:rsidRPr="00D412AA">
        <w:rPr>
          <w:color w:val="auto"/>
          <w:sz w:val="28"/>
          <w:szCs w:val="28"/>
        </w:rPr>
        <w:t>%.</w:t>
      </w:r>
    </w:p>
    <w:p w:rsidR="000B77EC" w:rsidRDefault="000B77EC" w:rsidP="000B77EC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0B77EC" w:rsidRPr="00D412AA" w:rsidRDefault="000B77EC" w:rsidP="000B77EC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0B77EC" w:rsidRPr="00D412AA" w:rsidTr="00DA38A4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EC" w:rsidRPr="00B456E6" w:rsidRDefault="000B77EC" w:rsidP="00DA38A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EC" w:rsidRDefault="000B77EC" w:rsidP="00DA38A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 w:rsidR="00774FE6">
              <w:rPr>
                <w:b/>
                <w:sz w:val="18"/>
                <w:szCs w:val="18"/>
              </w:rPr>
              <w:t>нный бюджет 2022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  <w:p w:rsidR="000B77EC" w:rsidRPr="00B456E6" w:rsidRDefault="000B77EC" w:rsidP="00DA38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EC" w:rsidRPr="00B456E6" w:rsidRDefault="00774FE6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2023</w:t>
            </w:r>
            <w:r w:rsidR="000B77EC"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EC" w:rsidRPr="00B456E6" w:rsidRDefault="000B77EC" w:rsidP="00774FE6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 w:rsidR="00815A10">
              <w:rPr>
                <w:b/>
                <w:sz w:val="18"/>
                <w:szCs w:val="18"/>
              </w:rPr>
              <w:t>жета на 202</w:t>
            </w:r>
            <w:r w:rsidR="00774FE6">
              <w:rPr>
                <w:b/>
                <w:sz w:val="18"/>
                <w:szCs w:val="18"/>
              </w:rPr>
              <w:t>2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EC" w:rsidRPr="00B456E6" w:rsidRDefault="000B77EC" w:rsidP="00774FE6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774FE6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EC" w:rsidRPr="00B456E6" w:rsidRDefault="000B77EC" w:rsidP="00774F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774FE6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B77EC" w:rsidRPr="00D412AA" w:rsidTr="00DA38A4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EC" w:rsidRPr="00B456E6" w:rsidRDefault="000B77EC" w:rsidP="00DA38A4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815A10" w:rsidRDefault="00A658F4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815A10" w:rsidRDefault="00A658F4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815A10" w:rsidRDefault="00A658F4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815A10" w:rsidRDefault="00DD55FF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815A10" w:rsidRDefault="00DD55FF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493,1</w:t>
            </w:r>
          </w:p>
        </w:tc>
      </w:tr>
      <w:tr w:rsidR="000B77EC" w:rsidRPr="00D412AA" w:rsidTr="00DA38A4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EC" w:rsidRPr="00B456E6" w:rsidRDefault="000B77EC" w:rsidP="00DA38A4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815A10" w:rsidRDefault="00A658F4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815A10" w:rsidRDefault="00A658F4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815A10" w:rsidRDefault="00A658F4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815A10" w:rsidRDefault="00DD55FF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815A10" w:rsidRDefault="00DD55FF" w:rsidP="00DA3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493,1</w:t>
            </w:r>
          </w:p>
        </w:tc>
      </w:tr>
      <w:tr w:rsidR="000B77EC" w:rsidRPr="00D412AA" w:rsidTr="00DA38A4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EC" w:rsidRPr="00B456E6" w:rsidRDefault="000B77EC" w:rsidP="00DA38A4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541CD6" w:rsidRDefault="00DD55FF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D412AA" w:rsidRDefault="00DD55FF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DD55FF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371,5</w:t>
            </w:r>
          </w:p>
        </w:tc>
      </w:tr>
      <w:tr w:rsidR="000B77EC" w:rsidRPr="00D412AA" w:rsidTr="00DA38A4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7EC" w:rsidRPr="00B456E6" w:rsidRDefault="000B77EC" w:rsidP="00DA38A4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541CD6" w:rsidRDefault="000B77EC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D412AA" w:rsidRDefault="00815A10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815A10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77EC" w:rsidRPr="00D412AA" w:rsidTr="00DA38A4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B456E6" w:rsidRDefault="000B77EC" w:rsidP="00DA38A4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541CD6" w:rsidRDefault="00DD55FF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D412AA" w:rsidRDefault="00DD55FF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DD55FF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</w:t>
            </w:r>
          </w:p>
        </w:tc>
      </w:tr>
      <w:tr w:rsidR="000B77EC" w:rsidRPr="00D412AA" w:rsidTr="00DA38A4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B456E6" w:rsidRDefault="000B77EC" w:rsidP="00DA38A4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0B77EC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541CD6" w:rsidRDefault="000B77EC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7EC" w:rsidRPr="00D412AA" w:rsidRDefault="000B77EC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7EC" w:rsidRPr="00D412AA" w:rsidRDefault="000B77EC" w:rsidP="00DA38A4">
            <w:pPr>
              <w:jc w:val="center"/>
              <w:rPr>
                <w:sz w:val="18"/>
                <w:szCs w:val="18"/>
              </w:rPr>
            </w:pPr>
          </w:p>
        </w:tc>
      </w:tr>
      <w:tr w:rsidR="00A658F4" w:rsidRPr="00D412AA" w:rsidTr="00DA38A4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F4" w:rsidRPr="00B456E6" w:rsidRDefault="00A658F4" w:rsidP="00DA3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F4" w:rsidRDefault="00A658F4" w:rsidP="00DA3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F4" w:rsidRPr="00D412AA" w:rsidRDefault="00A658F4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8F4" w:rsidRPr="00541CD6" w:rsidRDefault="00A658F4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8F4" w:rsidRPr="00D412AA" w:rsidRDefault="00A658F4" w:rsidP="00DA3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F4" w:rsidRPr="00D412AA" w:rsidRDefault="00A658F4" w:rsidP="00DA38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77EC" w:rsidRDefault="000B77EC" w:rsidP="000B77EC">
      <w:pPr>
        <w:ind w:firstLine="709"/>
        <w:jc w:val="both"/>
        <w:rPr>
          <w:sz w:val="28"/>
          <w:szCs w:val="28"/>
        </w:rPr>
      </w:pPr>
    </w:p>
    <w:p w:rsidR="000B77EC" w:rsidRPr="00D412AA" w:rsidRDefault="00815A10" w:rsidP="000B7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</w:t>
      </w:r>
      <w:r w:rsidR="00DD55FF">
        <w:rPr>
          <w:sz w:val="28"/>
          <w:szCs w:val="28"/>
        </w:rPr>
        <w:t>3</w:t>
      </w:r>
      <w:r w:rsidR="000B77EC" w:rsidRPr="00D412AA">
        <w:rPr>
          <w:sz w:val="28"/>
          <w:szCs w:val="28"/>
        </w:rPr>
        <w:t xml:space="preserve"> год запланировано поступление </w:t>
      </w:r>
      <w:r w:rsidR="000B77EC" w:rsidRPr="00D412AA">
        <w:rPr>
          <w:b/>
          <w:i/>
          <w:sz w:val="28"/>
          <w:szCs w:val="28"/>
        </w:rPr>
        <w:t>дотаций</w:t>
      </w:r>
      <w:r w:rsidR="000B77EC" w:rsidRPr="00D412AA">
        <w:rPr>
          <w:sz w:val="28"/>
          <w:szCs w:val="28"/>
        </w:rPr>
        <w:t xml:space="preserve"> бюдж</w:t>
      </w:r>
      <w:r w:rsidR="000B77EC">
        <w:rPr>
          <w:sz w:val="28"/>
          <w:szCs w:val="28"/>
        </w:rPr>
        <w:t xml:space="preserve">етам бюджетной системы в объеме </w:t>
      </w:r>
      <w:r w:rsidR="00DD55FF">
        <w:rPr>
          <w:sz w:val="28"/>
          <w:szCs w:val="28"/>
        </w:rPr>
        <w:t>447,7</w:t>
      </w:r>
      <w:r w:rsidR="000B77EC" w:rsidRPr="00D412AA">
        <w:rPr>
          <w:sz w:val="28"/>
          <w:szCs w:val="28"/>
        </w:rPr>
        <w:t xml:space="preserve"> тыс. рублей или на </w:t>
      </w:r>
      <w:r w:rsidR="00FB6AFC">
        <w:rPr>
          <w:sz w:val="28"/>
          <w:szCs w:val="28"/>
        </w:rPr>
        <w:t>301,4</w:t>
      </w:r>
      <w:r w:rsidR="000B77EC" w:rsidRPr="00D412AA">
        <w:rPr>
          <w:sz w:val="28"/>
          <w:szCs w:val="28"/>
        </w:rPr>
        <w:t xml:space="preserve"> тыс. рублей </w:t>
      </w:r>
      <w:r w:rsidR="000B77EC">
        <w:rPr>
          <w:sz w:val="28"/>
          <w:szCs w:val="28"/>
        </w:rPr>
        <w:t>меньше,</w:t>
      </w:r>
      <w:r>
        <w:rPr>
          <w:sz w:val="28"/>
          <w:szCs w:val="28"/>
        </w:rPr>
        <w:t xml:space="preserve"> чем в 202</w:t>
      </w:r>
      <w:r w:rsidR="00FB6AFC">
        <w:rPr>
          <w:sz w:val="28"/>
          <w:szCs w:val="28"/>
        </w:rPr>
        <w:t>2</w:t>
      </w:r>
      <w:r w:rsidR="000B77EC">
        <w:rPr>
          <w:sz w:val="28"/>
          <w:szCs w:val="28"/>
        </w:rPr>
        <w:t xml:space="preserve"> году</w:t>
      </w:r>
      <w:r w:rsidR="00FB6AFC">
        <w:rPr>
          <w:sz w:val="28"/>
          <w:szCs w:val="28"/>
        </w:rPr>
        <w:t>.</w:t>
      </w:r>
    </w:p>
    <w:p w:rsidR="00815A10" w:rsidRDefault="000B77EC" w:rsidP="000B77EC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 w:rsidR="00FB6AFC">
        <w:rPr>
          <w:sz w:val="28"/>
          <w:szCs w:val="28"/>
        </w:rPr>
        <w:t>4</w:t>
      </w:r>
      <w:r w:rsidR="00815A10">
        <w:rPr>
          <w:sz w:val="28"/>
          <w:szCs w:val="28"/>
        </w:rPr>
        <w:t xml:space="preserve"> год дотации планируются в сумме </w:t>
      </w:r>
      <w:r w:rsidR="00FB6AFC">
        <w:rPr>
          <w:sz w:val="28"/>
          <w:szCs w:val="28"/>
        </w:rPr>
        <w:t>427,0</w:t>
      </w:r>
      <w:r w:rsidR="00815A10">
        <w:rPr>
          <w:sz w:val="28"/>
          <w:szCs w:val="28"/>
        </w:rPr>
        <w:t xml:space="preserve"> тыс. рублей, на 202</w:t>
      </w:r>
      <w:r w:rsidR="00FB6AFC">
        <w:rPr>
          <w:sz w:val="28"/>
          <w:szCs w:val="28"/>
        </w:rPr>
        <w:t>5</w:t>
      </w:r>
      <w:r w:rsidR="00815A10">
        <w:rPr>
          <w:sz w:val="28"/>
          <w:szCs w:val="28"/>
        </w:rPr>
        <w:t xml:space="preserve"> год – в сумме </w:t>
      </w:r>
      <w:r w:rsidR="00FB6AFC">
        <w:rPr>
          <w:sz w:val="28"/>
          <w:szCs w:val="28"/>
        </w:rPr>
        <w:t>371,5</w:t>
      </w:r>
      <w:r w:rsidR="00815A10">
        <w:rPr>
          <w:sz w:val="28"/>
          <w:szCs w:val="28"/>
        </w:rPr>
        <w:t xml:space="preserve"> тыс. рублей.</w:t>
      </w:r>
    </w:p>
    <w:p w:rsidR="000B77EC" w:rsidRPr="00D23C75" w:rsidRDefault="00815A10" w:rsidP="000B7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63068">
        <w:rPr>
          <w:sz w:val="28"/>
          <w:szCs w:val="28"/>
        </w:rPr>
        <w:t>3</w:t>
      </w:r>
      <w:r w:rsidR="000B77EC"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="000B77EC" w:rsidRPr="00D23C75">
        <w:rPr>
          <w:sz w:val="28"/>
          <w:szCs w:val="28"/>
        </w:rPr>
        <w:t xml:space="preserve">ной системы в объеме </w:t>
      </w:r>
      <w:r w:rsidR="00F63068">
        <w:rPr>
          <w:sz w:val="28"/>
          <w:szCs w:val="28"/>
        </w:rPr>
        <w:t>112,1</w:t>
      </w:r>
      <w:r w:rsidR="000B77EC" w:rsidRPr="00D23C75">
        <w:rPr>
          <w:sz w:val="28"/>
          <w:szCs w:val="28"/>
        </w:rPr>
        <w:t xml:space="preserve"> тыс. рублей или на </w:t>
      </w:r>
      <w:r w:rsidR="00F63068">
        <w:rPr>
          <w:sz w:val="28"/>
          <w:szCs w:val="28"/>
        </w:rPr>
        <w:t>14,1</w:t>
      </w:r>
      <w:r w:rsidR="000B77EC" w:rsidRPr="00D23C75">
        <w:rPr>
          <w:sz w:val="28"/>
          <w:szCs w:val="28"/>
        </w:rPr>
        <w:t xml:space="preserve"> тыс. рублей </w:t>
      </w:r>
      <w:r w:rsidR="000B77EC">
        <w:rPr>
          <w:sz w:val="28"/>
          <w:szCs w:val="28"/>
        </w:rPr>
        <w:t>больш</w:t>
      </w:r>
      <w:r w:rsidR="000B77EC"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</w:t>
      </w:r>
      <w:r w:rsidR="00F63068">
        <w:rPr>
          <w:sz w:val="28"/>
          <w:szCs w:val="28"/>
        </w:rPr>
        <w:t>2 году, в 2024 году в сумме 117,3 тыс. рублей, в 2025 году 121,6 тыс. рублей</w:t>
      </w:r>
      <w:r w:rsidR="00E147D9">
        <w:rPr>
          <w:sz w:val="28"/>
          <w:szCs w:val="28"/>
        </w:rPr>
        <w:t>.</w:t>
      </w:r>
    </w:p>
    <w:p w:rsidR="00066594" w:rsidRDefault="000B77EC" w:rsidP="00E147D9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815A10" w:rsidRPr="00066594" w:rsidRDefault="00815A10" w:rsidP="00066594">
      <w:pPr>
        <w:pStyle w:val="a5"/>
        <w:widowControl w:val="0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 xml:space="preserve">Прогнозируемый общий объем расходов бюджета муниципального образования </w:t>
      </w:r>
      <w:r w:rsidR="00376BD6" w:rsidRPr="0074731B">
        <w:rPr>
          <w:sz w:val="28"/>
        </w:rPr>
        <w:t xml:space="preserve">«Дерюгинский сельсовет» Дмитриевского района Курской области </w:t>
      </w:r>
      <w:r w:rsidRPr="0074731B">
        <w:rPr>
          <w:sz w:val="28"/>
        </w:rPr>
        <w:t>определен:</w:t>
      </w:r>
    </w:p>
    <w:p w:rsidR="00C024FB" w:rsidRPr="0074731B" w:rsidRDefault="00CE365E" w:rsidP="00F7704D">
      <w:pPr>
        <w:pStyle w:val="af2"/>
        <w:ind w:firstLine="709"/>
        <w:jc w:val="both"/>
        <w:rPr>
          <w:sz w:val="28"/>
        </w:rPr>
      </w:pPr>
      <w:r>
        <w:rPr>
          <w:sz w:val="28"/>
        </w:rPr>
        <w:t>- на 202</w:t>
      </w:r>
      <w:r w:rsidR="00E147D9">
        <w:rPr>
          <w:sz w:val="28"/>
        </w:rPr>
        <w:t>3</w:t>
      </w:r>
      <w:r w:rsidR="00C024FB" w:rsidRPr="0074731B">
        <w:rPr>
          <w:sz w:val="28"/>
        </w:rPr>
        <w:t xml:space="preserve"> год в сумме </w:t>
      </w:r>
      <w:r w:rsidR="00E147D9">
        <w:rPr>
          <w:sz w:val="28"/>
        </w:rPr>
        <w:t>3830,9</w:t>
      </w:r>
      <w:r w:rsidR="00C024FB" w:rsidRPr="0074731B">
        <w:rPr>
          <w:sz w:val="28"/>
        </w:rPr>
        <w:t xml:space="preserve"> тыс. рублей;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>- на 20</w:t>
      </w:r>
      <w:r w:rsidR="00CE365E">
        <w:rPr>
          <w:sz w:val="28"/>
        </w:rPr>
        <w:t>2</w:t>
      </w:r>
      <w:r w:rsidR="00E147D9">
        <w:rPr>
          <w:sz w:val="28"/>
        </w:rPr>
        <w:t>4</w:t>
      </w:r>
      <w:r w:rsidRPr="0074731B">
        <w:rPr>
          <w:sz w:val="28"/>
        </w:rPr>
        <w:t xml:space="preserve"> год в сумме </w:t>
      </w:r>
      <w:r w:rsidR="00E147D9">
        <w:rPr>
          <w:sz w:val="28"/>
        </w:rPr>
        <w:t>3824,2</w:t>
      </w:r>
      <w:r w:rsidR="00D266F2">
        <w:rPr>
          <w:sz w:val="28"/>
        </w:rPr>
        <w:t xml:space="preserve"> </w:t>
      </w:r>
      <w:r w:rsidRPr="0074731B">
        <w:rPr>
          <w:sz w:val="28"/>
        </w:rPr>
        <w:t>тыс. рублей;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>- на 20</w:t>
      </w:r>
      <w:r w:rsidR="0054535A" w:rsidRPr="0074731B">
        <w:rPr>
          <w:sz w:val="28"/>
        </w:rPr>
        <w:t>2</w:t>
      </w:r>
      <w:r w:rsidR="00E147D9">
        <w:rPr>
          <w:sz w:val="28"/>
        </w:rPr>
        <w:t>5</w:t>
      </w:r>
      <w:r w:rsidRPr="0074731B">
        <w:rPr>
          <w:sz w:val="28"/>
        </w:rPr>
        <w:t xml:space="preserve"> год в сумме </w:t>
      </w:r>
      <w:r w:rsidR="00D85772">
        <w:rPr>
          <w:sz w:val="28"/>
        </w:rPr>
        <w:t xml:space="preserve"> </w:t>
      </w:r>
      <w:r w:rsidR="00E147D9">
        <w:rPr>
          <w:sz w:val="28"/>
        </w:rPr>
        <w:t>3779,3</w:t>
      </w:r>
      <w:r w:rsidRPr="0074731B">
        <w:rPr>
          <w:sz w:val="28"/>
        </w:rPr>
        <w:t xml:space="preserve"> тыс. рублей. </w:t>
      </w:r>
    </w:p>
    <w:p w:rsidR="00A10892" w:rsidRPr="00FF1ADA" w:rsidRDefault="00A10892" w:rsidP="00A10892">
      <w:pPr>
        <w:pStyle w:val="af2"/>
        <w:ind w:firstLine="709"/>
        <w:jc w:val="both"/>
        <w:rPr>
          <w:sz w:val="28"/>
        </w:rPr>
      </w:pPr>
      <w:r w:rsidRPr="00FF1ADA">
        <w:rPr>
          <w:sz w:val="28"/>
        </w:rPr>
        <w:t xml:space="preserve">Проект сформирован в программной структуре расходов. </w:t>
      </w:r>
    </w:p>
    <w:p w:rsidR="00A10892" w:rsidRPr="003815B0" w:rsidRDefault="00CE365E" w:rsidP="00A10892">
      <w:pPr>
        <w:pStyle w:val="af2"/>
        <w:ind w:firstLine="709"/>
        <w:jc w:val="both"/>
        <w:rPr>
          <w:sz w:val="28"/>
        </w:rPr>
      </w:pPr>
      <w:r>
        <w:rPr>
          <w:sz w:val="28"/>
        </w:rPr>
        <w:lastRenderedPageBreak/>
        <w:t>В 202</w:t>
      </w:r>
      <w:r w:rsidR="0009264A">
        <w:rPr>
          <w:sz w:val="28"/>
        </w:rPr>
        <w:t>3</w:t>
      </w:r>
      <w:r>
        <w:rPr>
          <w:sz w:val="28"/>
        </w:rPr>
        <w:t>-202</w:t>
      </w:r>
      <w:r w:rsidR="0009264A">
        <w:rPr>
          <w:sz w:val="28"/>
        </w:rPr>
        <w:t>5</w:t>
      </w:r>
      <w:r w:rsidR="00A10892" w:rsidRPr="003815B0">
        <w:rPr>
          <w:sz w:val="28"/>
        </w:rPr>
        <w:t xml:space="preserve"> год</w:t>
      </w:r>
      <w:r w:rsidR="00FF1ADA" w:rsidRPr="003815B0">
        <w:rPr>
          <w:sz w:val="28"/>
        </w:rPr>
        <w:t>ах</w:t>
      </w:r>
      <w:r w:rsidR="00A10892" w:rsidRPr="003815B0">
        <w:rPr>
          <w:sz w:val="28"/>
        </w:rPr>
        <w:t xml:space="preserve"> планируются расходы на реализацию мероп</w:t>
      </w:r>
      <w:r w:rsidR="00FF1ADA" w:rsidRPr="003815B0">
        <w:rPr>
          <w:sz w:val="28"/>
        </w:rPr>
        <w:t xml:space="preserve">риятий </w:t>
      </w:r>
      <w:r w:rsidR="00632895" w:rsidRPr="003815B0">
        <w:rPr>
          <w:sz w:val="28"/>
        </w:rPr>
        <w:t xml:space="preserve">           </w:t>
      </w:r>
      <w:r w:rsidR="00FF1ADA" w:rsidRPr="003815B0">
        <w:rPr>
          <w:sz w:val="28"/>
        </w:rPr>
        <w:t>7 муниципальных программ</w:t>
      </w:r>
      <w:r w:rsidR="00A10892" w:rsidRPr="003815B0">
        <w:rPr>
          <w:sz w:val="28"/>
        </w:rPr>
        <w:t>.</w:t>
      </w:r>
    </w:p>
    <w:p w:rsidR="00A10892" w:rsidRPr="00C01EA4" w:rsidRDefault="00A10892" w:rsidP="00A10892">
      <w:pPr>
        <w:pStyle w:val="af2"/>
        <w:ind w:firstLine="709"/>
        <w:jc w:val="both"/>
        <w:rPr>
          <w:sz w:val="28"/>
        </w:rPr>
      </w:pPr>
      <w:r w:rsidRPr="00C01EA4">
        <w:rPr>
          <w:sz w:val="28"/>
        </w:rPr>
        <w:t>Расходы на реализацию мероприя</w:t>
      </w:r>
      <w:r w:rsidR="00632895">
        <w:rPr>
          <w:sz w:val="28"/>
        </w:rPr>
        <w:t>тий муниципальных программ в 20</w:t>
      </w:r>
      <w:r w:rsidR="00CE365E">
        <w:rPr>
          <w:sz w:val="28"/>
        </w:rPr>
        <w:t>2</w:t>
      </w:r>
      <w:r w:rsidR="0009264A">
        <w:rPr>
          <w:sz w:val="28"/>
        </w:rPr>
        <w:t>3</w:t>
      </w:r>
      <w:r w:rsidRPr="00C01EA4">
        <w:rPr>
          <w:sz w:val="28"/>
        </w:rPr>
        <w:t xml:space="preserve"> году составят </w:t>
      </w:r>
      <w:r w:rsidR="00792E48">
        <w:rPr>
          <w:sz w:val="28"/>
        </w:rPr>
        <w:t>1122,2</w:t>
      </w:r>
      <w:r w:rsidRPr="00C01EA4">
        <w:rPr>
          <w:sz w:val="28"/>
        </w:rPr>
        <w:t xml:space="preserve"> тыс. рублей или </w:t>
      </w:r>
      <w:r w:rsidR="00792E48">
        <w:rPr>
          <w:sz w:val="28"/>
        </w:rPr>
        <w:t>29,3</w:t>
      </w:r>
      <w:r w:rsidRPr="00C01EA4">
        <w:rPr>
          <w:sz w:val="28"/>
        </w:rPr>
        <w:t xml:space="preserve">% общего объема </w:t>
      </w:r>
      <w:r w:rsidR="00203150" w:rsidRPr="00C01EA4">
        <w:rPr>
          <w:sz w:val="28"/>
        </w:rPr>
        <w:t>р</w:t>
      </w:r>
      <w:r w:rsidRPr="00C01EA4">
        <w:rPr>
          <w:sz w:val="28"/>
        </w:rPr>
        <w:t>асходов, в 20</w:t>
      </w:r>
      <w:r w:rsidR="00632895">
        <w:rPr>
          <w:sz w:val="28"/>
        </w:rPr>
        <w:t>2</w:t>
      </w:r>
      <w:r w:rsidR="0009264A">
        <w:rPr>
          <w:sz w:val="28"/>
        </w:rPr>
        <w:t>4</w:t>
      </w:r>
      <w:r w:rsidR="00976DE4" w:rsidRPr="00C01EA4">
        <w:rPr>
          <w:sz w:val="28"/>
        </w:rPr>
        <w:t xml:space="preserve"> году</w:t>
      </w:r>
      <w:r w:rsidRPr="00C01EA4">
        <w:rPr>
          <w:sz w:val="28"/>
        </w:rPr>
        <w:t xml:space="preserve"> –</w:t>
      </w:r>
      <w:r w:rsidR="008130DE">
        <w:rPr>
          <w:sz w:val="28"/>
        </w:rPr>
        <w:t xml:space="preserve"> </w:t>
      </w:r>
      <w:r w:rsidR="00792E48">
        <w:rPr>
          <w:sz w:val="28"/>
        </w:rPr>
        <w:t>1269,2</w:t>
      </w:r>
      <w:r w:rsidRPr="00C01EA4">
        <w:rPr>
          <w:sz w:val="28"/>
        </w:rPr>
        <w:t xml:space="preserve"> тыс. рублей</w:t>
      </w:r>
      <w:r w:rsidR="00203150" w:rsidRPr="00C01EA4">
        <w:rPr>
          <w:sz w:val="28"/>
        </w:rPr>
        <w:t xml:space="preserve"> или </w:t>
      </w:r>
      <w:r w:rsidR="00792E48">
        <w:rPr>
          <w:sz w:val="28"/>
        </w:rPr>
        <w:t>33,2</w:t>
      </w:r>
      <w:r w:rsidR="00CD55E7" w:rsidRPr="00C01EA4">
        <w:rPr>
          <w:sz w:val="28"/>
        </w:rPr>
        <w:t>%</w:t>
      </w:r>
      <w:r w:rsidR="00976DE4" w:rsidRPr="00C01EA4">
        <w:rPr>
          <w:sz w:val="28"/>
        </w:rPr>
        <w:t>, в 202</w:t>
      </w:r>
      <w:r w:rsidR="0009264A">
        <w:rPr>
          <w:sz w:val="28"/>
        </w:rPr>
        <w:t>5</w:t>
      </w:r>
      <w:r w:rsidR="00976DE4" w:rsidRPr="00C01EA4">
        <w:rPr>
          <w:sz w:val="28"/>
        </w:rPr>
        <w:t xml:space="preserve"> году – </w:t>
      </w:r>
      <w:r w:rsidR="00792E48">
        <w:rPr>
          <w:sz w:val="28"/>
        </w:rPr>
        <w:t>1269,2</w:t>
      </w:r>
      <w:r w:rsidR="00976DE4" w:rsidRPr="00C01EA4">
        <w:rPr>
          <w:sz w:val="28"/>
        </w:rPr>
        <w:t xml:space="preserve"> тыс. рублей или </w:t>
      </w:r>
      <w:r w:rsidR="00792E48">
        <w:rPr>
          <w:sz w:val="28"/>
        </w:rPr>
        <w:t>33,6</w:t>
      </w:r>
      <w:r w:rsidR="00BC65D4" w:rsidRPr="00C01EA4">
        <w:rPr>
          <w:sz w:val="28"/>
        </w:rPr>
        <w:t>%</w:t>
      </w:r>
      <w:r w:rsidRPr="00C01EA4">
        <w:rPr>
          <w:sz w:val="28"/>
        </w:rPr>
        <w:t>.</w:t>
      </w:r>
    </w:p>
    <w:p w:rsidR="00A10892" w:rsidRPr="00AC6256" w:rsidRDefault="00A10892" w:rsidP="00A10892">
      <w:pPr>
        <w:pStyle w:val="af2"/>
        <w:ind w:firstLine="709"/>
        <w:jc w:val="both"/>
        <w:rPr>
          <w:sz w:val="28"/>
        </w:rPr>
      </w:pPr>
      <w:r w:rsidRPr="00AC6256">
        <w:rPr>
          <w:sz w:val="28"/>
        </w:rPr>
        <w:t>Расходы на осуществление непрограм</w:t>
      </w:r>
      <w:r w:rsidR="00632895">
        <w:rPr>
          <w:sz w:val="28"/>
        </w:rPr>
        <w:t xml:space="preserve">мной деятельности составят </w:t>
      </w:r>
      <w:r w:rsidR="00632895" w:rsidRPr="00632895">
        <w:rPr>
          <w:sz w:val="28"/>
        </w:rPr>
        <w:t xml:space="preserve">                 </w:t>
      </w:r>
      <w:r w:rsidR="00632895">
        <w:rPr>
          <w:sz w:val="28"/>
        </w:rPr>
        <w:t>в 20</w:t>
      </w:r>
      <w:r w:rsidR="00CE365E">
        <w:rPr>
          <w:sz w:val="28"/>
        </w:rPr>
        <w:t>2</w:t>
      </w:r>
      <w:r w:rsidR="0009264A">
        <w:rPr>
          <w:sz w:val="28"/>
        </w:rPr>
        <w:t>3</w:t>
      </w:r>
      <w:r w:rsidRPr="00AC6256">
        <w:rPr>
          <w:sz w:val="28"/>
        </w:rPr>
        <w:t xml:space="preserve"> году </w:t>
      </w:r>
      <w:r w:rsidR="00792E48">
        <w:rPr>
          <w:sz w:val="28"/>
        </w:rPr>
        <w:t>2708,7</w:t>
      </w:r>
      <w:r w:rsidR="0005166B">
        <w:rPr>
          <w:sz w:val="28"/>
        </w:rPr>
        <w:t xml:space="preserve"> </w:t>
      </w:r>
      <w:r w:rsidRPr="00AC6256">
        <w:rPr>
          <w:sz w:val="28"/>
        </w:rPr>
        <w:t xml:space="preserve"> тыс. рублей</w:t>
      </w:r>
      <w:r w:rsidR="008130DE">
        <w:rPr>
          <w:sz w:val="28"/>
        </w:rPr>
        <w:t xml:space="preserve"> или </w:t>
      </w:r>
      <w:r w:rsidR="00792E48">
        <w:rPr>
          <w:sz w:val="28"/>
        </w:rPr>
        <w:t>70,7</w:t>
      </w:r>
      <w:r w:rsidR="00574DA1" w:rsidRPr="00AC6256">
        <w:rPr>
          <w:sz w:val="28"/>
        </w:rPr>
        <w:t>%</w:t>
      </w:r>
      <w:r w:rsidRPr="00AC6256">
        <w:rPr>
          <w:sz w:val="28"/>
        </w:rPr>
        <w:t>,</w:t>
      </w:r>
      <w:r w:rsidR="00632895" w:rsidRPr="00632895">
        <w:rPr>
          <w:sz w:val="28"/>
        </w:rPr>
        <w:t xml:space="preserve"> </w:t>
      </w:r>
      <w:r w:rsidRPr="00AC6256">
        <w:rPr>
          <w:sz w:val="28"/>
        </w:rPr>
        <w:t xml:space="preserve"> в 20</w:t>
      </w:r>
      <w:r w:rsidR="00632895">
        <w:rPr>
          <w:sz w:val="28"/>
        </w:rPr>
        <w:t>2</w:t>
      </w:r>
      <w:r w:rsidR="0009264A">
        <w:rPr>
          <w:sz w:val="28"/>
        </w:rPr>
        <w:t>4</w:t>
      </w:r>
      <w:r w:rsidR="00574DA1" w:rsidRPr="00AC6256">
        <w:rPr>
          <w:sz w:val="28"/>
        </w:rPr>
        <w:t xml:space="preserve"> </w:t>
      </w:r>
      <w:r w:rsidRPr="00AC6256">
        <w:rPr>
          <w:sz w:val="28"/>
        </w:rPr>
        <w:t xml:space="preserve">году – </w:t>
      </w:r>
      <w:r w:rsidR="00792E48">
        <w:rPr>
          <w:sz w:val="28"/>
        </w:rPr>
        <w:t>2555,0</w:t>
      </w:r>
      <w:r w:rsidR="0005166B">
        <w:rPr>
          <w:sz w:val="28"/>
        </w:rPr>
        <w:t xml:space="preserve"> </w:t>
      </w:r>
      <w:r w:rsidRPr="00AC6256">
        <w:rPr>
          <w:sz w:val="28"/>
        </w:rPr>
        <w:t>тыс. рублей</w:t>
      </w:r>
      <w:r w:rsidR="00574DA1" w:rsidRPr="00AC6256">
        <w:rPr>
          <w:sz w:val="28"/>
        </w:rPr>
        <w:t xml:space="preserve"> или </w:t>
      </w:r>
      <w:r w:rsidR="00792E48">
        <w:rPr>
          <w:sz w:val="28"/>
        </w:rPr>
        <w:t>66,8</w:t>
      </w:r>
      <w:r w:rsidR="00AC6256" w:rsidRPr="00AC6256">
        <w:rPr>
          <w:sz w:val="28"/>
        </w:rPr>
        <w:t>%</w:t>
      </w:r>
      <w:r w:rsidRPr="00AC6256">
        <w:rPr>
          <w:sz w:val="28"/>
        </w:rPr>
        <w:t xml:space="preserve">, в </w:t>
      </w:r>
      <w:r w:rsidR="001138F5" w:rsidRPr="00AC6256">
        <w:rPr>
          <w:sz w:val="28"/>
        </w:rPr>
        <w:t>202</w:t>
      </w:r>
      <w:r w:rsidR="0009264A">
        <w:rPr>
          <w:sz w:val="28"/>
        </w:rPr>
        <w:t>5</w:t>
      </w:r>
      <w:r w:rsidR="001138F5" w:rsidRPr="00AC6256">
        <w:rPr>
          <w:sz w:val="28"/>
        </w:rPr>
        <w:t xml:space="preserve"> году </w:t>
      </w:r>
      <w:r w:rsidRPr="00AC6256">
        <w:rPr>
          <w:sz w:val="28"/>
        </w:rPr>
        <w:t xml:space="preserve">– </w:t>
      </w:r>
      <w:r w:rsidR="00792E48">
        <w:rPr>
          <w:sz w:val="28"/>
        </w:rPr>
        <w:t>2510,1</w:t>
      </w:r>
      <w:r w:rsidRPr="00AC6256">
        <w:rPr>
          <w:sz w:val="28"/>
        </w:rPr>
        <w:t xml:space="preserve"> тыс. рублей</w:t>
      </w:r>
      <w:r w:rsidR="008130DE">
        <w:rPr>
          <w:sz w:val="28"/>
        </w:rPr>
        <w:t xml:space="preserve"> или </w:t>
      </w:r>
      <w:r w:rsidR="00792E48">
        <w:rPr>
          <w:sz w:val="28"/>
        </w:rPr>
        <w:t>66,4</w:t>
      </w:r>
      <w:r w:rsidR="00AC6256" w:rsidRPr="00AC6256">
        <w:rPr>
          <w:sz w:val="28"/>
        </w:rPr>
        <w:t>%</w:t>
      </w:r>
      <w:r w:rsidRPr="00AC6256">
        <w:rPr>
          <w:sz w:val="28"/>
        </w:rPr>
        <w:t>.</w:t>
      </w:r>
    </w:p>
    <w:p w:rsidR="008B7275" w:rsidRPr="00F312AF" w:rsidRDefault="008B7275" w:rsidP="00284BD3">
      <w:pPr>
        <w:pStyle w:val="af2"/>
        <w:widowControl w:val="0"/>
        <w:ind w:firstLine="709"/>
        <w:jc w:val="both"/>
        <w:rPr>
          <w:sz w:val="28"/>
        </w:rPr>
      </w:pPr>
      <w:r w:rsidRPr="00F312AF">
        <w:rPr>
          <w:sz w:val="28"/>
        </w:rPr>
        <w:t>Структура расходов бюджета муниципального образования «Дерюгинский сельсовет» Дмитриевско</w:t>
      </w:r>
      <w:r w:rsidR="001F29C5">
        <w:rPr>
          <w:sz w:val="28"/>
        </w:rPr>
        <w:t>го района Курской области на 20</w:t>
      </w:r>
      <w:r w:rsidR="00CE365E">
        <w:rPr>
          <w:sz w:val="28"/>
        </w:rPr>
        <w:t>2</w:t>
      </w:r>
      <w:r w:rsidR="0009264A">
        <w:rPr>
          <w:sz w:val="28"/>
        </w:rPr>
        <w:t>3</w:t>
      </w:r>
      <w:r w:rsidRPr="00F312AF">
        <w:rPr>
          <w:sz w:val="28"/>
        </w:rPr>
        <w:t>-202</w:t>
      </w:r>
      <w:r w:rsidR="0009264A">
        <w:rPr>
          <w:sz w:val="28"/>
        </w:rPr>
        <w:t>5</w:t>
      </w:r>
      <w:r w:rsidRPr="00F312AF">
        <w:rPr>
          <w:sz w:val="28"/>
        </w:rPr>
        <w:t xml:space="preserve"> годы представлена </w:t>
      </w:r>
      <w:r w:rsidR="008641D1" w:rsidRPr="00F312AF">
        <w:rPr>
          <w:sz w:val="28"/>
        </w:rPr>
        <w:t xml:space="preserve">соответственно </w:t>
      </w:r>
      <w:r w:rsidRPr="00F312AF">
        <w:rPr>
          <w:sz w:val="28"/>
        </w:rPr>
        <w:t xml:space="preserve">на рисунках </w:t>
      </w:r>
      <w:r w:rsidR="0074731B" w:rsidRPr="00F312AF">
        <w:rPr>
          <w:sz w:val="28"/>
        </w:rPr>
        <w:t>8</w:t>
      </w:r>
      <w:r w:rsidRPr="00F312AF">
        <w:rPr>
          <w:sz w:val="28"/>
        </w:rPr>
        <w:t xml:space="preserve">, </w:t>
      </w:r>
      <w:r w:rsidR="0074731B" w:rsidRPr="00F312AF">
        <w:rPr>
          <w:sz w:val="28"/>
        </w:rPr>
        <w:t>9</w:t>
      </w:r>
      <w:r w:rsidR="00BC65D4" w:rsidRPr="00F312AF">
        <w:rPr>
          <w:sz w:val="28"/>
        </w:rPr>
        <w:t xml:space="preserve"> и 1</w:t>
      </w:r>
      <w:r w:rsidR="0074731B" w:rsidRPr="00F312AF">
        <w:rPr>
          <w:sz w:val="28"/>
        </w:rPr>
        <w:t>0</w:t>
      </w:r>
      <w:r w:rsidRPr="00F312AF">
        <w:rPr>
          <w:sz w:val="28"/>
        </w:rPr>
        <w:t>.</w:t>
      </w:r>
    </w:p>
    <w:p w:rsidR="008B7275" w:rsidRPr="00D50DBC" w:rsidRDefault="00447F9F" w:rsidP="00447F9F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500818" cy="1590595"/>
            <wp:effectExtent l="19050" t="0" r="236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7F9F" w:rsidRPr="00D50DBC" w:rsidRDefault="00E02E70" w:rsidP="00447F9F">
      <w:pPr>
        <w:widowControl w:val="0"/>
        <w:jc w:val="center"/>
        <w:rPr>
          <w:sz w:val="24"/>
        </w:rPr>
      </w:pPr>
      <w:r>
        <w:rPr>
          <w:sz w:val="24"/>
        </w:rPr>
        <w:t>Рис.8</w:t>
      </w:r>
      <w:r w:rsidR="00447F9F" w:rsidRPr="00D50DBC">
        <w:rPr>
          <w:sz w:val="24"/>
        </w:rPr>
        <w:t xml:space="preserve">. Структура расходов бюджета муниципального образования </w:t>
      </w:r>
    </w:p>
    <w:p w:rsidR="00447F9F" w:rsidRPr="00D50DBC" w:rsidRDefault="00447F9F" w:rsidP="00447F9F">
      <w:pPr>
        <w:widowControl w:val="0"/>
        <w:jc w:val="center"/>
        <w:rPr>
          <w:sz w:val="24"/>
        </w:rPr>
      </w:pPr>
      <w:r w:rsidRPr="00D50DBC">
        <w:rPr>
          <w:sz w:val="24"/>
        </w:rPr>
        <w:t>«</w:t>
      </w:r>
      <w:r w:rsidR="00F340F0" w:rsidRPr="00D50DBC">
        <w:rPr>
          <w:sz w:val="24"/>
        </w:rPr>
        <w:t>Дерюгин</w:t>
      </w:r>
      <w:r w:rsidRPr="00D50DBC">
        <w:rPr>
          <w:sz w:val="24"/>
        </w:rPr>
        <w:t>ский сельсовет» Дмитриевского района Курской</w:t>
      </w:r>
      <w:r w:rsidR="001F29C5">
        <w:rPr>
          <w:sz w:val="24"/>
        </w:rPr>
        <w:t xml:space="preserve"> области на 20</w:t>
      </w:r>
      <w:r w:rsidR="00CE365E">
        <w:rPr>
          <w:sz w:val="24"/>
        </w:rPr>
        <w:t>2</w:t>
      </w:r>
      <w:r w:rsidR="0009264A">
        <w:rPr>
          <w:sz w:val="24"/>
        </w:rPr>
        <w:t>3</w:t>
      </w:r>
      <w:r w:rsidRPr="00D50DBC">
        <w:rPr>
          <w:sz w:val="24"/>
        </w:rPr>
        <w:t xml:space="preserve"> год</w:t>
      </w:r>
    </w:p>
    <w:p w:rsidR="00447F9F" w:rsidRPr="00D50DBC" w:rsidRDefault="00447F9F" w:rsidP="00447F9F">
      <w:pPr>
        <w:widowControl w:val="0"/>
        <w:ind w:firstLine="709"/>
        <w:jc w:val="both"/>
        <w:rPr>
          <w:sz w:val="24"/>
        </w:rPr>
      </w:pPr>
    </w:p>
    <w:p w:rsidR="008B7275" w:rsidRPr="00D50DBC" w:rsidRDefault="00F340F0" w:rsidP="00F340F0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759344" cy="1690487"/>
            <wp:effectExtent l="19050" t="0" r="12806" b="49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40F0" w:rsidRPr="00D50DBC" w:rsidRDefault="00F340F0" w:rsidP="00F340F0">
      <w:pPr>
        <w:widowControl w:val="0"/>
        <w:jc w:val="center"/>
        <w:rPr>
          <w:sz w:val="24"/>
        </w:rPr>
      </w:pPr>
      <w:r w:rsidRPr="00D50DBC">
        <w:rPr>
          <w:sz w:val="24"/>
        </w:rPr>
        <w:t>Рис.</w:t>
      </w:r>
      <w:r w:rsidR="00E02E70">
        <w:rPr>
          <w:sz w:val="24"/>
        </w:rPr>
        <w:t>9</w:t>
      </w:r>
      <w:r w:rsidRPr="00D50DBC">
        <w:rPr>
          <w:sz w:val="24"/>
        </w:rPr>
        <w:t xml:space="preserve">. </w:t>
      </w:r>
      <w:r w:rsidR="008641D1" w:rsidRPr="00D50DBC">
        <w:rPr>
          <w:sz w:val="24"/>
        </w:rPr>
        <w:t>С</w:t>
      </w:r>
      <w:r w:rsidRPr="00D50DBC">
        <w:rPr>
          <w:sz w:val="24"/>
        </w:rPr>
        <w:t xml:space="preserve">труктура расходов бюджета муниципального образования </w:t>
      </w:r>
    </w:p>
    <w:p w:rsidR="00F340F0" w:rsidRDefault="00F340F0" w:rsidP="00F340F0">
      <w:pPr>
        <w:widowControl w:val="0"/>
        <w:jc w:val="center"/>
        <w:rPr>
          <w:sz w:val="24"/>
        </w:rPr>
      </w:pPr>
      <w:r w:rsidRPr="00D50DBC">
        <w:rPr>
          <w:sz w:val="24"/>
        </w:rPr>
        <w:t>«Дерюгинский сельсовет» Дмитриевского района Курской области на 20</w:t>
      </w:r>
      <w:r w:rsidR="001F29C5">
        <w:rPr>
          <w:sz w:val="24"/>
        </w:rPr>
        <w:t>2</w:t>
      </w:r>
      <w:r w:rsidR="0009264A">
        <w:rPr>
          <w:sz w:val="24"/>
        </w:rPr>
        <w:t>4</w:t>
      </w:r>
      <w:r w:rsidR="001F29C5" w:rsidRPr="001F29C5">
        <w:rPr>
          <w:sz w:val="24"/>
        </w:rPr>
        <w:t xml:space="preserve"> </w:t>
      </w:r>
      <w:r w:rsidRPr="00D50DBC">
        <w:rPr>
          <w:sz w:val="24"/>
        </w:rPr>
        <w:t>год</w:t>
      </w:r>
    </w:p>
    <w:p w:rsidR="0005166B" w:rsidRPr="00D50DBC" w:rsidRDefault="0005166B" w:rsidP="00F340F0">
      <w:pPr>
        <w:widowControl w:val="0"/>
        <w:jc w:val="center"/>
        <w:rPr>
          <w:sz w:val="24"/>
        </w:rPr>
      </w:pPr>
    </w:p>
    <w:p w:rsidR="008641D1" w:rsidRPr="00E02E70" w:rsidRDefault="008641D1" w:rsidP="00F340F0">
      <w:pPr>
        <w:widowControl w:val="0"/>
        <w:jc w:val="center"/>
        <w:rPr>
          <w:sz w:val="24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882480" cy="1452283"/>
            <wp:effectExtent l="19050" t="0" r="230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41D1" w:rsidRPr="00E02E70" w:rsidRDefault="008641D1" w:rsidP="008641D1">
      <w:pPr>
        <w:widowControl w:val="0"/>
        <w:jc w:val="center"/>
        <w:rPr>
          <w:sz w:val="24"/>
        </w:rPr>
      </w:pPr>
      <w:r w:rsidRPr="00E02E70">
        <w:rPr>
          <w:sz w:val="24"/>
        </w:rPr>
        <w:t>Рис.1</w:t>
      </w:r>
      <w:r w:rsidR="00E02E70" w:rsidRPr="00E02E70">
        <w:rPr>
          <w:sz w:val="24"/>
        </w:rPr>
        <w:t>0</w:t>
      </w:r>
      <w:r w:rsidRPr="00E02E70">
        <w:rPr>
          <w:sz w:val="24"/>
        </w:rPr>
        <w:t xml:space="preserve">. Структура расходов бюджета муниципального образования </w:t>
      </w:r>
    </w:p>
    <w:p w:rsidR="002F7028" w:rsidRPr="00E02E70" w:rsidRDefault="008641D1" w:rsidP="00066594">
      <w:pPr>
        <w:widowControl w:val="0"/>
        <w:jc w:val="center"/>
        <w:rPr>
          <w:sz w:val="24"/>
        </w:rPr>
      </w:pPr>
      <w:r w:rsidRPr="00E02E70">
        <w:rPr>
          <w:sz w:val="24"/>
        </w:rPr>
        <w:t>«Дерюгинский сельсовет» Дмитриевского района Курской области на 202</w:t>
      </w:r>
      <w:r w:rsidR="0009264A">
        <w:rPr>
          <w:sz w:val="24"/>
        </w:rPr>
        <w:t>5</w:t>
      </w:r>
      <w:r w:rsidRPr="00E02E70">
        <w:rPr>
          <w:sz w:val="24"/>
        </w:rPr>
        <w:t xml:space="preserve"> год</w:t>
      </w:r>
    </w:p>
    <w:p w:rsidR="003C32C8" w:rsidRPr="00741AFE" w:rsidRDefault="00150DD0" w:rsidP="00F7704D">
      <w:pPr>
        <w:pStyle w:val="af2"/>
        <w:widowControl w:val="0"/>
        <w:ind w:firstLine="709"/>
        <w:jc w:val="both"/>
        <w:rPr>
          <w:sz w:val="28"/>
        </w:rPr>
      </w:pPr>
      <w:r w:rsidRPr="00CD28C3">
        <w:rPr>
          <w:sz w:val="28"/>
        </w:rPr>
        <w:t xml:space="preserve">С учетом требований статьи 184.1 БК РФ, установлен общий объем бюджетных ассигнований, направляемых на </w:t>
      </w:r>
      <w:r w:rsidRPr="00741AFE">
        <w:rPr>
          <w:sz w:val="28"/>
        </w:rPr>
        <w:t xml:space="preserve">исполнение публичных нормативных обязательств в </w:t>
      </w:r>
      <w:r w:rsidR="00AB2528" w:rsidRPr="00741AFE">
        <w:rPr>
          <w:sz w:val="28"/>
        </w:rPr>
        <w:t>сумме 5,00 тыс. рублей ежегодно</w:t>
      </w:r>
      <w:r w:rsidR="003C32C8" w:rsidRPr="00741AFE">
        <w:rPr>
          <w:sz w:val="28"/>
        </w:rPr>
        <w:t>.</w:t>
      </w:r>
    </w:p>
    <w:p w:rsidR="00E96CF4" w:rsidRDefault="003C32C8" w:rsidP="00066594">
      <w:pPr>
        <w:pStyle w:val="af2"/>
        <w:widowControl w:val="0"/>
        <w:ind w:firstLine="709"/>
        <w:jc w:val="both"/>
        <w:rPr>
          <w:sz w:val="28"/>
        </w:rPr>
      </w:pPr>
      <w:r w:rsidRPr="00741AFE">
        <w:rPr>
          <w:sz w:val="28"/>
        </w:rPr>
        <w:t>Структура расходов бюджета муниципального образования «</w:t>
      </w:r>
      <w:r w:rsidR="000E4C7F" w:rsidRPr="00741AFE">
        <w:rPr>
          <w:sz w:val="28"/>
        </w:rPr>
        <w:t>Дерюгинс</w:t>
      </w:r>
      <w:r w:rsidRPr="00741AFE">
        <w:rPr>
          <w:sz w:val="28"/>
        </w:rPr>
        <w:t xml:space="preserve">кий </w:t>
      </w:r>
      <w:r w:rsidRPr="00741AFE">
        <w:rPr>
          <w:sz w:val="28"/>
        </w:rPr>
        <w:lastRenderedPageBreak/>
        <w:t xml:space="preserve">сельсовет» </w:t>
      </w:r>
      <w:r w:rsidR="00AB2528" w:rsidRPr="00741AFE">
        <w:rPr>
          <w:sz w:val="28"/>
        </w:rPr>
        <w:t xml:space="preserve">Дмитриевского района Курской области </w:t>
      </w:r>
      <w:r w:rsidR="001F29C5">
        <w:rPr>
          <w:sz w:val="28"/>
        </w:rPr>
        <w:t>на 2</w:t>
      </w:r>
      <w:r w:rsidR="00CE365E">
        <w:rPr>
          <w:sz w:val="28"/>
        </w:rPr>
        <w:t>02</w:t>
      </w:r>
      <w:r w:rsidR="0009264A">
        <w:rPr>
          <w:sz w:val="28"/>
        </w:rPr>
        <w:t>3</w:t>
      </w:r>
      <w:r w:rsidRPr="00741AFE">
        <w:rPr>
          <w:sz w:val="28"/>
        </w:rPr>
        <w:t xml:space="preserve"> год и </w:t>
      </w:r>
      <w:r w:rsidR="00CD28C3" w:rsidRPr="00741AFE">
        <w:rPr>
          <w:sz w:val="28"/>
        </w:rPr>
        <w:t xml:space="preserve">на </w:t>
      </w:r>
      <w:r w:rsidRPr="00741AFE">
        <w:rPr>
          <w:sz w:val="28"/>
        </w:rPr>
        <w:t>плановый период 20</w:t>
      </w:r>
      <w:r w:rsidR="001F29C5">
        <w:rPr>
          <w:sz w:val="28"/>
        </w:rPr>
        <w:t>2</w:t>
      </w:r>
      <w:r w:rsidR="0009264A">
        <w:rPr>
          <w:sz w:val="28"/>
        </w:rPr>
        <w:t>4</w:t>
      </w:r>
      <w:r w:rsidRPr="00741AFE">
        <w:rPr>
          <w:sz w:val="28"/>
        </w:rPr>
        <w:t xml:space="preserve"> и 20</w:t>
      </w:r>
      <w:r w:rsidR="00AB2528" w:rsidRPr="00741AFE">
        <w:rPr>
          <w:sz w:val="28"/>
        </w:rPr>
        <w:t>2</w:t>
      </w:r>
      <w:r w:rsidR="0009264A">
        <w:rPr>
          <w:sz w:val="28"/>
        </w:rPr>
        <w:t>5</w:t>
      </w:r>
      <w:r w:rsidRPr="00741AFE">
        <w:rPr>
          <w:sz w:val="28"/>
        </w:rPr>
        <w:t xml:space="preserve"> год</w:t>
      </w:r>
      <w:r w:rsidR="00AB2528" w:rsidRPr="00741AFE">
        <w:rPr>
          <w:sz w:val="28"/>
        </w:rPr>
        <w:t>ов</w:t>
      </w:r>
      <w:r w:rsidRPr="00741AFE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2F1786" w:rsidRPr="00741AFE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741AFE">
        <w:rPr>
          <w:sz w:val="28"/>
        </w:rPr>
        <w:t>Таблица 3</w:t>
      </w:r>
    </w:p>
    <w:p w:rsidR="002F1786" w:rsidRPr="00741AFE" w:rsidRDefault="002F1786" w:rsidP="00F7704D">
      <w:pPr>
        <w:pStyle w:val="af2"/>
        <w:widowControl w:val="0"/>
        <w:jc w:val="center"/>
        <w:rPr>
          <w:sz w:val="28"/>
        </w:rPr>
      </w:pPr>
      <w:r w:rsidRPr="00741AFE">
        <w:rPr>
          <w:sz w:val="28"/>
        </w:rPr>
        <w:t xml:space="preserve">Структура расходов бюджета муниципального образования «Дерюгинский сельсовет» </w:t>
      </w:r>
      <w:r w:rsidR="0087236D" w:rsidRPr="00741AFE">
        <w:rPr>
          <w:sz w:val="28"/>
        </w:rPr>
        <w:t xml:space="preserve">Дмитриевского района Курской области </w:t>
      </w:r>
      <w:r w:rsidR="001F29C5">
        <w:rPr>
          <w:sz w:val="28"/>
        </w:rPr>
        <w:t>на 20</w:t>
      </w:r>
      <w:r w:rsidR="00CE365E">
        <w:rPr>
          <w:sz w:val="28"/>
        </w:rPr>
        <w:t>2</w:t>
      </w:r>
      <w:r w:rsidR="0009264A">
        <w:rPr>
          <w:sz w:val="28"/>
        </w:rPr>
        <w:t>3</w:t>
      </w:r>
      <w:r w:rsidRPr="00741AFE">
        <w:rPr>
          <w:sz w:val="28"/>
        </w:rPr>
        <w:t xml:space="preserve"> год и </w:t>
      </w:r>
      <w:r w:rsidR="00741AFE" w:rsidRPr="00741AFE">
        <w:rPr>
          <w:sz w:val="28"/>
        </w:rPr>
        <w:t xml:space="preserve">на </w:t>
      </w:r>
      <w:r w:rsidRPr="00741AFE">
        <w:rPr>
          <w:sz w:val="28"/>
        </w:rPr>
        <w:t>плановый период 20</w:t>
      </w:r>
      <w:r w:rsidR="001F29C5">
        <w:rPr>
          <w:sz w:val="28"/>
        </w:rPr>
        <w:t>2</w:t>
      </w:r>
      <w:r w:rsidR="0009264A">
        <w:rPr>
          <w:sz w:val="28"/>
        </w:rPr>
        <w:t>4</w:t>
      </w:r>
      <w:r w:rsidRPr="00741AFE">
        <w:rPr>
          <w:sz w:val="28"/>
        </w:rPr>
        <w:t xml:space="preserve"> и 20</w:t>
      </w:r>
      <w:r w:rsidR="0087236D" w:rsidRPr="00741AFE">
        <w:rPr>
          <w:sz w:val="28"/>
        </w:rPr>
        <w:t>2</w:t>
      </w:r>
      <w:r w:rsidR="0009264A">
        <w:rPr>
          <w:sz w:val="28"/>
        </w:rPr>
        <w:t>5</w:t>
      </w:r>
      <w:r w:rsidRPr="00741AFE">
        <w:rPr>
          <w:sz w:val="28"/>
        </w:rPr>
        <w:t xml:space="preserve"> год</w:t>
      </w:r>
      <w:r w:rsidR="0087236D" w:rsidRPr="00741AFE">
        <w:rPr>
          <w:sz w:val="28"/>
        </w:rPr>
        <w:t>ов</w:t>
      </w:r>
      <w:r w:rsidRPr="00741AFE">
        <w:rPr>
          <w:sz w:val="28"/>
        </w:rPr>
        <w:t xml:space="preserve"> в разрезе разделов классификации расходов бюджета</w:t>
      </w:r>
    </w:p>
    <w:p w:rsidR="0095349E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741AFE">
        <w:rPr>
          <w:sz w:val="28"/>
        </w:rPr>
        <w:t>тыс. руб.</w:t>
      </w:r>
    </w:p>
    <w:tbl>
      <w:tblPr>
        <w:tblW w:w="11480" w:type="dxa"/>
        <w:jc w:val="center"/>
        <w:tblLayout w:type="fixed"/>
        <w:tblLook w:val="0000"/>
      </w:tblPr>
      <w:tblGrid>
        <w:gridCol w:w="2125"/>
        <w:gridCol w:w="430"/>
        <w:gridCol w:w="562"/>
        <w:gridCol w:w="992"/>
        <w:gridCol w:w="851"/>
        <w:gridCol w:w="850"/>
        <w:gridCol w:w="851"/>
        <w:gridCol w:w="992"/>
        <w:gridCol w:w="709"/>
        <w:gridCol w:w="850"/>
        <w:gridCol w:w="709"/>
        <w:gridCol w:w="851"/>
        <w:gridCol w:w="708"/>
      </w:tblGrid>
      <w:tr w:rsidR="009424E7" w:rsidRPr="009424E7" w:rsidTr="008130DE">
        <w:trPr>
          <w:trHeight w:val="275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CE365E" w:rsidP="000926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9264A">
              <w:rPr>
                <w:b/>
                <w:sz w:val="18"/>
                <w:szCs w:val="18"/>
              </w:rPr>
              <w:t>2</w:t>
            </w:r>
            <w:r w:rsidR="00203EB5" w:rsidRPr="00F358B7">
              <w:rPr>
                <w:b/>
                <w:sz w:val="18"/>
                <w:szCs w:val="18"/>
              </w:rPr>
              <w:t xml:space="preserve"> г. (ожидае</w:t>
            </w:r>
            <w:r w:rsidR="006E09F4">
              <w:rPr>
                <w:b/>
                <w:sz w:val="18"/>
                <w:szCs w:val="18"/>
              </w:rPr>
              <w:t>-</w:t>
            </w:r>
            <w:r w:rsidR="00203EB5" w:rsidRPr="00F358B7">
              <w:rPr>
                <w:b/>
                <w:sz w:val="18"/>
                <w:szCs w:val="18"/>
              </w:rPr>
              <w:t>мое</w:t>
            </w:r>
            <w:r w:rsidR="00E73BC3">
              <w:rPr>
                <w:b/>
                <w:sz w:val="18"/>
                <w:szCs w:val="18"/>
              </w:rPr>
              <w:t xml:space="preserve"> </w:t>
            </w:r>
            <w:r w:rsidR="00203EB5" w:rsidRPr="00F358B7">
              <w:rPr>
                <w:b/>
                <w:sz w:val="18"/>
                <w:szCs w:val="18"/>
              </w:rPr>
              <w:t>исполне</w:t>
            </w:r>
            <w:r w:rsidR="006E09F4">
              <w:rPr>
                <w:b/>
                <w:sz w:val="18"/>
                <w:szCs w:val="18"/>
              </w:rPr>
              <w:t>-</w:t>
            </w:r>
            <w:r w:rsidR="00203EB5" w:rsidRPr="00F358B7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Отклонение</w:t>
            </w:r>
          </w:p>
        </w:tc>
      </w:tr>
      <w:tr w:rsidR="009424E7" w:rsidRPr="009424E7" w:rsidTr="008130DE">
        <w:trPr>
          <w:trHeight w:val="485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2C4F86" w:rsidRDefault="001F29C5" w:rsidP="000926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675C5">
              <w:rPr>
                <w:b/>
                <w:sz w:val="18"/>
                <w:szCs w:val="18"/>
                <w:lang w:val="en-US"/>
              </w:rPr>
              <w:t>2</w:t>
            </w:r>
            <w:r w:rsidR="0009264A">
              <w:rPr>
                <w:b/>
                <w:sz w:val="18"/>
                <w:szCs w:val="18"/>
              </w:rPr>
              <w:t>3</w:t>
            </w:r>
            <w:r w:rsidR="00203EB5" w:rsidRPr="002C4F86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1F29C5" w:rsidP="00856E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E4A">
              <w:rPr>
                <w:b/>
                <w:sz w:val="18"/>
                <w:szCs w:val="18"/>
              </w:rPr>
              <w:t>4</w:t>
            </w:r>
            <w:r w:rsidR="00203EB5" w:rsidRPr="009424E7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1F29C5" w:rsidP="00856E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E4A">
              <w:rPr>
                <w:b/>
                <w:sz w:val="18"/>
                <w:szCs w:val="18"/>
              </w:rPr>
              <w:t>5</w:t>
            </w:r>
            <w:r w:rsidR="00203EB5" w:rsidRPr="009424E7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7C69F9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675C5">
              <w:rPr>
                <w:b/>
                <w:sz w:val="18"/>
                <w:szCs w:val="18"/>
                <w:lang w:val="en-US"/>
              </w:rPr>
              <w:t>2</w:t>
            </w:r>
            <w:r w:rsidR="00856E4A">
              <w:rPr>
                <w:b/>
                <w:sz w:val="18"/>
                <w:szCs w:val="18"/>
              </w:rPr>
              <w:t>3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CE365E" w:rsidP="00856E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E4A">
              <w:rPr>
                <w:b/>
                <w:sz w:val="18"/>
                <w:szCs w:val="18"/>
              </w:rPr>
              <w:t>2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E4A">
              <w:rPr>
                <w:b/>
                <w:sz w:val="18"/>
                <w:szCs w:val="18"/>
              </w:rPr>
              <w:t>4</w:t>
            </w:r>
            <w:r w:rsidR="00203EB5" w:rsidRPr="009424E7">
              <w:rPr>
                <w:b/>
                <w:sz w:val="18"/>
                <w:szCs w:val="18"/>
              </w:rPr>
              <w:t xml:space="preserve">г. от </w:t>
            </w:r>
          </w:p>
          <w:p w:rsidR="00203EB5" w:rsidRPr="009424E7" w:rsidRDefault="001F29C5" w:rsidP="00856E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675C5">
              <w:rPr>
                <w:b/>
                <w:sz w:val="18"/>
                <w:szCs w:val="18"/>
                <w:lang w:val="en-US"/>
              </w:rPr>
              <w:t>2</w:t>
            </w:r>
            <w:r w:rsidR="00856E4A">
              <w:rPr>
                <w:b/>
                <w:sz w:val="18"/>
                <w:szCs w:val="18"/>
              </w:rPr>
              <w:t>3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E4A">
              <w:rPr>
                <w:b/>
                <w:sz w:val="18"/>
                <w:szCs w:val="18"/>
              </w:rPr>
              <w:t>5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1F29C5" w:rsidP="00856E4A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E4A">
              <w:rPr>
                <w:b/>
                <w:sz w:val="18"/>
                <w:szCs w:val="18"/>
              </w:rPr>
              <w:t>4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9424E7" w:rsidRPr="009424E7" w:rsidTr="008130DE">
        <w:trPr>
          <w:trHeight w:val="631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2C4F86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CA180B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2102CD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1939D6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1939D6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11ECA" w:rsidP="00EE5384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B52F72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-1,2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«Общегосударственные вопросы»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CA180B" w:rsidP="003060F7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2C4F86" w:rsidRDefault="002102CD" w:rsidP="003060F7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1939D6" w:rsidP="00C05B0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11ECA" w:rsidP="008255B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+6,1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CA180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1939D6" w:rsidP="00C05B0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43" w:rsidRPr="009424E7" w:rsidRDefault="001939D6" w:rsidP="006E4243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CA180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B52F72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B52F72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B52F72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60F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CA180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0F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0F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«Жилищно-коммунальное хозяйство»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CA180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1939D6" w:rsidP="00AD7FE6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B52F7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CA180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-1383,4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8254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-63,9 раз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CA180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8254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2102C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1939D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C11ECA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C11ECA" w:rsidP="00FA461F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+97,6</w:t>
            </w:r>
          </w:p>
        </w:tc>
      </w:tr>
    </w:tbl>
    <w:p w:rsidR="0095349E" w:rsidRPr="00535E4A" w:rsidRDefault="0095349E" w:rsidP="00203EB5">
      <w:pPr>
        <w:pStyle w:val="af2"/>
        <w:widowControl w:val="0"/>
        <w:jc w:val="both"/>
        <w:rPr>
          <w:sz w:val="16"/>
          <w:szCs w:val="16"/>
        </w:rPr>
      </w:pPr>
    </w:p>
    <w:p w:rsidR="008641D1" w:rsidRPr="003A183D" w:rsidRDefault="008641D1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A183D">
        <w:rPr>
          <w:sz w:val="28"/>
          <w:szCs w:val="28"/>
        </w:rPr>
        <w:t>Расходы бюджета муниципального образования «Дерюгинский сельсовет» Дмитриевско</w:t>
      </w:r>
      <w:r w:rsidR="001F29C5">
        <w:rPr>
          <w:sz w:val="28"/>
          <w:szCs w:val="28"/>
        </w:rPr>
        <w:t>го района Курской области на 20</w:t>
      </w:r>
      <w:r w:rsidR="00CE365E">
        <w:rPr>
          <w:sz w:val="28"/>
          <w:szCs w:val="28"/>
        </w:rPr>
        <w:t>2</w:t>
      </w:r>
      <w:r w:rsidR="00C11ECA">
        <w:rPr>
          <w:sz w:val="28"/>
          <w:szCs w:val="28"/>
        </w:rPr>
        <w:t>3</w:t>
      </w:r>
      <w:r w:rsidR="009D05A9">
        <w:rPr>
          <w:sz w:val="28"/>
          <w:szCs w:val="28"/>
        </w:rPr>
        <w:t xml:space="preserve"> год (</w:t>
      </w:r>
      <w:r w:rsidR="00C11ECA">
        <w:rPr>
          <w:sz w:val="28"/>
          <w:szCs w:val="28"/>
        </w:rPr>
        <w:t>3830,9</w:t>
      </w:r>
      <w:r w:rsidRPr="003A183D">
        <w:rPr>
          <w:sz w:val="28"/>
          <w:szCs w:val="28"/>
        </w:rPr>
        <w:t xml:space="preserve"> тыс. рублей) прогнозируются </w:t>
      </w:r>
      <w:r w:rsidR="00EF27E9" w:rsidRPr="003A183D">
        <w:rPr>
          <w:sz w:val="28"/>
          <w:szCs w:val="28"/>
        </w:rPr>
        <w:t>ниж</w:t>
      </w:r>
      <w:r w:rsidRPr="003A183D">
        <w:rPr>
          <w:sz w:val="28"/>
          <w:szCs w:val="28"/>
        </w:rPr>
        <w:t>е ожид</w:t>
      </w:r>
      <w:r w:rsidR="00AE01AE">
        <w:rPr>
          <w:sz w:val="28"/>
          <w:szCs w:val="28"/>
        </w:rPr>
        <w:t>а</w:t>
      </w:r>
      <w:r w:rsidR="00CE365E">
        <w:rPr>
          <w:sz w:val="28"/>
          <w:szCs w:val="28"/>
        </w:rPr>
        <w:t>емого исполнения бюджета за 202</w:t>
      </w:r>
      <w:r w:rsidR="00C11ECA">
        <w:rPr>
          <w:sz w:val="28"/>
          <w:szCs w:val="28"/>
        </w:rPr>
        <w:t>2</w:t>
      </w:r>
      <w:r w:rsidR="00EF27E9" w:rsidRPr="003A183D">
        <w:rPr>
          <w:sz w:val="28"/>
          <w:szCs w:val="28"/>
        </w:rPr>
        <w:t xml:space="preserve"> </w:t>
      </w:r>
      <w:r w:rsidRPr="003A183D">
        <w:rPr>
          <w:sz w:val="28"/>
          <w:szCs w:val="28"/>
        </w:rPr>
        <w:t xml:space="preserve">год на </w:t>
      </w:r>
      <w:r w:rsidR="009E662B">
        <w:rPr>
          <w:sz w:val="28"/>
          <w:szCs w:val="28"/>
        </w:rPr>
        <w:t xml:space="preserve">                  </w:t>
      </w:r>
      <w:r w:rsidR="00B52F72">
        <w:rPr>
          <w:sz w:val="28"/>
          <w:szCs w:val="28"/>
        </w:rPr>
        <w:t>2369,2</w:t>
      </w:r>
      <w:r w:rsidR="00CC08E3">
        <w:rPr>
          <w:sz w:val="28"/>
          <w:szCs w:val="28"/>
        </w:rPr>
        <w:t xml:space="preserve"> тыс. рублей или </w:t>
      </w:r>
      <w:r w:rsidR="00B6573B">
        <w:rPr>
          <w:sz w:val="28"/>
          <w:szCs w:val="28"/>
        </w:rPr>
        <w:t xml:space="preserve">на </w:t>
      </w:r>
      <w:r w:rsidR="00B52F72">
        <w:rPr>
          <w:sz w:val="28"/>
          <w:szCs w:val="28"/>
        </w:rPr>
        <w:t>61,8</w:t>
      </w:r>
      <w:r w:rsidR="00B6573B">
        <w:rPr>
          <w:sz w:val="28"/>
          <w:szCs w:val="28"/>
        </w:rPr>
        <w:t>%.</w:t>
      </w:r>
    </w:p>
    <w:p w:rsidR="004E115F" w:rsidRPr="004E115F" w:rsidRDefault="00BC6989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E115F">
        <w:rPr>
          <w:sz w:val="28"/>
          <w:szCs w:val="28"/>
        </w:rPr>
        <w:t>Наблюдается у</w:t>
      </w:r>
      <w:r w:rsidR="003A183D" w:rsidRPr="004E115F">
        <w:rPr>
          <w:sz w:val="28"/>
          <w:szCs w:val="28"/>
        </w:rPr>
        <w:t>меньш</w:t>
      </w:r>
      <w:r w:rsidRPr="004E115F">
        <w:rPr>
          <w:sz w:val="28"/>
          <w:szCs w:val="28"/>
        </w:rPr>
        <w:t xml:space="preserve">ение расходов </w:t>
      </w:r>
      <w:r w:rsidR="003A183D" w:rsidRPr="004E115F">
        <w:rPr>
          <w:sz w:val="28"/>
          <w:szCs w:val="28"/>
        </w:rPr>
        <w:t xml:space="preserve">практически </w:t>
      </w:r>
      <w:r w:rsidRPr="004E115F">
        <w:rPr>
          <w:sz w:val="28"/>
          <w:szCs w:val="28"/>
        </w:rPr>
        <w:t xml:space="preserve">по </w:t>
      </w:r>
      <w:r w:rsidR="003A183D" w:rsidRPr="004E115F">
        <w:rPr>
          <w:sz w:val="28"/>
          <w:szCs w:val="28"/>
        </w:rPr>
        <w:t>всем</w:t>
      </w:r>
      <w:r w:rsidRPr="004E115F">
        <w:rPr>
          <w:sz w:val="28"/>
          <w:szCs w:val="28"/>
        </w:rPr>
        <w:t xml:space="preserve"> разделам классификации расходов бюджета</w:t>
      </w:r>
      <w:r w:rsidR="004E115F" w:rsidRPr="004E115F">
        <w:rPr>
          <w:sz w:val="28"/>
          <w:szCs w:val="28"/>
        </w:rPr>
        <w:t>.</w:t>
      </w:r>
    </w:p>
    <w:p w:rsidR="0084148B" w:rsidRDefault="0084148B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>Расходы бюджета муниципального образования «Дерюгинский сельсовет» Дмитриевского района Курской области в соответствии с ведомств</w:t>
      </w:r>
      <w:r w:rsidR="001F29C5">
        <w:rPr>
          <w:sz w:val="28"/>
          <w:szCs w:val="28"/>
        </w:rPr>
        <w:t>енной структурой расходов на 20</w:t>
      </w:r>
      <w:r w:rsidR="00CE365E">
        <w:rPr>
          <w:sz w:val="28"/>
          <w:szCs w:val="28"/>
        </w:rPr>
        <w:t>2</w:t>
      </w:r>
      <w:r w:rsidR="00B52F72">
        <w:rPr>
          <w:sz w:val="28"/>
          <w:szCs w:val="28"/>
        </w:rPr>
        <w:t>3</w:t>
      </w:r>
      <w:r w:rsidRPr="00D95D92">
        <w:rPr>
          <w:sz w:val="28"/>
          <w:szCs w:val="28"/>
        </w:rPr>
        <w:t xml:space="preserve"> год и </w:t>
      </w:r>
      <w:r w:rsidR="0033234F" w:rsidRPr="00D95D92">
        <w:rPr>
          <w:sz w:val="28"/>
          <w:szCs w:val="28"/>
        </w:rPr>
        <w:t xml:space="preserve">на </w:t>
      </w:r>
      <w:r w:rsidRPr="00D95D92">
        <w:rPr>
          <w:sz w:val="28"/>
          <w:szCs w:val="28"/>
        </w:rPr>
        <w:t>плановый период 20</w:t>
      </w:r>
      <w:r w:rsidR="001F29C5">
        <w:rPr>
          <w:sz w:val="28"/>
          <w:szCs w:val="28"/>
        </w:rPr>
        <w:t>2</w:t>
      </w:r>
      <w:r w:rsidR="00B52F72">
        <w:rPr>
          <w:sz w:val="28"/>
          <w:szCs w:val="28"/>
        </w:rPr>
        <w:t>4</w:t>
      </w:r>
      <w:r w:rsidRPr="00D95D92">
        <w:rPr>
          <w:sz w:val="28"/>
          <w:szCs w:val="28"/>
        </w:rPr>
        <w:t xml:space="preserve"> и 20</w:t>
      </w:r>
      <w:r w:rsidR="000931CA" w:rsidRPr="00D95D92">
        <w:rPr>
          <w:sz w:val="28"/>
          <w:szCs w:val="28"/>
        </w:rPr>
        <w:t>2</w:t>
      </w:r>
      <w:r w:rsidR="00B52F72">
        <w:rPr>
          <w:sz w:val="28"/>
          <w:szCs w:val="28"/>
        </w:rPr>
        <w:t>5</w:t>
      </w:r>
      <w:r w:rsidRPr="00D95D92">
        <w:rPr>
          <w:sz w:val="28"/>
          <w:szCs w:val="28"/>
        </w:rPr>
        <w:t xml:space="preserve"> годов</w:t>
      </w:r>
      <w:r w:rsidR="00D95D92" w:rsidRPr="00D95D92">
        <w:rPr>
          <w:sz w:val="28"/>
          <w:szCs w:val="28"/>
        </w:rPr>
        <w:t>,</w:t>
      </w:r>
      <w:r w:rsidR="001F29C5" w:rsidRPr="001F29C5">
        <w:rPr>
          <w:sz w:val="28"/>
          <w:szCs w:val="28"/>
        </w:rPr>
        <w:t xml:space="preserve"> </w:t>
      </w:r>
      <w:r w:rsidR="00CE365E">
        <w:rPr>
          <w:sz w:val="28"/>
          <w:szCs w:val="28"/>
        </w:rPr>
        <w:t>как и в 202</w:t>
      </w:r>
      <w:r w:rsidR="00B52F72">
        <w:rPr>
          <w:sz w:val="28"/>
          <w:szCs w:val="28"/>
        </w:rPr>
        <w:t>2</w:t>
      </w:r>
      <w:r w:rsidR="00D95D92" w:rsidRPr="00D95D92">
        <w:rPr>
          <w:sz w:val="28"/>
          <w:szCs w:val="28"/>
        </w:rPr>
        <w:t xml:space="preserve"> году, </w:t>
      </w:r>
      <w:r w:rsidRPr="00D95D92">
        <w:rPr>
          <w:sz w:val="28"/>
          <w:szCs w:val="28"/>
        </w:rPr>
        <w:t>будет осуществлять один главный распорядитель бюджетных средств– Администрация Дерюгинского сельсовета Дмитриевского района Курской области.</w:t>
      </w:r>
    </w:p>
    <w:p w:rsidR="00D31036" w:rsidRPr="00F6270A" w:rsidRDefault="00D31036" w:rsidP="00D3103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 xml:space="preserve">С целью учета расходных обязательств муниципального образования </w:t>
      </w:r>
      <w:r w:rsidRPr="00F6270A">
        <w:rPr>
          <w:sz w:val="28"/>
        </w:rPr>
        <w:lastRenderedPageBreak/>
        <w:t>«Дерюгинский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D31036" w:rsidRPr="00F6270A" w:rsidRDefault="00D31036" w:rsidP="00D3103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D31036" w:rsidRPr="00535E4A" w:rsidRDefault="00D31036" w:rsidP="00535E4A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Согласно статье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815A10" w:rsidRPr="007D44DE" w:rsidRDefault="007D44DE" w:rsidP="007D44DE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</w:t>
      </w:r>
      <w:r w:rsidR="00815A10" w:rsidRPr="007D44DE">
        <w:rPr>
          <w:b/>
          <w:bCs/>
          <w:sz w:val="28"/>
          <w:szCs w:val="28"/>
        </w:rPr>
        <w:t>.Применение программно-целевого метода планирования расходов бюджета</w:t>
      </w:r>
    </w:p>
    <w:p w:rsidR="000931CA" w:rsidRDefault="000931CA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>В целях проведения целенаправленной адресной</w:t>
      </w:r>
      <w:bookmarkStart w:id="0" w:name="_GoBack"/>
      <w:bookmarkEnd w:id="0"/>
      <w:r w:rsidRPr="00D95D92">
        <w:rPr>
          <w:sz w:val="28"/>
          <w:szCs w:val="28"/>
        </w:rPr>
        <w:t xml:space="preserve"> политики проектом </w:t>
      </w:r>
      <w:r w:rsidR="001F29C5">
        <w:rPr>
          <w:sz w:val="28"/>
          <w:szCs w:val="28"/>
        </w:rPr>
        <w:t>бюджета на 20</w:t>
      </w:r>
      <w:r w:rsidR="00CE365E">
        <w:rPr>
          <w:sz w:val="28"/>
          <w:szCs w:val="28"/>
        </w:rPr>
        <w:t>2</w:t>
      </w:r>
      <w:r w:rsidR="00B52F72">
        <w:rPr>
          <w:sz w:val="28"/>
          <w:szCs w:val="28"/>
        </w:rPr>
        <w:t>3</w:t>
      </w:r>
      <w:r w:rsidR="001F29C5">
        <w:rPr>
          <w:sz w:val="28"/>
          <w:szCs w:val="28"/>
        </w:rPr>
        <w:t>-202</w:t>
      </w:r>
      <w:r w:rsidR="00B52F72">
        <w:rPr>
          <w:sz w:val="28"/>
          <w:szCs w:val="28"/>
        </w:rPr>
        <w:t>5</w:t>
      </w:r>
      <w:r w:rsidRPr="00D95D92">
        <w:rPr>
          <w:sz w:val="28"/>
          <w:szCs w:val="28"/>
        </w:rPr>
        <w:t xml:space="preserve"> год</w:t>
      </w:r>
      <w:r w:rsidR="00D95D92" w:rsidRPr="00D95D92">
        <w:rPr>
          <w:sz w:val="28"/>
          <w:szCs w:val="28"/>
        </w:rPr>
        <w:t>ы</w:t>
      </w:r>
      <w:r w:rsidRPr="00D95D92">
        <w:rPr>
          <w:sz w:val="28"/>
          <w:szCs w:val="28"/>
        </w:rPr>
        <w:t xml:space="preserve"> предусмотрены расходы на реализацию мероп</w:t>
      </w:r>
      <w:r w:rsidR="00D95D92" w:rsidRPr="00D95D92">
        <w:rPr>
          <w:sz w:val="28"/>
          <w:szCs w:val="28"/>
        </w:rPr>
        <w:t>риятий 7 муниципальных программ</w:t>
      </w:r>
      <w:r w:rsidRPr="00D95D92">
        <w:rPr>
          <w:sz w:val="28"/>
          <w:szCs w:val="28"/>
        </w:rPr>
        <w:t>.</w:t>
      </w:r>
    </w:p>
    <w:p w:rsidR="00B52F72" w:rsidRPr="00B52F72" w:rsidRDefault="0084148B" w:rsidP="00B52F7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 xml:space="preserve">Расходы на реализацию </w:t>
      </w:r>
      <w:r w:rsidR="00CB4852" w:rsidRPr="00D95D92">
        <w:rPr>
          <w:sz w:val="28"/>
          <w:szCs w:val="28"/>
        </w:rPr>
        <w:t xml:space="preserve">мероприятий </w:t>
      </w:r>
      <w:r w:rsidRPr="00D95D92">
        <w:rPr>
          <w:sz w:val="28"/>
          <w:szCs w:val="28"/>
        </w:rPr>
        <w:t xml:space="preserve">муниципальных программ Дерюгинского сельсовета </w:t>
      </w:r>
      <w:r w:rsidR="00EE112C" w:rsidRPr="00D95D92">
        <w:rPr>
          <w:sz w:val="28"/>
          <w:szCs w:val="28"/>
        </w:rPr>
        <w:t xml:space="preserve">Дмитриевского района Курской области </w:t>
      </w:r>
      <w:r w:rsidRPr="00D95D92">
        <w:rPr>
          <w:sz w:val="28"/>
          <w:szCs w:val="28"/>
        </w:rPr>
        <w:t>приведены в таблице 4.</w:t>
      </w:r>
    </w:p>
    <w:p w:rsidR="00984665" w:rsidRPr="00D95D92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D95D92">
        <w:rPr>
          <w:sz w:val="28"/>
        </w:rPr>
        <w:t>Таблица 4</w:t>
      </w:r>
    </w:p>
    <w:p w:rsidR="00475F4F" w:rsidRPr="00D95D92" w:rsidRDefault="00984665" w:rsidP="00F7704D">
      <w:pPr>
        <w:pStyle w:val="af2"/>
        <w:widowControl w:val="0"/>
        <w:jc w:val="center"/>
        <w:rPr>
          <w:sz w:val="28"/>
        </w:rPr>
      </w:pPr>
      <w:r w:rsidRPr="00D95D92">
        <w:rPr>
          <w:sz w:val="28"/>
        </w:rPr>
        <w:t xml:space="preserve">Расходы на реализацию </w:t>
      </w:r>
      <w:r w:rsidR="00BC6989" w:rsidRPr="00D95D92">
        <w:rPr>
          <w:sz w:val="28"/>
        </w:rPr>
        <w:t xml:space="preserve">мероприятий </w:t>
      </w:r>
      <w:r w:rsidRPr="00D95D92">
        <w:rPr>
          <w:sz w:val="28"/>
        </w:rPr>
        <w:t xml:space="preserve">муниципальных программ Дерюгинского сельсовета </w:t>
      </w:r>
      <w:r w:rsidR="00BC6989" w:rsidRPr="00D95D92">
        <w:rPr>
          <w:sz w:val="28"/>
        </w:rPr>
        <w:t xml:space="preserve">Дмитриевского района Курской области </w:t>
      </w:r>
    </w:p>
    <w:p w:rsidR="00984665" w:rsidRPr="00D95D92" w:rsidRDefault="001F29C5" w:rsidP="00F7704D">
      <w:pPr>
        <w:pStyle w:val="af2"/>
        <w:widowControl w:val="0"/>
        <w:jc w:val="center"/>
        <w:rPr>
          <w:sz w:val="28"/>
        </w:rPr>
      </w:pPr>
      <w:r>
        <w:rPr>
          <w:sz w:val="28"/>
        </w:rPr>
        <w:t>на 20</w:t>
      </w:r>
      <w:r w:rsidR="00CE365E">
        <w:rPr>
          <w:sz w:val="28"/>
        </w:rPr>
        <w:t>2</w:t>
      </w:r>
      <w:r w:rsidR="00B52F72">
        <w:rPr>
          <w:sz w:val="28"/>
        </w:rPr>
        <w:t>3</w:t>
      </w:r>
      <w:r w:rsidR="00984665" w:rsidRPr="00D95D92">
        <w:rPr>
          <w:sz w:val="28"/>
        </w:rPr>
        <w:t xml:space="preserve"> год и </w:t>
      </w:r>
      <w:r w:rsidR="00D95D92" w:rsidRPr="00D95D92">
        <w:rPr>
          <w:sz w:val="28"/>
        </w:rPr>
        <w:t xml:space="preserve">на </w:t>
      </w:r>
      <w:r w:rsidR="00984665" w:rsidRPr="00D95D92">
        <w:rPr>
          <w:sz w:val="28"/>
        </w:rPr>
        <w:t>плановый период 20</w:t>
      </w:r>
      <w:r>
        <w:rPr>
          <w:sz w:val="28"/>
        </w:rPr>
        <w:t>2</w:t>
      </w:r>
      <w:r w:rsidR="00B52F72">
        <w:rPr>
          <w:sz w:val="28"/>
        </w:rPr>
        <w:t>4</w:t>
      </w:r>
      <w:r w:rsidR="00984665" w:rsidRPr="00D95D92">
        <w:rPr>
          <w:sz w:val="28"/>
        </w:rPr>
        <w:t xml:space="preserve"> и 20</w:t>
      </w:r>
      <w:r w:rsidR="00475F4F" w:rsidRPr="00D95D92">
        <w:rPr>
          <w:sz w:val="28"/>
        </w:rPr>
        <w:t>2</w:t>
      </w:r>
      <w:r w:rsidR="00B52F72">
        <w:rPr>
          <w:sz w:val="28"/>
        </w:rPr>
        <w:t>5</w:t>
      </w:r>
      <w:r w:rsidR="00984665" w:rsidRPr="00D95D92">
        <w:rPr>
          <w:sz w:val="28"/>
        </w:rPr>
        <w:t xml:space="preserve"> год</w:t>
      </w:r>
      <w:r w:rsidR="00475F4F" w:rsidRPr="00D95D92">
        <w:rPr>
          <w:sz w:val="28"/>
        </w:rPr>
        <w:t>ов</w:t>
      </w:r>
    </w:p>
    <w:p w:rsidR="00984665" w:rsidRPr="00D95D92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D95D92">
        <w:rPr>
          <w:sz w:val="28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5807"/>
        <w:gridCol w:w="1418"/>
        <w:gridCol w:w="1134"/>
        <w:gridCol w:w="1134"/>
        <w:gridCol w:w="1134"/>
      </w:tblGrid>
      <w:tr w:rsidR="00F51DC1" w:rsidRPr="00F51DC1" w:rsidTr="001A118A">
        <w:trPr>
          <w:trHeight w:val="300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1F29C5" w:rsidP="00B52F7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E01AE">
              <w:rPr>
                <w:b/>
                <w:sz w:val="22"/>
                <w:szCs w:val="22"/>
                <w:lang w:val="en-US"/>
              </w:rPr>
              <w:t>2</w:t>
            </w:r>
            <w:r w:rsidR="00B52F72">
              <w:rPr>
                <w:b/>
                <w:sz w:val="22"/>
                <w:szCs w:val="22"/>
              </w:rPr>
              <w:t>3</w:t>
            </w:r>
            <w:r w:rsidR="00984665"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B52F7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20</w:t>
            </w:r>
            <w:r w:rsidR="001F29C5">
              <w:rPr>
                <w:b/>
                <w:sz w:val="22"/>
                <w:szCs w:val="22"/>
              </w:rPr>
              <w:t>2</w:t>
            </w:r>
            <w:r w:rsidR="00B52F72">
              <w:rPr>
                <w:b/>
                <w:sz w:val="22"/>
                <w:szCs w:val="22"/>
              </w:rPr>
              <w:t>4</w:t>
            </w:r>
            <w:r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B52F7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20</w:t>
            </w:r>
            <w:r w:rsidR="00475F4F" w:rsidRPr="00F51DC1">
              <w:rPr>
                <w:b/>
                <w:sz w:val="22"/>
                <w:szCs w:val="22"/>
              </w:rPr>
              <w:t>2</w:t>
            </w:r>
            <w:r w:rsidR="00B52F72">
              <w:rPr>
                <w:b/>
                <w:sz w:val="22"/>
                <w:szCs w:val="22"/>
              </w:rPr>
              <w:t>5</w:t>
            </w:r>
            <w:r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75F4F" w:rsidP="00475F4F">
            <w:pPr>
              <w:pStyle w:val="af2"/>
              <w:ind w:left="-113" w:right="-128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F76A0B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1269,2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E96CF4" w:rsidP="00B52F72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4B129B" w:rsidRPr="00F51DC1">
              <w:rPr>
                <w:sz w:val="22"/>
                <w:szCs w:val="22"/>
              </w:rPr>
              <w:t>«Развитие культуры в муници</w:t>
            </w:r>
            <w:r w:rsidR="00984665" w:rsidRPr="00F51DC1">
              <w:rPr>
                <w:sz w:val="22"/>
                <w:szCs w:val="22"/>
              </w:rPr>
              <w:t>пальном образовании «</w:t>
            </w:r>
            <w:r w:rsidR="004B129B" w:rsidRPr="00F51DC1">
              <w:rPr>
                <w:sz w:val="22"/>
                <w:szCs w:val="22"/>
              </w:rPr>
              <w:t>Дерюгинский сельсовет» Дмитриев</w:t>
            </w:r>
            <w:r w:rsidR="00984665" w:rsidRPr="00F51DC1">
              <w:rPr>
                <w:sz w:val="22"/>
                <w:szCs w:val="22"/>
              </w:rPr>
              <w:t>ско</w:t>
            </w:r>
            <w:r w:rsidR="00C53E9E">
              <w:rPr>
                <w:sz w:val="22"/>
                <w:szCs w:val="22"/>
              </w:rPr>
              <w:t>г</w:t>
            </w:r>
            <w:r w:rsidR="00876312">
              <w:rPr>
                <w:sz w:val="22"/>
                <w:szCs w:val="22"/>
              </w:rPr>
              <w:t>о района Курской области на 202</w:t>
            </w:r>
            <w:r w:rsidR="00B52F72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>-20</w:t>
            </w:r>
            <w:r w:rsidR="004B129B" w:rsidRPr="00F51DC1">
              <w:rPr>
                <w:sz w:val="22"/>
                <w:szCs w:val="22"/>
              </w:rPr>
              <w:t>2</w:t>
            </w:r>
            <w:r w:rsidR="00B52F72">
              <w:rPr>
                <w:sz w:val="22"/>
                <w:szCs w:val="22"/>
              </w:rPr>
              <w:t>5</w:t>
            </w:r>
            <w:r w:rsidR="00984665" w:rsidRPr="00F51DC1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5C314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E96CF4" w:rsidP="00B52F72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5C314A" w:rsidRPr="00F51DC1">
              <w:rPr>
                <w:sz w:val="22"/>
                <w:szCs w:val="22"/>
              </w:rPr>
              <w:t xml:space="preserve"> «Социальная поддержка граж</w:t>
            </w:r>
            <w:r w:rsidR="00984665" w:rsidRPr="00F51DC1">
              <w:rPr>
                <w:sz w:val="22"/>
                <w:szCs w:val="22"/>
              </w:rPr>
              <w:t>дан в муниципальном образовании «</w:t>
            </w:r>
            <w:r w:rsidR="00610C3B" w:rsidRPr="00F51DC1">
              <w:rPr>
                <w:sz w:val="22"/>
                <w:szCs w:val="22"/>
              </w:rPr>
              <w:t>Дерюгинс</w:t>
            </w:r>
            <w:r w:rsidR="00984665" w:rsidRPr="00F51DC1">
              <w:rPr>
                <w:sz w:val="22"/>
                <w:szCs w:val="22"/>
              </w:rPr>
              <w:t>кий сельсовет» Дмитриевского района Курск</w:t>
            </w:r>
            <w:r w:rsidR="00876312">
              <w:rPr>
                <w:sz w:val="22"/>
                <w:szCs w:val="22"/>
              </w:rPr>
              <w:t>ой области на 202</w:t>
            </w:r>
            <w:r w:rsidR="00B52F72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>-20</w:t>
            </w:r>
            <w:r w:rsidR="005C314A" w:rsidRPr="00F51DC1">
              <w:rPr>
                <w:sz w:val="22"/>
                <w:szCs w:val="22"/>
              </w:rPr>
              <w:t>2</w:t>
            </w:r>
            <w:r w:rsidR="00B52F72">
              <w:rPr>
                <w:sz w:val="22"/>
                <w:szCs w:val="22"/>
              </w:rPr>
              <w:t>5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792E4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2E48">
              <w:rPr>
                <w:sz w:val="22"/>
                <w:szCs w:val="22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14407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465,3</w:t>
            </w:r>
          </w:p>
        </w:tc>
      </w:tr>
      <w:tr w:rsidR="00EB4B20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E96CF4" w:rsidP="00B52F72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EB4B20" w:rsidRPr="00F51DC1">
              <w:rPr>
                <w:sz w:val="22"/>
                <w:szCs w:val="22"/>
              </w:rPr>
              <w:t xml:space="preserve"> «</w:t>
            </w:r>
            <w:r w:rsidR="007D05C5" w:rsidRPr="00F51DC1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r w:rsidR="00BD1AB1" w:rsidRPr="00F51DC1">
              <w:rPr>
                <w:sz w:val="22"/>
                <w:szCs w:val="22"/>
              </w:rPr>
              <w:t>Дерюгинский</w:t>
            </w:r>
            <w:r w:rsidR="007D05C5" w:rsidRPr="00F51DC1">
              <w:rPr>
                <w:sz w:val="22"/>
                <w:szCs w:val="22"/>
              </w:rPr>
              <w:t xml:space="preserve"> сельсовет» Дмитриевског</w:t>
            </w:r>
            <w:r w:rsidR="00C53E9E">
              <w:rPr>
                <w:sz w:val="22"/>
                <w:szCs w:val="22"/>
              </w:rPr>
              <w:t xml:space="preserve">о района Курской области на </w:t>
            </w:r>
            <w:r w:rsidR="00876312">
              <w:rPr>
                <w:sz w:val="22"/>
                <w:szCs w:val="22"/>
              </w:rPr>
              <w:t>202</w:t>
            </w:r>
            <w:r w:rsidR="00B52F72">
              <w:rPr>
                <w:sz w:val="22"/>
                <w:szCs w:val="22"/>
              </w:rPr>
              <w:t>3</w:t>
            </w:r>
            <w:r w:rsidR="00876312">
              <w:rPr>
                <w:sz w:val="22"/>
                <w:szCs w:val="22"/>
              </w:rPr>
              <w:t>-202</w:t>
            </w:r>
            <w:r w:rsidR="00B52F72">
              <w:rPr>
                <w:sz w:val="22"/>
                <w:szCs w:val="22"/>
              </w:rPr>
              <w:t>5</w:t>
            </w:r>
            <w:r w:rsidR="007D05C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BD1AB1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20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20" w:rsidRPr="00F51DC1" w:rsidRDefault="00792E48" w:rsidP="0014407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E96CF4" w:rsidP="00B52F72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84665" w:rsidRPr="00F51DC1">
              <w:rPr>
                <w:sz w:val="22"/>
                <w:szCs w:val="22"/>
              </w:rPr>
              <w:t xml:space="preserve"> «Повышение эффективности работы с молодежью, организация отдыха и оздоровления детей, развитие физическ</w:t>
            </w:r>
            <w:r w:rsidR="006966CD" w:rsidRPr="00F51DC1">
              <w:rPr>
                <w:sz w:val="22"/>
                <w:szCs w:val="22"/>
              </w:rPr>
              <w:t>ой культуры и спорта муниципаль</w:t>
            </w:r>
            <w:r w:rsidR="00984665" w:rsidRPr="00F51DC1">
              <w:rPr>
                <w:sz w:val="22"/>
                <w:szCs w:val="22"/>
              </w:rPr>
              <w:t>ного образования «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984665" w:rsidRPr="00F51DC1">
              <w:rPr>
                <w:sz w:val="22"/>
                <w:szCs w:val="22"/>
              </w:rPr>
              <w:t>ский сельсовет» Дмитриевско</w:t>
            </w:r>
            <w:r w:rsidR="00C53E9E">
              <w:rPr>
                <w:sz w:val="22"/>
                <w:szCs w:val="22"/>
              </w:rPr>
              <w:t>г</w:t>
            </w:r>
            <w:r w:rsidR="00876312">
              <w:rPr>
                <w:sz w:val="22"/>
                <w:szCs w:val="22"/>
              </w:rPr>
              <w:t>о района Курской области на 202</w:t>
            </w:r>
            <w:r w:rsidR="00B52F72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>-20</w:t>
            </w:r>
            <w:r w:rsidR="006966CD" w:rsidRPr="00F51DC1">
              <w:rPr>
                <w:sz w:val="22"/>
                <w:szCs w:val="22"/>
              </w:rPr>
              <w:t>2</w:t>
            </w:r>
            <w:r w:rsidR="00B52F72">
              <w:rPr>
                <w:sz w:val="22"/>
                <w:szCs w:val="22"/>
              </w:rPr>
              <w:t>5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E96CF4" w:rsidP="00792E48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84665" w:rsidRPr="00F51DC1">
              <w:rPr>
                <w:sz w:val="22"/>
                <w:szCs w:val="22"/>
              </w:rPr>
              <w:t xml:space="preserve"> «Развитие муниципальной службы в муниципальном образовании «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984665" w:rsidRPr="00F51DC1">
              <w:rPr>
                <w:sz w:val="22"/>
                <w:szCs w:val="22"/>
              </w:rPr>
              <w:t>ский сельсовет» Дмитриевско</w:t>
            </w:r>
            <w:r w:rsidR="00C53E9E">
              <w:rPr>
                <w:sz w:val="22"/>
                <w:szCs w:val="22"/>
              </w:rPr>
              <w:t>г</w:t>
            </w:r>
            <w:r w:rsidR="00876312">
              <w:rPr>
                <w:sz w:val="22"/>
                <w:szCs w:val="22"/>
              </w:rPr>
              <w:t>о района Курской области на 202</w:t>
            </w:r>
            <w:r w:rsidR="00B52F72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>-</w:t>
            </w:r>
            <w:r w:rsidR="00984665" w:rsidRPr="00F51DC1">
              <w:rPr>
                <w:sz w:val="22"/>
                <w:szCs w:val="22"/>
              </w:rPr>
              <w:lastRenderedPageBreak/>
              <w:t>20</w:t>
            </w:r>
            <w:r w:rsidR="006966CD" w:rsidRPr="00F51DC1">
              <w:rPr>
                <w:sz w:val="22"/>
                <w:szCs w:val="22"/>
              </w:rPr>
              <w:t>2</w:t>
            </w:r>
            <w:r w:rsidR="00792E48">
              <w:rPr>
                <w:sz w:val="22"/>
                <w:szCs w:val="22"/>
              </w:rPr>
              <w:t>5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lastRenderedPageBreak/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F51DC1" w:rsidRPr="00F51DC1" w:rsidTr="001A118A">
        <w:trPr>
          <w:trHeight w:val="51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F51DC1" w:rsidRDefault="00E96CF4" w:rsidP="00792E48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="00E17350" w:rsidRPr="00F51DC1">
              <w:rPr>
                <w:sz w:val="22"/>
                <w:szCs w:val="22"/>
              </w:rPr>
              <w:t xml:space="preserve"> «Профилактика</w:t>
            </w:r>
            <w:r w:rsidR="00876312">
              <w:rPr>
                <w:sz w:val="22"/>
                <w:szCs w:val="22"/>
              </w:rPr>
              <w:t xml:space="preserve"> преступлений и иных </w:t>
            </w:r>
            <w:r w:rsidR="00E17350" w:rsidRPr="00F51DC1">
              <w:rPr>
                <w:sz w:val="22"/>
                <w:szCs w:val="22"/>
              </w:rPr>
              <w:t xml:space="preserve"> правонаруше</w:t>
            </w:r>
            <w:r w:rsidR="00984665" w:rsidRPr="00F51DC1">
              <w:rPr>
                <w:sz w:val="22"/>
                <w:szCs w:val="22"/>
              </w:rPr>
              <w:t xml:space="preserve">ний в 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E17350" w:rsidRPr="00F51DC1">
              <w:rPr>
                <w:sz w:val="22"/>
                <w:szCs w:val="22"/>
              </w:rPr>
              <w:t>ском сель</w:t>
            </w:r>
            <w:r w:rsidR="00984665" w:rsidRPr="00F51DC1">
              <w:rPr>
                <w:sz w:val="22"/>
                <w:szCs w:val="22"/>
              </w:rPr>
              <w:t>совете Дмитриевског</w:t>
            </w:r>
            <w:r w:rsidR="00876312">
              <w:rPr>
                <w:sz w:val="22"/>
                <w:szCs w:val="22"/>
              </w:rPr>
              <w:t>о района Курской области на 202</w:t>
            </w:r>
            <w:r w:rsidR="00792E48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>-20</w:t>
            </w:r>
            <w:r w:rsidR="00E17350" w:rsidRPr="00F51DC1">
              <w:rPr>
                <w:sz w:val="22"/>
                <w:szCs w:val="22"/>
              </w:rPr>
              <w:t>2</w:t>
            </w:r>
            <w:r w:rsidR="00792E48">
              <w:rPr>
                <w:sz w:val="22"/>
                <w:szCs w:val="22"/>
              </w:rPr>
              <w:t>5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51DC1" w:rsidRPr="00F51DC1" w:rsidTr="008F30D5">
        <w:trPr>
          <w:trHeight w:val="135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F51DC1" w:rsidRDefault="00E96CF4" w:rsidP="00792E48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84665" w:rsidRPr="00F51DC1">
              <w:rPr>
                <w:sz w:val="22"/>
                <w:szCs w:val="22"/>
              </w:rPr>
              <w:t xml:space="preserve"> «За</w:t>
            </w:r>
            <w:r w:rsidR="00E17350" w:rsidRPr="00F51DC1">
              <w:rPr>
                <w:sz w:val="22"/>
                <w:szCs w:val="22"/>
              </w:rPr>
              <w:t>щита населения и террито</w:t>
            </w:r>
            <w:r w:rsidR="00984665" w:rsidRPr="00F51DC1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7B2291" w:rsidRPr="00F51DC1">
              <w:rPr>
                <w:sz w:val="22"/>
                <w:szCs w:val="22"/>
              </w:rPr>
              <w:t>Дерюгинск</w:t>
            </w:r>
            <w:r w:rsidR="00984665" w:rsidRPr="00F51DC1">
              <w:rPr>
                <w:sz w:val="22"/>
                <w:szCs w:val="22"/>
              </w:rPr>
              <w:t>ий сельсовет» Дмитриевско</w:t>
            </w:r>
            <w:r w:rsidR="00C53E9E">
              <w:rPr>
                <w:sz w:val="22"/>
                <w:szCs w:val="22"/>
              </w:rPr>
              <w:t>г</w:t>
            </w:r>
            <w:r w:rsidR="00AE01AE">
              <w:rPr>
                <w:sz w:val="22"/>
                <w:szCs w:val="22"/>
              </w:rPr>
              <w:t>о района Курской области на</w:t>
            </w:r>
            <w:r w:rsidR="00876312">
              <w:rPr>
                <w:sz w:val="22"/>
                <w:szCs w:val="22"/>
              </w:rPr>
              <w:t xml:space="preserve"> 202</w:t>
            </w:r>
            <w:r w:rsidR="00792E48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>-20</w:t>
            </w:r>
            <w:r w:rsidR="00876312">
              <w:rPr>
                <w:sz w:val="22"/>
                <w:szCs w:val="22"/>
              </w:rPr>
              <w:t>2</w:t>
            </w:r>
            <w:r w:rsidR="00792E48">
              <w:rPr>
                <w:sz w:val="22"/>
                <w:szCs w:val="22"/>
              </w:rPr>
              <w:t>5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792E48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2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2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120A07" w:rsidRPr="008F30D5" w:rsidRDefault="00120A07" w:rsidP="00E96CF4">
      <w:pPr>
        <w:pStyle w:val="af2"/>
        <w:widowControl w:val="0"/>
        <w:jc w:val="both"/>
        <w:rPr>
          <w:sz w:val="24"/>
          <w:szCs w:val="28"/>
        </w:rPr>
      </w:pPr>
    </w:p>
    <w:p w:rsidR="00FF03ED" w:rsidRPr="001F7231" w:rsidRDefault="002D09EE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1F7231">
        <w:rPr>
          <w:sz w:val="28"/>
          <w:szCs w:val="28"/>
        </w:rPr>
        <w:t>Структура программных расходов муниципального образования «Дерюгинский сельсовет» Дмитриевско</w:t>
      </w:r>
      <w:r w:rsidR="001F29C5">
        <w:rPr>
          <w:sz w:val="28"/>
          <w:szCs w:val="28"/>
        </w:rPr>
        <w:t>го района Курской области на 20</w:t>
      </w:r>
      <w:r w:rsidR="00CE365E">
        <w:rPr>
          <w:sz w:val="28"/>
          <w:szCs w:val="28"/>
        </w:rPr>
        <w:t>2</w:t>
      </w:r>
      <w:r w:rsidR="00A30098">
        <w:rPr>
          <w:sz w:val="28"/>
          <w:szCs w:val="28"/>
        </w:rPr>
        <w:t>3</w:t>
      </w:r>
      <w:r w:rsidR="001F29C5">
        <w:rPr>
          <w:sz w:val="28"/>
          <w:szCs w:val="28"/>
        </w:rPr>
        <w:t xml:space="preserve"> год и на плановый период 202</w:t>
      </w:r>
      <w:r w:rsidR="00A30098">
        <w:rPr>
          <w:sz w:val="28"/>
          <w:szCs w:val="28"/>
        </w:rPr>
        <w:t>4</w:t>
      </w:r>
      <w:r w:rsidR="001F7231" w:rsidRPr="001F7231">
        <w:rPr>
          <w:sz w:val="28"/>
          <w:szCs w:val="28"/>
        </w:rPr>
        <w:t xml:space="preserve"> и </w:t>
      </w:r>
      <w:r w:rsidRPr="001F7231">
        <w:rPr>
          <w:sz w:val="28"/>
          <w:szCs w:val="28"/>
        </w:rPr>
        <w:t>202</w:t>
      </w:r>
      <w:r w:rsidR="00A30098">
        <w:rPr>
          <w:sz w:val="28"/>
          <w:szCs w:val="28"/>
        </w:rPr>
        <w:t>5</w:t>
      </w:r>
      <w:r w:rsidR="001F7231" w:rsidRPr="001F7231">
        <w:rPr>
          <w:sz w:val="28"/>
          <w:szCs w:val="28"/>
        </w:rPr>
        <w:t xml:space="preserve"> годов</w:t>
      </w:r>
      <w:r w:rsidRPr="001F7231">
        <w:rPr>
          <w:sz w:val="28"/>
          <w:szCs w:val="28"/>
        </w:rPr>
        <w:t xml:space="preserve"> представлена на рисунках 1</w:t>
      </w:r>
      <w:r w:rsidR="001F7231" w:rsidRPr="001F7231">
        <w:rPr>
          <w:sz w:val="28"/>
          <w:szCs w:val="28"/>
        </w:rPr>
        <w:t>1</w:t>
      </w:r>
      <w:r w:rsidR="00B94CCD" w:rsidRPr="001F7231">
        <w:rPr>
          <w:sz w:val="28"/>
          <w:szCs w:val="28"/>
        </w:rPr>
        <w:t>, 1</w:t>
      </w:r>
      <w:r w:rsidR="001F7231" w:rsidRPr="001F7231">
        <w:rPr>
          <w:sz w:val="28"/>
          <w:szCs w:val="28"/>
        </w:rPr>
        <w:t>2</w:t>
      </w:r>
      <w:r w:rsidR="00B94CCD" w:rsidRPr="001F7231">
        <w:rPr>
          <w:sz w:val="28"/>
          <w:szCs w:val="28"/>
        </w:rPr>
        <w:t xml:space="preserve"> и 1</w:t>
      </w:r>
      <w:r w:rsidR="001F7231" w:rsidRPr="001F7231">
        <w:rPr>
          <w:sz w:val="28"/>
          <w:szCs w:val="28"/>
        </w:rPr>
        <w:t>3 соответственно</w:t>
      </w:r>
      <w:r w:rsidR="00B94CCD" w:rsidRPr="001F7231">
        <w:rPr>
          <w:sz w:val="28"/>
          <w:szCs w:val="28"/>
        </w:rPr>
        <w:t>.</w:t>
      </w:r>
    </w:p>
    <w:p w:rsidR="001F29C5" w:rsidRPr="00066594" w:rsidRDefault="002D09EE" w:rsidP="00066594">
      <w:pPr>
        <w:pStyle w:val="af2"/>
        <w:widowControl w:val="0"/>
        <w:jc w:val="center"/>
        <w:rPr>
          <w:sz w:val="28"/>
          <w:szCs w:val="28"/>
        </w:rPr>
      </w:pPr>
      <w:r w:rsidRPr="00E45104">
        <w:rPr>
          <w:noProof/>
          <w:color w:val="FF0000"/>
          <w:sz w:val="28"/>
          <w:szCs w:val="28"/>
        </w:rPr>
        <w:drawing>
          <wp:inline distT="0" distB="0" distL="0" distR="0">
            <wp:extent cx="6124559" cy="2889197"/>
            <wp:effectExtent l="19050" t="0" r="9541" b="640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2DBC" w:rsidRPr="001F7231" w:rsidRDefault="008E2DBC" w:rsidP="008E2DBC">
      <w:pPr>
        <w:pStyle w:val="af2"/>
        <w:widowControl w:val="0"/>
        <w:jc w:val="center"/>
        <w:rPr>
          <w:sz w:val="24"/>
        </w:rPr>
      </w:pPr>
      <w:r w:rsidRPr="001F7231">
        <w:rPr>
          <w:sz w:val="24"/>
        </w:rPr>
        <w:t>Рис.1</w:t>
      </w:r>
      <w:r w:rsidR="001F7231" w:rsidRPr="001F7231">
        <w:rPr>
          <w:sz w:val="24"/>
        </w:rPr>
        <w:t>1</w:t>
      </w:r>
      <w:r w:rsidRPr="001F7231">
        <w:rPr>
          <w:sz w:val="24"/>
        </w:rPr>
        <w:t xml:space="preserve">. Структура программных расходов муниципального образования </w:t>
      </w:r>
    </w:p>
    <w:p w:rsidR="002D09EE" w:rsidRPr="003279B4" w:rsidRDefault="008E2DBC" w:rsidP="003279B4">
      <w:pPr>
        <w:pStyle w:val="af2"/>
        <w:widowControl w:val="0"/>
        <w:jc w:val="center"/>
        <w:rPr>
          <w:sz w:val="24"/>
        </w:rPr>
      </w:pPr>
      <w:r w:rsidRPr="001F7231">
        <w:rPr>
          <w:sz w:val="24"/>
        </w:rPr>
        <w:t>«Дерюгинский сельсовет» Дмитриевского район</w:t>
      </w:r>
      <w:r w:rsidR="00CE365E">
        <w:rPr>
          <w:sz w:val="24"/>
        </w:rPr>
        <w:t>а Курской области на 202</w:t>
      </w:r>
      <w:r w:rsidR="00A30098">
        <w:rPr>
          <w:sz w:val="24"/>
        </w:rPr>
        <w:t>3</w:t>
      </w:r>
      <w:r w:rsidRPr="001F7231">
        <w:rPr>
          <w:sz w:val="24"/>
        </w:rPr>
        <w:t xml:space="preserve"> год</w:t>
      </w:r>
    </w:p>
    <w:p w:rsidR="00623A6F" w:rsidRPr="004A3830" w:rsidRDefault="00CE365E" w:rsidP="00623A6F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76C8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76C8A">
        <w:rPr>
          <w:sz w:val="28"/>
          <w:szCs w:val="28"/>
        </w:rPr>
        <w:t>5</w:t>
      </w:r>
      <w:r w:rsidR="00623A6F" w:rsidRPr="004A3830">
        <w:rPr>
          <w:sz w:val="28"/>
          <w:szCs w:val="28"/>
        </w:rPr>
        <w:t xml:space="preserve"> годах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623A6F" w:rsidRPr="00D90D18" w:rsidRDefault="00623A6F" w:rsidP="00623A6F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A3830">
        <w:rPr>
          <w:sz w:val="28"/>
          <w:szCs w:val="28"/>
        </w:rPr>
        <w:t>- «</w:t>
      </w:r>
      <w:r w:rsidR="00876C8A">
        <w:rPr>
          <w:sz w:val="28"/>
          <w:szCs w:val="28"/>
        </w:rPr>
        <w:t xml:space="preserve">Обеспечение </w:t>
      </w:r>
      <w:r w:rsidR="00876C8A" w:rsidRPr="00876C8A">
        <w:rPr>
          <w:sz w:val="28"/>
          <w:szCs w:val="28"/>
        </w:rPr>
        <w:t>доступным и комфортным жильем и коммунальными услугами граждан</w:t>
      </w:r>
      <w:r w:rsidRPr="004A3830">
        <w:rPr>
          <w:sz w:val="28"/>
          <w:szCs w:val="28"/>
        </w:rPr>
        <w:t xml:space="preserve"> в муниципальном образовании «Дерюгинский </w:t>
      </w:r>
      <w:r w:rsidRPr="00D90D18">
        <w:rPr>
          <w:sz w:val="28"/>
          <w:szCs w:val="28"/>
        </w:rPr>
        <w:t>сельсовет» Дмитриевско</w:t>
      </w:r>
      <w:r w:rsidR="00AE09BC">
        <w:rPr>
          <w:sz w:val="28"/>
          <w:szCs w:val="28"/>
        </w:rPr>
        <w:t>г</w:t>
      </w:r>
      <w:r w:rsidR="00CE365E">
        <w:rPr>
          <w:sz w:val="28"/>
          <w:szCs w:val="28"/>
        </w:rPr>
        <w:t>о района Курской области на 202</w:t>
      </w:r>
      <w:r w:rsidR="00876C8A">
        <w:rPr>
          <w:sz w:val="28"/>
          <w:szCs w:val="28"/>
        </w:rPr>
        <w:t>3</w:t>
      </w:r>
      <w:r w:rsidRPr="00D90D18">
        <w:rPr>
          <w:sz w:val="28"/>
          <w:szCs w:val="28"/>
        </w:rPr>
        <w:t>-202</w:t>
      </w:r>
      <w:r w:rsidR="00876C8A">
        <w:rPr>
          <w:sz w:val="28"/>
          <w:szCs w:val="28"/>
        </w:rPr>
        <w:t>5</w:t>
      </w:r>
      <w:r w:rsidRPr="00D90D18">
        <w:rPr>
          <w:sz w:val="28"/>
          <w:szCs w:val="28"/>
        </w:rPr>
        <w:t xml:space="preserve"> годы» –соответственно </w:t>
      </w:r>
      <w:r w:rsidR="0076628A">
        <w:rPr>
          <w:sz w:val="28"/>
          <w:szCs w:val="28"/>
        </w:rPr>
        <w:t>41,9</w:t>
      </w:r>
      <w:r w:rsidRPr="00D90D18">
        <w:rPr>
          <w:sz w:val="28"/>
          <w:szCs w:val="28"/>
        </w:rPr>
        <w:t>%</w:t>
      </w:r>
      <w:r w:rsidR="00851DCF">
        <w:rPr>
          <w:sz w:val="28"/>
          <w:szCs w:val="28"/>
        </w:rPr>
        <w:t xml:space="preserve">, </w:t>
      </w:r>
      <w:r w:rsidR="0076628A">
        <w:rPr>
          <w:sz w:val="28"/>
          <w:szCs w:val="28"/>
        </w:rPr>
        <w:t>49,6</w:t>
      </w:r>
      <w:r w:rsidRPr="00D90D18">
        <w:rPr>
          <w:sz w:val="28"/>
          <w:szCs w:val="28"/>
        </w:rPr>
        <w:t xml:space="preserve"> и </w:t>
      </w:r>
      <w:r w:rsidR="0076628A">
        <w:rPr>
          <w:sz w:val="28"/>
          <w:szCs w:val="28"/>
        </w:rPr>
        <w:t>49,6</w:t>
      </w:r>
      <w:r w:rsidRPr="00D90D18">
        <w:rPr>
          <w:sz w:val="28"/>
          <w:szCs w:val="28"/>
        </w:rPr>
        <w:t>% всех программных расходов;</w:t>
      </w:r>
    </w:p>
    <w:p w:rsidR="002D09EE" w:rsidRPr="00A82D40" w:rsidRDefault="00623A6F" w:rsidP="003279B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0D18">
        <w:rPr>
          <w:sz w:val="28"/>
          <w:szCs w:val="28"/>
        </w:rPr>
        <w:t>- «Социальная поддержка граждан в муниципальном образовании «Дерюгинский сельсовет» Дмитриевско</w:t>
      </w:r>
      <w:r w:rsidR="00AE09BC">
        <w:rPr>
          <w:sz w:val="28"/>
          <w:szCs w:val="28"/>
        </w:rPr>
        <w:t>г</w:t>
      </w:r>
      <w:r w:rsidR="00AE01AE">
        <w:rPr>
          <w:sz w:val="28"/>
          <w:szCs w:val="28"/>
        </w:rPr>
        <w:t>о района Курс</w:t>
      </w:r>
      <w:r w:rsidR="00CE365E">
        <w:rPr>
          <w:sz w:val="28"/>
          <w:szCs w:val="28"/>
        </w:rPr>
        <w:t>кой области на              202</w:t>
      </w:r>
      <w:r w:rsidR="00876C8A">
        <w:rPr>
          <w:sz w:val="28"/>
          <w:szCs w:val="28"/>
        </w:rPr>
        <w:t>3</w:t>
      </w:r>
      <w:r w:rsidRPr="00D90D18">
        <w:rPr>
          <w:sz w:val="28"/>
          <w:szCs w:val="28"/>
        </w:rPr>
        <w:t>-202</w:t>
      </w:r>
      <w:r w:rsidR="00876C8A">
        <w:rPr>
          <w:sz w:val="28"/>
          <w:szCs w:val="28"/>
        </w:rPr>
        <w:t>5</w:t>
      </w:r>
      <w:r w:rsidRPr="00D90D18">
        <w:rPr>
          <w:sz w:val="28"/>
          <w:szCs w:val="28"/>
        </w:rPr>
        <w:t xml:space="preserve"> годы» - соответственно </w:t>
      </w:r>
      <w:r w:rsidR="0076628A">
        <w:rPr>
          <w:sz w:val="28"/>
          <w:szCs w:val="28"/>
        </w:rPr>
        <w:t>41,4</w:t>
      </w:r>
      <w:r w:rsidRPr="00D90D18">
        <w:rPr>
          <w:sz w:val="28"/>
          <w:szCs w:val="28"/>
        </w:rPr>
        <w:t>%</w:t>
      </w:r>
      <w:r w:rsidR="007D44DE">
        <w:rPr>
          <w:sz w:val="28"/>
          <w:szCs w:val="28"/>
        </w:rPr>
        <w:t xml:space="preserve">, </w:t>
      </w:r>
      <w:r w:rsidR="0076628A">
        <w:rPr>
          <w:sz w:val="28"/>
          <w:szCs w:val="28"/>
        </w:rPr>
        <w:t>36,7</w:t>
      </w:r>
      <w:r w:rsidR="00D90D18" w:rsidRPr="00D90D18">
        <w:rPr>
          <w:sz w:val="28"/>
          <w:szCs w:val="28"/>
        </w:rPr>
        <w:t>%</w:t>
      </w:r>
      <w:r w:rsidRPr="00D90D18">
        <w:rPr>
          <w:sz w:val="28"/>
          <w:szCs w:val="28"/>
        </w:rPr>
        <w:t xml:space="preserve"> и </w:t>
      </w:r>
      <w:r w:rsidR="0076628A">
        <w:rPr>
          <w:sz w:val="28"/>
          <w:szCs w:val="28"/>
        </w:rPr>
        <w:t>36,7</w:t>
      </w:r>
      <w:r w:rsidRPr="00D90D18">
        <w:rPr>
          <w:sz w:val="28"/>
          <w:szCs w:val="28"/>
        </w:rPr>
        <w:t xml:space="preserve">% всех программных </w:t>
      </w:r>
      <w:r w:rsidR="00D90D18" w:rsidRPr="00D90D18">
        <w:rPr>
          <w:sz w:val="28"/>
          <w:szCs w:val="28"/>
        </w:rPr>
        <w:t>расходов.</w:t>
      </w:r>
    </w:p>
    <w:p w:rsidR="008E2DBC" w:rsidRPr="00A82D40" w:rsidRDefault="008E2DBC" w:rsidP="008E2DBC">
      <w:pPr>
        <w:pStyle w:val="af2"/>
        <w:widowControl w:val="0"/>
        <w:jc w:val="center"/>
        <w:rPr>
          <w:sz w:val="24"/>
        </w:rPr>
      </w:pPr>
    </w:p>
    <w:p w:rsidR="00B94CCD" w:rsidRDefault="003279B4" w:rsidP="008E2DBC">
      <w:pPr>
        <w:pStyle w:val="af2"/>
        <w:widowControl w:val="0"/>
        <w:jc w:val="center"/>
        <w:rPr>
          <w:sz w:val="24"/>
        </w:rPr>
      </w:pPr>
      <w:r w:rsidRPr="003279B4">
        <w:rPr>
          <w:noProof/>
          <w:sz w:val="24"/>
        </w:rPr>
        <w:lastRenderedPageBreak/>
        <w:drawing>
          <wp:inline distT="0" distB="0" distL="0" distR="0">
            <wp:extent cx="6248400" cy="26765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79B4" w:rsidRDefault="003279B4" w:rsidP="003279B4">
      <w:pPr>
        <w:pStyle w:val="af2"/>
        <w:widowControl w:val="0"/>
        <w:jc w:val="center"/>
        <w:rPr>
          <w:sz w:val="24"/>
        </w:rPr>
      </w:pPr>
      <w:r w:rsidRPr="00A82D40">
        <w:rPr>
          <w:sz w:val="24"/>
        </w:rPr>
        <w:t>Рис.12. Структура программных расходов муниципального образования «Дерюгинский сельсовет» Дмитриевского района Курской области на 20</w:t>
      </w:r>
      <w:r w:rsidR="00CE365E">
        <w:rPr>
          <w:sz w:val="24"/>
        </w:rPr>
        <w:t>2</w:t>
      </w:r>
      <w:r w:rsidR="00A30098">
        <w:rPr>
          <w:sz w:val="24"/>
        </w:rPr>
        <w:t>4</w:t>
      </w:r>
      <w:r>
        <w:rPr>
          <w:sz w:val="24"/>
        </w:rPr>
        <w:t xml:space="preserve"> год</w:t>
      </w:r>
    </w:p>
    <w:p w:rsidR="003279B4" w:rsidRPr="00A82D40" w:rsidRDefault="003279B4" w:rsidP="008E2DBC">
      <w:pPr>
        <w:pStyle w:val="af2"/>
        <w:widowControl w:val="0"/>
        <w:jc w:val="center"/>
        <w:rPr>
          <w:sz w:val="24"/>
        </w:rPr>
      </w:pPr>
      <w:r w:rsidRPr="003279B4">
        <w:rPr>
          <w:noProof/>
          <w:sz w:val="24"/>
        </w:rPr>
        <w:drawing>
          <wp:inline distT="0" distB="0" distL="0" distR="0">
            <wp:extent cx="5953125" cy="2676525"/>
            <wp:effectExtent l="19050" t="0" r="95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4CCD" w:rsidRPr="00D04ADC" w:rsidRDefault="00B94CCD" w:rsidP="008E2DBC">
      <w:pPr>
        <w:pStyle w:val="af2"/>
        <w:widowControl w:val="0"/>
        <w:jc w:val="center"/>
        <w:rPr>
          <w:sz w:val="24"/>
        </w:rPr>
      </w:pPr>
    </w:p>
    <w:p w:rsidR="00E73D0D" w:rsidRPr="00D04ADC" w:rsidRDefault="00E73D0D" w:rsidP="00E73D0D">
      <w:pPr>
        <w:pStyle w:val="af2"/>
        <w:widowControl w:val="0"/>
        <w:jc w:val="center"/>
        <w:rPr>
          <w:sz w:val="24"/>
        </w:rPr>
      </w:pPr>
      <w:r w:rsidRPr="00D04ADC">
        <w:rPr>
          <w:sz w:val="24"/>
        </w:rPr>
        <w:t>Рис.1</w:t>
      </w:r>
      <w:r w:rsidR="001645B9" w:rsidRPr="00D04ADC">
        <w:rPr>
          <w:sz w:val="24"/>
        </w:rPr>
        <w:t>3</w:t>
      </w:r>
      <w:r w:rsidRPr="00D04ADC">
        <w:rPr>
          <w:sz w:val="24"/>
        </w:rPr>
        <w:t xml:space="preserve">. Структура программных расходов муниципального образования </w:t>
      </w:r>
    </w:p>
    <w:p w:rsidR="00E73D0D" w:rsidRPr="00D04ADC" w:rsidRDefault="00E73D0D" w:rsidP="00E73D0D">
      <w:pPr>
        <w:pStyle w:val="af2"/>
        <w:widowControl w:val="0"/>
        <w:jc w:val="center"/>
        <w:rPr>
          <w:sz w:val="24"/>
        </w:rPr>
      </w:pPr>
      <w:r w:rsidRPr="00D04ADC">
        <w:rPr>
          <w:sz w:val="24"/>
        </w:rPr>
        <w:t>«Дерюгинский сельсовет» Дмитриевского района Курской области на 202</w:t>
      </w:r>
      <w:r w:rsidR="00A30098">
        <w:rPr>
          <w:sz w:val="24"/>
        </w:rPr>
        <w:t>5</w:t>
      </w:r>
      <w:r w:rsidRPr="00D04ADC">
        <w:rPr>
          <w:sz w:val="24"/>
        </w:rPr>
        <w:t xml:space="preserve"> год</w:t>
      </w:r>
    </w:p>
    <w:p w:rsidR="001645B9" w:rsidRPr="00A237AC" w:rsidRDefault="00A237AC" w:rsidP="00A237AC">
      <w:pPr>
        <w:pStyle w:val="af2"/>
        <w:widowControl w:val="0"/>
        <w:ind w:firstLine="708"/>
        <w:jc w:val="both"/>
        <w:rPr>
          <w:b/>
          <w:sz w:val="28"/>
          <w:szCs w:val="28"/>
        </w:rPr>
      </w:pPr>
      <w:r w:rsidRPr="00A237AC">
        <w:rPr>
          <w:b/>
          <w:sz w:val="28"/>
          <w:szCs w:val="28"/>
        </w:rPr>
        <w:t>В приложении №9 к проекту Решения неверно указана сумма муниципальной программы «Развитие культуры»</w:t>
      </w:r>
      <w:r>
        <w:rPr>
          <w:b/>
          <w:sz w:val="28"/>
          <w:szCs w:val="28"/>
        </w:rPr>
        <w:t xml:space="preserve"> ЦСР 01 0 00 00000.</w:t>
      </w:r>
    </w:p>
    <w:p w:rsidR="00535E4A" w:rsidRDefault="00535E4A" w:rsidP="00815A10">
      <w:pPr>
        <w:ind w:firstLine="709"/>
        <w:jc w:val="both"/>
        <w:rPr>
          <w:b/>
          <w:sz w:val="28"/>
          <w:szCs w:val="28"/>
        </w:rPr>
      </w:pPr>
    </w:p>
    <w:p w:rsidR="00815A10" w:rsidRPr="00671752" w:rsidRDefault="00066594" w:rsidP="00815A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82542">
        <w:rPr>
          <w:b/>
          <w:sz w:val="28"/>
          <w:szCs w:val="28"/>
        </w:rPr>
        <w:t>.</w:t>
      </w:r>
      <w:r w:rsidR="00815A10" w:rsidRPr="00094A27">
        <w:rPr>
          <w:b/>
          <w:sz w:val="28"/>
          <w:szCs w:val="28"/>
        </w:rPr>
        <w:t>Дефицит</w:t>
      </w:r>
      <w:r w:rsidR="00815A10">
        <w:rPr>
          <w:b/>
          <w:sz w:val="28"/>
          <w:szCs w:val="28"/>
        </w:rPr>
        <w:t xml:space="preserve"> (профицит)</w:t>
      </w:r>
      <w:r w:rsidR="00815A10" w:rsidRPr="00094A27">
        <w:rPr>
          <w:b/>
          <w:sz w:val="28"/>
          <w:szCs w:val="28"/>
        </w:rPr>
        <w:t xml:space="preserve"> и источники</w:t>
      </w:r>
      <w:r w:rsidR="00815A10" w:rsidRPr="00671752">
        <w:rPr>
          <w:b/>
          <w:sz w:val="28"/>
          <w:szCs w:val="28"/>
        </w:rPr>
        <w:t xml:space="preserve"> финансирования дефицита </w:t>
      </w:r>
      <w:r w:rsidR="00982542">
        <w:rPr>
          <w:b/>
          <w:sz w:val="28"/>
          <w:szCs w:val="28"/>
        </w:rPr>
        <w:t xml:space="preserve">               </w:t>
      </w:r>
      <w:r w:rsidR="00815A10" w:rsidRPr="00671752">
        <w:rPr>
          <w:b/>
          <w:sz w:val="28"/>
          <w:szCs w:val="28"/>
        </w:rPr>
        <w:t>бю</w:t>
      </w:r>
      <w:r w:rsidR="00815A10">
        <w:rPr>
          <w:b/>
          <w:sz w:val="28"/>
          <w:szCs w:val="28"/>
        </w:rPr>
        <w:t>д</w:t>
      </w:r>
      <w:r w:rsidR="00815A10" w:rsidRPr="00671752">
        <w:rPr>
          <w:b/>
          <w:sz w:val="28"/>
          <w:szCs w:val="28"/>
        </w:rPr>
        <w:t>жета</w:t>
      </w:r>
      <w:r w:rsidR="00815A10" w:rsidRPr="004334A6">
        <w:t xml:space="preserve"> </w:t>
      </w:r>
      <w:r w:rsidR="00815A10">
        <w:rPr>
          <w:b/>
          <w:sz w:val="28"/>
          <w:szCs w:val="28"/>
        </w:rPr>
        <w:t xml:space="preserve">муниципального </w:t>
      </w:r>
      <w:r w:rsidR="00815A10" w:rsidRPr="00833D81">
        <w:rPr>
          <w:b/>
          <w:sz w:val="28"/>
          <w:szCs w:val="28"/>
        </w:rPr>
        <w:t xml:space="preserve"> </w:t>
      </w:r>
      <w:r w:rsidR="00982542">
        <w:rPr>
          <w:b/>
          <w:sz w:val="28"/>
          <w:szCs w:val="28"/>
        </w:rPr>
        <w:t>образования «Дерюгинский сельсовет»</w:t>
      </w:r>
      <w:r w:rsidR="00815A10" w:rsidRPr="00833D81">
        <w:rPr>
          <w:b/>
          <w:sz w:val="28"/>
          <w:szCs w:val="28"/>
        </w:rPr>
        <w:t xml:space="preserve"> </w:t>
      </w:r>
      <w:r w:rsidR="00982542">
        <w:rPr>
          <w:b/>
          <w:sz w:val="28"/>
          <w:szCs w:val="28"/>
        </w:rPr>
        <w:t xml:space="preserve">                   Дмитриевского </w:t>
      </w:r>
      <w:r w:rsidR="00815A10" w:rsidRPr="004334A6">
        <w:rPr>
          <w:b/>
          <w:sz w:val="28"/>
          <w:szCs w:val="28"/>
        </w:rPr>
        <w:t xml:space="preserve"> района Курской области.</w:t>
      </w:r>
    </w:p>
    <w:p w:rsidR="00066594" w:rsidRDefault="00066594" w:rsidP="009825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2542" w:rsidRDefault="00815A10" w:rsidP="009825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 xml:space="preserve">юджет </w:t>
      </w:r>
      <w:r w:rsidR="00982542">
        <w:rPr>
          <w:sz w:val="28"/>
          <w:szCs w:val="28"/>
        </w:rPr>
        <w:t xml:space="preserve">Дерюгинского </w:t>
      </w:r>
      <w:r w:rsidRPr="00833D81">
        <w:rPr>
          <w:sz w:val="28"/>
          <w:szCs w:val="28"/>
        </w:rPr>
        <w:t xml:space="preserve"> сельсовета </w:t>
      </w:r>
      <w:r w:rsidR="00982542">
        <w:rPr>
          <w:sz w:val="28"/>
          <w:szCs w:val="28"/>
        </w:rPr>
        <w:t xml:space="preserve">Дмитриевского </w:t>
      </w:r>
      <w:r>
        <w:rPr>
          <w:sz w:val="28"/>
          <w:szCs w:val="28"/>
        </w:rPr>
        <w:t xml:space="preserve"> района Курской области </w:t>
      </w:r>
      <w:r w:rsidR="00982542">
        <w:rPr>
          <w:sz w:val="28"/>
          <w:szCs w:val="28"/>
        </w:rPr>
        <w:t xml:space="preserve"> на 202</w:t>
      </w:r>
      <w:r w:rsidR="0076628A">
        <w:rPr>
          <w:sz w:val="28"/>
          <w:szCs w:val="28"/>
        </w:rPr>
        <w:t>3-2025</w:t>
      </w:r>
      <w:r w:rsidR="00982542">
        <w:rPr>
          <w:sz w:val="28"/>
          <w:szCs w:val="28"/>
        </w:rPr>
        <w:t xml:space="preserve"> год</w:t>
      </w:r>
      <w:r w:rsidR="0076628A">
        <w:rPr>
          <w:sz w:val="28"/>
          <w:szCs w:val="28"/>
        </w:rPr>
        <w:t>ы</w:t>
      </w:r>
      <w:r w:rsidR="00982542">
        <w:rPr>
          <w:sz w:val="28"/>
          <w:szCs w:val="28"/>
        </w:rPr>
        <w:t xml:space="preserve"> планируется </w:t>
      </w:r>
      <w:r w:rsidR="0076628A">
        <w:rPr>
          <w:sz w:val="28"/>
          <w:szCs w:val="28"/>
        </w:rPr>
        <w:t>бездефицитный.</w:t>
      </w:r>
      <w:r w:rsidR="00982542">
        <w:rPr>
          <w:sz w:val="28"/>
          <w:szCs w:val="28"/>
        </w:rPr>
        <w:t xml:space="preserve"> </w:t>
      </w:r>
    </w:p>
    <w:p w:rsidR="0076628A" w:rsidRDefault="0076628A" w:rsidP="007D44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44DE" w:rsidRDefault="00066594" w:rsidP="007D44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D44DE" w:rsidRPr="00B5078E">
        <w:rPr>
          <w:b/>
          <w:sz w:val="28"/>
          <w:szCs w:val="28"/>
        </w:rPr>
        <w:t xml:space="preserve">. </w:t>
      </w:r>
      <w:r w:rsidR="007D44DE">
        <w:rPr>
          <w:b/>
          <w:sz w:val="28"/>
          <w:szCs w:val="28"/>
        </w:rPr>
        <w:t>Муниципальный дол</w:t>
      </w:r>
      <w:r w:rsidR="007D44DE" w:rsidRPr="00B5078E">
        <w:rPr>
          <w:b/>
          <w:sz w:val="28"/>
          <w:szCs w:val="28"/>
        </w:rPr>
        <w:t xml:space="preserve">г </w:t>
      </w:r>
      <w:r w:rsidR="007D44DE">
        <w:rPr>
          <w:b/>
          <w:sz w:val="28"/>
          <w:szCs w:val="28"/>
        </w:rPr>
        <w:t>муниципального образования «Дерюгинский сельсовет</w:t>
      </w:r>
      <w:r w:rsidR="00DF1DF6">
        <w:rPr>
          <w:b/>
          <w:sz w:val="28"/>
          <w:szCs w:val="28"/>
        </w:rPr>
        <w:t>»</w:t>
      </w:r>
      <w:r w:rsidR="007D44DE">
        <w:rPr>
          <w:b/>
          <w:sz w:val="28"/>
          <w:szCs w:val="28"/>
        </w:rPr>
        <w:t xml:space="preserve"> Дмитриевского района </w:t>
      </w:r>
      <w:r w:rsidR="007D44DE" w:rsidRPr="00B5078E">
        <w:rPr>
          <w:b/>
          <w:sz w:val="28"/>
          <w:szCs w:val="28"/>
        </w:rPr>
        <w:t>Курской области</w:t>
      </w:r>
      <w:r w:rsidR="007D44DE">
        <w:rPr>
          <w:b/>
          <w:sz w:val="28"/>
          <w:szCs w:val="28"/>
        </w:rPr>
        <w:t>.</w:t>
      </w:r>
    </w:p>
    <w:p w:rsidR="007D44DE" w:rsidRDefault="007D44DE" w:rsidP="007D44D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7D44DE" w:rsidRDefault="007D44DE" w:rsidP="007D44D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 «Дерюгинский сельсовет Дмитриевского района</w:t>
      </w:r>
      <w:r>
        <w:rPr>
          <w:b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 Курской области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B7255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-0 рублей, на 1 января 202</w:t>
      </w:r>
      <w:r w:rsidR="00B7255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              0 рублей, на 1 января 202</w:t>
      </w:r>
      <w:r w:rsidR="00B7255E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года- 0 рублей.</w:t>
      </w:r>
    </w:p>
    <w:p w:rsidR="007D44DE" w:rsidRDefault="007D44DE" w:rsidP="007D44D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Дерюгинского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</w:t>
      </w:r>
      <w:r w:rsidR="00B7255E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B7255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B7255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F46A42" w:rsidRPr="00584B8C" w:rsidRDefault="00F46A42" w:rsidP="00F46A42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№13 </w:t>
      </w:r>
      <w:r w:rsidRPr="00584B8C">
        <w:rPr>
          <w:b/>
          <w:color w:val="auto"/>
          <w:sz w:val="28"/>
          <w:szCs w:val="28"/>
        </w:rPr>
        <w:t>«Программа муниципальных гарантий на 202</w:t>
      </w:r>
      <w:r>
        <w:rPr>
          <w:b/>
          <w:color w:val="auto"/>
          <w:sz w:val="28"/>
          <w:szCs w:val="28"/>
        </w:rPr>
        <w:t>3</w:t>
      </w:r>
      <w:r w:rsidRPr="00584B8C">
        <w:rPr>
          <w:b/>
          <w:color w:val="auto"/>
          <w:sz w:val="28"/>
          <w:szCs w:val="28"/>
        </w:rPr>
        <w:t xml:space="preserve"> год и пункт 1.2. дополнить строкой «За счет </w:t>
      </w:r>
      <w:r>
        <w:rPr>
          <w:b/>
          <w:color w:val="auto"/>
          <w:sz w:val="28"/>
          <w:szCs w:val="28"/>
        </w:rPr>
        <w:t>источников финансирования дефицита</w:t>
      </w:r>
      <w:r w:rsidRPr="00584B8C">
        <w:rPr>
          <w:b/>
          <w:color w:val="auto"/>
          <w:sz w:val="28"/>
          <w:szCs w:val="28"/>
        </w:rPr>
        <w:t xml:space="preserve"> бюджета»</w:t>
      </w:r>
      <w:r w:rsidR="004528BD">
        <w:rPr>
          <w:b/>
          <w:color w:val="auto"/>
          <w:sz w:val="28"/>
          <w:szCs w:val="28"/>
        </w:rPr>
        <w:t>.</w:t>
      </w:r>
    </w:p>
    <w:p w:rsidR="00F46A42" w:rsidRPr="0024695A" w:rsidRDefault="00F46A42" w:rsidP="007D44D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</w:p>
    <w:p w:rsidR="007D44DE" w:rsidRDefault="00066594" w:rsidP="007D44DE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D44DE" w:rsidRPr="00B617C0">
        <w:rPr>
          <w:b/>
          <w:sz w:val="28"/>
          <w:szCs w:val="28"/>
        </w:rPr>
        <w:t>. Выводы</w:t>
      </w:r>
      <w:r w:rsidR="007D44DE" w:rsidRPr="00B617C0">
        <w:rPr>
          <w:sz w:val="28"/>
          <w:szCs w:val="28"/>
        </w:rPr>
        <w:t xml:space="preserve"> </w:t>
      </w:r>
      <w:r w:rsidR="007D44DE" w:rsidRPr="00B617C0">
        <w:rPr>
          <w:b/>
          <w:sz w:val="28"/>
          <w:szCs w:val="28"/>
        </w:rPr>
        <w:t>и предложения.</w:t>
      </w:r>
    </w:p>
    <w:p w:rsidR="007D44DE" w:rsidRPr="00E159C3" w:rsidRDefault="007D44DE" w:rsidP="007D44DE">
      <w:pPr>
        <w:pStyle w:val="a5"/>
        <w:widowControl w:val="0"/>
        <w:spacing w:after="0"/>
        <w:ind w:firstLine="567"/>
        <w:jc w:val="both"/>
        <w:rPr>
          <w:b/>
          <w:color w:val="C00000"/>
          <w:sz w:val="28"/>
          <w:szCs w:val="28"/>
        </w:rPr>
      </w:pPr>
    </w:p>
    <w:p w:rsidR="00066594" w:rsidRPr="00A05251" w:rsidRDefault="00066594" w:rsidP="00066594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>Дерюгинского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Дерюгинского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>10.2010</w:t>
      </w:r>
      <w:r w:rsidR="00BC51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C51F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 </w:t>
      </w:r>
      <w:r w:rsidR="00BC51FC">
        <w:rPr>
          <w:sz w:val="28"/>
          <w:szCs w:val="28"/>
        </w:rPr>
        <w:t xml:space="preserve">                   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«Дерюгинский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066594" w:rsidRPr="008C59A9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066594" w:rsidRPr="008C59A9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066594" w:rsidRPr="00901358" w:rsidRDefault="00066594" w:rsidP="00901358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«Д</w:t>
      </w:r>
      <w:r>
        <w:rPr>
          <w:sz w:val="28"/>
          <w:lang w:eastAsia="ar-SA"/>
        </w:rPr>
        <w:t>е</w:t>
      </w:r>
      <w:r w:rsidRPr="00066594">
        <w:rPr>
          <w:sz w:val="28"/>
          <w:lang w:eastAsia="ar-SA"/>
        </w:rPr>
        <w:t xml:space="preserve">рюгинский сельсовет» Дмитриевского района </w:t>
      </w:r>
      <w:r w:rsidR="00901358">
        <w:rPr>
          <w:sz w:val="28"/>
          <w:lang w:eastAsia="ar-SA"/>
        </w:rPr>
        <w:t xml:space="preserve"> Курской области на 202</w:t>
      </w:r>
      <w:r w:rsidR="00B7255E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 w:rsidR="00901358">
        <w:rPr>
          <w:sz w:val="28"/>
          <w:lang w:eastAsia="ar-SA"/>
        </w:rPr>
        <w:t>плановый период 202</w:t>
      </w:r>
      <w:r w:rsidR="00B7255E">
        <w:rPr>
          <w:sz w:val="28"/>
          <w:lang w:eastAsia="ar-SA"/>
        </w:rPr>
        <w:t>4</w:t>
      </w:r>
      <w:r w:rsidR="00901358">
        <w:rPr>
          <w:sz w:val="28"/>
          <w:lang w:eastAsia="ar-SA"/>
        </w:rPr>
        <w:t xml:space="preserve"> и 20</w:t>
      </w:r>
      <w:r w:rsidR="00BC51FC">
        <w:rPr>
          <w:sz w:val="28"/>
          <w:lang w:eastAsia="ar-SA"/>
        </w:rPr>
        <w:t>2</w:t>
      </w:r>
      <w:r w:rsidR="00B7255E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 w:rsidR="00901358"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 w:rsidR="00901358">
        <w:rPr>
          <w:sz w:val="28"/>
          <w:szCs w:val="28"/>
        </w:rPr>
        <w:t>(распоряжение  от 0</w:t>
      </w:r>
      <w:r w:rsidR="00B7255E">
        <w:rPr>
          <w:sz w:val="28"/>
          <w:szCs w:val="28"/>
        </w:rPr>
        <w:t>2</w:t>
      </w:r>
      <w:r w:rsidR="00901358">
        <w:rPr>
          <w:sz w:val="28"/>
          <w:szCs w:val="28"/>
        </w:rPr>
        <w:t>.11.202</w:t>
      </w:r>
      <w:r w:rsidR="00B7255E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 w:rsidR="00B7255E">
        <w:rPr>
          <w:sz w:val="28"/>
          <w:szCs w:val="28"/>
        </w:rPr>
        <w:t>62</w:t>
      </w:r>
      <w:r w:rsidR="00901358"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066594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="00901358" w:rsidRPr="00066594">
        <w:rPr>
          <w:sz w:val="28"/>
          <w:lang w:eastAsia="ar-SA"/>
        </w:rPr>
        <w:t>муниципального образования «Д</w:t>
      </w:r>
      <w:r w:rsidR="00901358">
        <w:rPr>
          <w:sz w:val="28"/>
          <w:lang w:eastAsia="ar-SA"/>
        </w:rPr>
        <w:t>е</w:t>
      </w:r>
      <w:r w:rsidR="00901358" w:rsidRPr="00066594">
        <w:rPr>
          <w:sz w:val="28"/>
          <w:lang w:eastAsia="ar-SA"/>
        </w:rPr>
        <w:t xml:space="preserve">рюгинский сельсовет» Дмитриевского района </w:t>
      </w:r>
      <w:r w:rsidR="00901358">
        <w:rPr>
          <w:sz w:val="28"/>
          <w:lang w:eastAsia="ar-SA"/>
        </w:rPr>
        <w:t xml:space="preserve"> Курской области</w:t>
      </w:r>
      <w:r w:rsidR="00901358" w:rsidRPr="00901358">
        <w:rPr>
          <w:sz w:val="28"/>
          <w:lang w:eastAsia="ar-SA"/>
        </w:rPr>
        <w:t xml:space="preserve"> </w:t>
      </w:r>
      <w:r w:rsidR="00901358">
        <w:rPr>
          <w:sz w:val="28"/>
          <w:lang w:eastAsia="ar-SA"/>
        </w:rPr>
        <w:t>на 202</w:t>
      </w:r>
      <w:r w:rsidR="00B7255E">
        <w:rPr>
          <w:sz w:val="28"/>
          <w:lang w:eastAsia="ar-SA"/>
        </w:rPr>
        <w:t>3</w:t>
      </w:r>
      <w:r w:rsidR="00901358" w:rsidRPr="00066594">
        <w:rPr>
          <w:sz w:val="28"/>
          <w:lang w:eastAsia="ar-SA"/>
        </w:rPr>
        <w:t xml:space="preserve"> год и на </w:t>
      </w:r>
      <w:r w:rsidR="00901358">
        <w:rPr>
          <w:sz w:val="28"/>
          <w:lang w:eastAsia="ar-SA"/>
        </w:rPr>
        <w:t>плановый период 202</w:t>
      </w:r>
      <w:r w:rsidR="00B7255E">
        <w:rPr>
          <w:sz w:val="28"/>
          <w:lang w:eastAsia="ar-SA"/>
        </w:rPr>
        <w:t>4</w:t>
      </w:r>
      <w:r w:rsidR="00901358">
        <w:rPr>
          <w:sz w:val="28"/>
          <w:lang w:eastAsia="ar-SA"/>
        </w:rPr>
        <w:t xml:space="preserve"> и 20</w:t>
      </w:r>
      <w:r w:rsidR="00BC51FC">
        <w:rPr>
          <w:sz w:val="28"/>
          <w:lang w:eastAsia="ar-SA"/>
        </w:rPr>
        <w:t>2</w:t>
      </w:r>
      <w:r w:rsidR="00B7255E">
        <w:rPr>
          <w:sz w:val="28"/>
          <w:lang w:eastAsia="ar-SA"/>
        </w:rPr>
        <w:t>5</w:t>
      </w:r>
      <w:r w:rsidR="00901358" w:rsidRPr="00066594">
        <w:rPr>
          <w:sz w:val="28"/>
          <w:lang w:eastAsia="ar-SA"/>
        </w:rPr>
        <w:t xml:space="preserve"> годов</w:t>
      </w:r>
      <w:r w:rsidR="00901358">
        <w:rPr>
          <w:sz w:val="28"/>
          <w:lang w:eastAsia="ar-SA"/>
        </w:rPr>
        <w:t xml:space="preserve">; </w:t>
      </w:r>
      <w:r w:rsidR="00901358" w:rsidRPr="008C59A9">
        <w:rPr>
          <w:sz w:val="28"/>
          <w:szCs w:val="28"/>
        </w:rPr>
        <w:t xml:space="preserve"> </w:t>
      </w:r>
    </w:p>
    <w:p w:rsidR="00066594" w:rsidRPr="008C59A9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="007A227C" w:rsidRPr="007A227C">
        <w:rPr>
          <w:sz w:val="28"/>
          <w:lang w:eastAsia="ar-SA"/>
        </w:rPr>
        <w:t xml:space="preserve"> </w:t>
      </w:r>
      <w:r w:rsidR="007A227C" w:rsidRPr="00066594">
        <w:rPr>
          <w:sz w:val="28"/>
          <w:lang w:eastAsia="ar-SA"/>
        </w:rPr>
        <w:t>муниципального образования «Д</w:t>
      </w:r>
      <w:r w:rsidR="007A227C">
        <w:rPr>
          <w:sz w:val="28"/>
          <w:lang w:eastAsia="ar-SA"/>
        </w:rPr>
        <w:t>е</w:t>
      </w:r>
      <w:r w:rsidR="007A227C" w:rsidRPr="00066594">
        <w:rPr>
          <w:sz w:val="28"/>
          <w:lang w:eastAsia="ar-SA"/>
        </w:rPr>
        <w:t xml:space="preserve">рюгинский сельсовет» Дмитриевского района </w:t>
      </w:r>
      <w:r w:rsidR="007A227C"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7A227C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="007A227C" w:rsidRPr="00066594">
        <w:rPr>
          <w:sz w:val="28"/>
          <w:lang w:eastAsia="ar-SA"/>
        </w:rPr>
        <w:t>муниципального образования «Д</w:t>
      </w:r>
      <w:r w:rsidR="007A227C">
        <w:rPr>
          <w:sz w:val="28"/>
          <w:lang w:eastAsia="ar-SA"/>
        </w:rPr>
        <w:t>е</w:t>
      </w:r>
      <w:r w:rsidR="007A227C" w:rsidRPr="00066594">
        <w:rPr>
          <w:sz w:val="28"/>
          <w:lang w:eastAsia="ar-SA"/>
        </w:rPr>
        <w:t xml:space="preserve">рюгинский сельсовет» Дмитриевского района </w:t>
      </w:r>
      <w:r w:rsidR="007A227C">
        <w:rPr>
          <w:sz w:val="28"/>
          <w:lang w:eastAsia="ar-SA"/>
        </w:rPr>
        <w:t xml:space="preserve"> Курской области.</w:t>
      </w:r>
    </w:p>
    <w:p w:rsidR="00066594" w:rsidRPr="008C59A9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 w:rsidR="007840F5"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 w:rsidR="007840F5"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 w:rsidR="007840F5"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066594" w:rsidRPr="008C59A9" w:rsidRDefault="00066594" w:rsidP="00066594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lastRenderedPageBreak/>
        <w:t>Проектом решения предусмотрены все</w:t>
      </w:r>
      <w:r w:rsidR="007840F5"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 w:rsidR="007840F5"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 w:rsidR="007840F5"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066594" w:rsidRDefault="00066594" w:rsidP="00066594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="007840F5" w:rsidRPr="007840F5">
        <w:rPr>
          <w:sz w:val="28"/>
          <w:szCs w:val="28"/>
        </w:rPr>
        <w:t xml:space="preserve"> </w:t>
      </w:r>
      <w:r w:rsidR="007840F5">
        <w:rPr>
          <w:sz w:val="28"/>
          <w:szCs w:val="28"/>
        </w:rPr>
        <w:t>пункта 3</w:t>
      </w:r>
      <w:r w:rsidR="007840F5" w:rsidRPr="00E27A5F">
        <w:rPr>
          <w:sz w:val="28"/>
          <w:szCs w:val="28"/>
        </w:rPr>
        <w:t xml:space="preserve"> ст</w:t>
      </w:r>
      <w:r w:rsidR="007840F5">
        <w:rPr>
          <w:sz w:val="28"/>
          <w:szCs w:val="28"/>
        </w:rPr>
        <w:t>атьи</w:t>
      </w:r>
      <w:r w:rsidR="007840F5" w:rsidRPr="00E27A5F">
        <w:rPr>
          <w:sz w:val="28"/>
          <w:szCs w:val="28"/>
        </w:rPr>
        <w:t xml:space="preserve"> 92.1 </w:t>
      </w:r>
      <w:r w:rsidR="007840F5">
        <w:rPr>
          <w:sz w:val="28"/>
          <w:szCs w:val="28"/>
        </w:rPr>
        <w:t xml:space="preserve">БК РФ </w:t>
      </w:r>
      <w:r w:rsidR="007840F5" w:rsidRPr="00E27A5F">
        <w:rPr>
          <w:sz w:val="28"/>
          <w:szCs w:val="28"/>
        </w:rPr>
        <w:t>- по размеру дефицита</w:t>
      </w:r>
      <w:r w:rsidR="007840F5"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 w:rsidR="007840F5"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 w:rsidR="007840F5">
        <w:rPr>
          <w:sz w:val="28"/>
          <w:szCs w:val="28"/>
        </w:rPr>
        <w:t>мых расходов;</w:t>
      </w:r>
      <w:r w:rsidR="007840F5" w:rsidRPr="007840F5">
        <w:rPr>
          <w:sz w:val="28"/>
          <w:szCs w:val="28"/>
        </w:rPr>
        <w:t xml:space="preserve"> </w:t>
      </w:r>
      <w:r w:rsidR="007840F5" w:rsidRPr="00E27A5F">
        <w:rPr>
          <w:sz w:val="28"/>
          <w:szCs w:val="28"/>
        </w:rPr>
        <w:t>статья 81</w:t>
      </w:r>
      <w:r w:rsidR="007840F5">
        <w:rPr>
          <w:sz w:val="28"/>
          <w:szCs w:val="28"/>
        </w:rPr>
        <w:t xml:space="preserve"> – по резервному фонду.</w:t>
      </w:r>
    </w:p>
    <w:p w:rsidR="007840F5" w:rsidRPr="00535E4A" w:rsidRDefault="007840F5" w:rsidP="00535E4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066594" w:rsidRPr="002D63BC" w:rsidRDefault="00066594" w:rsidP="00066594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066594" w:rsidRPr="003C36F3" w:rsidRDefault="00066594" w:rsidP="0006659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="007840F5" w:rsidRPr="00066594">
        <w:rPr>
          <w:sz w:val="28"/>
          <w:lang w:eastAsia="ar-SA"/>
        </w:rPr>
        <w:t>муниципального образования «Д</w:t>
      </w:r>
      <w:r w:rsidR="007840F5">
        <w:rPr>
          <w:sz w:val="28"/>
          <w:lang w:eastAsia="ar-SA"/>
        </w:rPr>
        <w:t>е</w:t>
      </w:r>
      <w:r w:rsidR="007840F5" w:rsidRPr="00066594">
        <w:rPr>
          <w:sz w:val="28"/>
          <w:lang w:eastAsia="ar-SA"/>
        </w:rPr>
        <w:t>рюгинский сельсовет»</w:t>
      </w:r>
      <w:r>
        <w:rPr>
          <w:sz w:val="28"/>
          <w:szCs w:val="28"/>
        </w:rPr>
        <w:t xml:space="preserve"> </w:t>
      </w:r>
      <w:r w:rsidR="007840F5">
        <w:rPr>
          <w:sz w:val="28"/>
          <w:szCs w:val="28"/>
        </w:rPr>
        <w:t>на 202</w:t>
      </w:r>
      <w:r w:rsidR="00B7255E">
        <w:rPr>
          <w:sz w:val="28"/>
          <w:szCs w:val="28"/>
        </w:rPr>
        <w:t>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B7255E">
        <w:rPr>
          <w:sz w:val="28"/>
          <w:szCs w:val="28"/>
        </w:rPr>
        <w:t>3830,9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 w:rsidR="007840F5">
        <w:rPr>
          <w:sz w:val="28"/>
          <w:szCs w:val="28"/>
        </w:rPr>
        <w:t>на                     202</w:t>
      </w:r>
      <w:r w:rsidR="00B7255E">
        <w:rPr>
          <w:sz w:val="28"/>
          <w:szCs w:val="28"/>
        </w:rPr>
        <w:t>4</w:t>
      </w:r>
      <w:r w:rsidR="007840F5">
        <w:rPr>
          <w:sz w:val="28"/>
          <w:szCs w:val="28"/>
        </w:rPr>
        <w:t xml:space="preserve"> - 202</w:t>
      </w:r>
      <w:r w:rsidR="00B7255E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B7255E">
        <w:rPr>
          <w:sz w:val="28"/>
          <w:szCs w:val="28"/>
        </w:rPr>
        <w:t>3824,2</w:t>
      </w:r>
      <w:r w:rsidRPr="003C36F3">
        <w:rPr>
          <w:sz w:val="28"/>
          <w:szCs w:val="28"/>
        </w:rPr>
        <w:t xml:space="preserve"> тыс. рублей и </w:t>
      </w:r>
      <w:r w:rsidR="00B7255E">
        <w:rPr>
          <w:sz w:val="28"/>
          <w:szCs w:val="28"/>
        </w:rPr>
        <w:t>3779,3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066594" w:rsidRDefault="00066594" w:rsidP="00066594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 w:rsidR="007840F5">
        <w:rPr>
          <w:sz w:val="28"/>
          <w:szCs w:val="28"/>
        </w:rPr>
        <w:t xml:space="preserve"> счет собственных доходов в 202</w:t>
      </w:r>
      <w:r w:rsidR="00B7255E">
        <w:rPr>
          <w:sz w:val="28"/>
          <w:szCs w:val="28"/>
        </w:rPr>
        <w:t>3</w:t>
      </w:r>
      <w:r w:rsidRPr="005A20C5">
        <w:rPr>
          <w:sz w:val="28"/>
          <w:szCs w:val="28"/>
        </w:rPr>
        <w:t xml:space="preserve">году планируется обеспечить на </w:t>
      </w:r>
      <w:r w:rsidR="00B7255E">
        <w:rPr>
          <w:sz w:val="28"/>
          <w:szCs w:val="28"/>
        </w:rPr>
        <w:t>85,4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="007840F5" w:rsidRPr="007840F5">
        <w:rPr>
          <w:sz w:val="28"/>
          <w:lang w:eastAsia="ar-SA"/>
        </w:rPr>
        <w:t xml:space="preserve"> </w:t>
      </w:r>
      <w:r w:rsidR="007840F5" w:rsidRPr="00066594">
        <w:rPr>
          <w:sz w:val="28"/>
          <w:lang w:eastAsia="ar-SA"/>
        </w:rPr>
        <w:t>муниципального образования «Д</w:t>
      </w:r>
      <w:r w:rsidR="007840F5">
        <w:rPr>
          <w:sz w:val="28"/>
          <w:lang w:eastAsia="ar-SA"/>
        </w:rPr>
        <w:t>е</w:t>
      </w:r>
      <w:r w:rsidR="007840F5" w:rsidRPr="00066594">
        <w:rPr>
          <w:sz w:val="28"/>
          <w:lang w:eastAsia="ar-SA"/>
        </w:rPr>
        <w:t>рюгинский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B7255E">
        <w:rPr>
          <w:sz w:val="28"/>
          <w:szCs w:val="28"/>
        </w:rPr>
        <w:t>1261,4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 w:rsidR="00B7255E">
        <w:rPr>
          <w:sz w:val="28"/>
          <w:szCs w:val="28"/>
        </w:rPr>
        <w:t>2009,7</w:t>
      </w:r>
      <w:r w:rsidRPr="000F7885">
        <w:rPr>
          <w:sz w:val="28"/>
          <w:szCs w:val="28"/>
        </w:rPr>
        <w:t xml:space="preserve"> тыс. рублей.</w:t>
      </w:r>
    </w:p>
    <w:p w:rsidR="00394233" w:rsidRDefault="00394233" w:rsidP="0039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2024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85,8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Дерюгинский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1270,2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2009,7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94233" w:rsidRPr="000F7885" w:rsidRDefault="00394233" w:rsidP="001763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2025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86,9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Дерюгинский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1276,6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2009,6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66594" w:rsidRPr="00B16852" w:rsidRDefault="00066594" w:rsidP="00066594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066594" w:rsidRPr="00D412AA" w:rsidRDefault="00066594" w:rsidP="000665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 w:rsidR="007840F5">
        <w:rPr>
          <w:color w:val="auto"/>
          <w:sz w:val="28"/>
          <w:szCs w:val="28"/>
        </w:rPr>
        <w:t>ступления» предусмотрены на              202</w:t>
      </w:r>
      <w:r w:rsidR="001763B6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1763B6">
        <w:rPr>
          <w:color w:val="auto"/>
          <w:sz w:val="28"/>
          <w:szCs w:val="28"/>
        </w:rPr>
        <w:t>559,8</w:t>
      </w:r>
      <w:r>
        <w:rPr>
          <w:color w:val="auto"/>
          <w:sz w:val="28"/>
          <w:szCs w:val="28"/>
        </w:rPr>
        <w:t xml:space="preserve"> </w:t>
      </w:r>
      <w:r w:rsidR="00D30134">
        <w:rPr>
          <w:color w:val="auto"/>
          <w:sz w:val="28"/>
          <w:szCs w:val="28"/>
        </w:rPr>
        <w:t>тыс. рублей, на 202</w:t>
      </w:r>
      <w:r w:rsidR="001763B6">
        <w:rPr>
          <w:color w:val="auto"/>
          <w:sz w:val="28"/>
          <w:szCs w:val="28"/>
        </w:rPr>
        <w:t>4</w:t>
      </w:r>
      <w:r w:rsidR="00D30134">
        <w:rPr>
          <w:color w:val="auto"/>
          <w:sz w:val="28"/>
          <w:szCs w:val="28"/>
        </w:rPr>
        <w:t xml:space="preserve"> и 202</w:t>
      </w:r>
      <w:r w:rsidR="001763B6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1763B6">
        <w:rPr>
          <w:color w:val="auto"/>
          <w:sz w:val="28"/>
          <w:szCs w:val="28"/>
        </w:rPr>
        <w:t>544,3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1763B6">
        <w:rPr>
          <w:color w:val="auto"/>
          <w:sz w:val="28"/>
          <w:szCs w:val="28"/>
        </w:rPr>
        <w:t>493,1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066594" w:rsidRPr="00A60C5B" w:rsidRDefault="00066594" w:rsidP="00066594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066594" w:rsidRDefault="00066594" w:rsidP="0006659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="00D30134" w:rsidRPr="00066594">
        <w:rPr>
          <w:sz w:val="28"/>
          <w:lang w:eastAsia="ar-SA"/>
        </w:rPr>
        <w:t>муниципального образования «Д</w:t>
      </w:r>
      <w:r w:rsidR="00D30134">
        <w:rPr>
          <w:sz w:val="28"/>
          <w:lang w:eastAsia="ar-SA"/>
        </w:rPr>
        <w:t>е</w:t>
      </w:r>
      <w:r w:rsidR="00D30134" w:rsidRPr="00066594">
        <w:rPr>
          <w:sz w:val="28"/>
          <w:lang w:eastAsia="ar-SA"/>
        </w:rPr>
        <w:t>рюгинский сельсовет»</w:t>
      </w:r>
      <w:r w:rsidR="00D30134"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 w:rsidR="001763B6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1763B6">
        <w:rPr>
          <w:sz w:val="28"/>
          <w:szCs w:val="28"/>
        </w:rPr>
        <w:t>3830,9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1763B6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1763B6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1763B6">
        <w:rPr>
          <w:sz w:val="28"/>
          <w:szCs w:val="28"/>
        </w:rPr>
        <w:t>3824,2</w:t>
      </w:r>
      <w:r w:rsidRPr="00731508">
        <w:rPr>
          <w:sz w:val="28"/>
          <w:szCs w:val="28"/>
        </w:rPr>
        <w:t xml:space="preserve"> тыс. рублей и </w:t>
      </w:r>
      <w:r w:rsidR="001763B6">
        <w:rPr>
          <w:sz w:val="28"/>
          <w:szCs w:val="28"/>
        </w:rPr>
        <w:t>3779,3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066594" w:rsidRPr="00A60C5B" w:rsidRDefault="00066594" w:rsidP="00066594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066594" w:rsidRPr="00814EFE" w:rsidRDefault="00066594" w:rsidP="000665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сформирован в программной структуре расходов на ос</w:t>
      </w:r>
      <w:r w:rsidR="00D30134">
        <w:rPr>
          <w:sz w:val="28"/>
          <w:szCs w:val="28"/>
        </w:rPr>
        <w:t>нове 7</w:t>
      </w:r>
      <w:r>
        <w:rPr>
          <w:sz w:val="28"/>
          <w:szCs w:val="28"/>
        </w:rPr>
        <w:t xml:space="preserve"> муниципальных программ с </w:t>
      </w:r>
      <w:r w:rsidRPr="00C84A15">
        <w:rPr>
          <w:sz w:val="28"/>
          <w:szCs w:val="28"/>
        </w:rPr>
        <w:t>объе</w:t>
      </w:r>
      <w:r w:rsidR="00D30134">
        <w:rPr>
          <w:sz w:val="28"/>
          <w:szCs w:val="28"/>
        </w:rPr>
        <w:t>мом ассигнований на 202</w:t>
      </w:r>
      <w:r w:rsidR="001763B6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C028C6">
        <w:rPr>
          <w:sz w:val="28"/>
          <w:szCs w:val="28"/>
        </w:rPr>
        <w:t>1122,2</w:t>
      </w:r>
      <w:r w:rsidRPr="00C84A15">
        <w:rPr>
          <w:sz w:val="28"/>
          <w:szCs w:val="28"/>
        </w:rPr>
        <w:t xml:space="preserve"> тыс. рублей</w:t>
      </w:r>
      <w:r w:rsidR="00D30134">
        <w:rPr>
          <w:sz w:val="28"/>
          <w:szCs w:val="28"/>
        </w:rPr>
        <w:t xml:space="preserve"> или </w:t>
      </w:r>
      <w:r w:rsidR="00C028C6">
        <w:rPr>
          <w:sz w:val="28"/>
          <w:szCs w:val="28"/>
        </w:rPr>
        <w:t>29,3</w:t>
      </w:r>
      <w:r w:rsidR="00D30134"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 w:rsidR="00D301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202</w:t>
      </w:r>
      <w:r w:rsidR="00C028C6">
        <w:rPr>
          <w:sz w:val="28"/>
          <w:szCs w:val="28"/>
        </w:rPr>
        <w:t>4</w:t>
      </w:r>
      <w:r w:rsidR="00D30134">
        <w:rPr>
          <w:sz w:val="28"/>
          <w:szCs w:val="28"/>
        </w:rPr>
        <w:t>-202</w:t>
      </w:r>
      <w:r w:rsidR="00C028C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C028C6">
        <w:rPr>
          <w:sz w:val="28"/>
          <w:szCs w:val="28"/>
        </w:rPr>
        <w:t>1269,2</w:t>
      </w:r>
      <w:r w:rsidRPr="00BF0154">
        <w:rPr>
          <w:sz w:val="28"/>
          <w:szCs w:val="28"/>
        </w:rPr>
        <w:t xml:space="preserve"> тыс. рублей</w:t>
      </w:r>
      <w:r w:rsidR="00D30134">
        <w:rPr>
          <w:sz w:val="28"/>
          <w:szCs w:val="28"/>
        </w:rPr>
        <w:t xml:space="preserve"> (</w:t>
      </w:r>
      <w:r w:rsidR="00C028C6">
        <w:rPr>
          <w:sz w:val="28"/>
          <w:szCs w:val="28"/>
        </w:rPr>
        <w:t>33,2</w:t>
      </w:r>
      <w:r w:rsidR="00D30134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C028C6">
        <w:rPr>
          <w:sz w:val="28"/>
          <w:szCs w:val="28"/>
        </w:rPr>
        <w:t>1269,2</w:t>
      </w:r>
      <w:r w:rsidR="00D30134">
        <w:rPr>
          <w:sz w:val="28"/>
          <w:szCs w:val="28"/>
        </w:rPr>
        <w:t xml:space="preserve"> тыс. рублей (</w:t>
      </w:r>
      <w:r w:rsidR="00C028C6">
        <w:rPr>
          <w:sz w:val="28"/>
          <w:szCs w:val="28"/>
        </w:rPr>
        <w:t>33,6</w:t>
      </w:r>
      <w:r w:rsidR="00D30134"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066594" w:rsidRPr="00C6025F" w:rsidRDefault="00066594" w:rsidP="00066594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lastRenderedPageBreak/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066594" w:rsidRDefault="00D30134" w:rsidP="000665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66594" w:rsidRPr="00C6025F">
        <w:rPr>
          <w:b/>
          <w:sz w:val="28"/>
          <w:szCs w:val="28"/>
        </w:rPr>
        <w:t>.</w:t>
      </w:r>
      <w:r w:rsidR="00066594" w:rsidRPr="00A826AF">
        <w:rPr>
          <w:color w:val="FF0000"/>
          <w:sz w:val="28"/>
          <w:szCs w:val="28"/>
        </w:rPr>
        <w:t xml:space="preserve"> </w:t>
      </w:r>
      <w:r w:rsidR="00066594" w:rsidRPr="0069667F">
        <w:rPr>
          <w:sz w:val="28"/>
          <w:szCs w:val="28"/>
        </w:rPr>
        <w:t>П</w:t>
      </w:r>
      <w:r w:rsidR="00066594" w:rsidRPr="00C6025F">
        <w:rPr>
          <w:sz w:val="28"/>
          <w:szCs w:val="28"/>
        </w:rPr>
        <w:t xml:space="preserve">роектом </w:t>
      </w:r>
      <w:r w:rsidR="0006659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на 202</w:t>
      </w:r>
      <w:r w:rsidR="00C028C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028C6">
        <w:rPr>
          <w:sz w:val="28"/>
          <w:szCs w:val="28"/>
        </w:rPr>
        <w:t>5</w:t>
      </w:r>
      <w:r w:rsidR="00066594" w:rsidRPr="00C6025F">
        <w:rPr>
          <w:sz w:val="28"/>
          <w:szCs w:val="28"/>
        </w:rPr>
        <w:t xml:space="preserve"> год</w:t>
      </w:r>
      <w:r w:rsidR="00066594">
        <w:rPr>
          <w:sz w:val="28"/>
          <w:szCs w:val="28"/>
        </w:rPr>
        <w:t>ы</w:t>
      </w:r>
      <w:r w:rsidR="00066594"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«Д</w:t>
      </w:r>
      <w:r>
        <w:rPr>
          <w:sz w:val="28"/>
          <w:lang w:eastAsia="ar-SA"/>
        </w:rPr>
        <w:t>е</w:t>
      </w:r>
      <w:r w:rsidRPr="00066594">
        <w:rPr>
          <w:sz w:val="28"/>
          <w:lang w:eastAsia="ar-SA"/>
        </w:rPr>
        <w:t>рюгинский сельсовет»</w:t>
      </w:r>
      <w:r>
        <w:rPr>
          <w:sz w:val="28"/>
          <w:lang w:eastAsia="ar-SA"/>
        </w:rPr>
        <w:t xml:space="preserve"> Дмитриевского р</w:t>
      </w:r>
      <w:r w:rsidR="00066594">
        <w:rPr>
          <w:sz w:val="28"/>
          <w:szCs w:val="28"/>
        </w:rPr>
        <w:t xml:space="preserve">айона Курской области </w:t>
      </w:r>
      <w:r w:rsidR="00066594"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>бездефицитным.</w:t>
      </w:r>
      <w:r w:rsidR="00066594">
        <w:rPr>
          <w:sz w:val="28"/>
          <w:szCs w:val="28"/>
        </w:rPr>
        <w:t xml:space="preserve"> </w:t>
      </w: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4"/>
        </w:rPr>
      </w:pPr>
    </w:p>
    <w:p w:rsidR="008606CD" w:rsidRPr="0090323C" w:rsidRDefault="008606CD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773B2D">
        <w:rPr>
          <w:sz w:val="28"/>
        </w:rPr>
        <w:t xml:space="preserve">Проанализировав проект решения Собрания депутатов </w:t>
      </w:r>
      <w:r w:rsidR="0035047D" w:rsidRPr="00773B2D">
        <w:rPr>
          <w:sz w:val="28"/>
        </w:rPr>
        <w:t>Дерюгинс</w:t>
      </w:r>
      <w:r w:rsidRPr="00773B2D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35047D" w:rsidRPr="00773B2D">
        <w:rPr>
          <w:sz w:val="28"/>
        </w:rPr>
        <w:t>Дерюгин</w:t>
      </w:r>
      <w:r w:rsidRPr="00773B2D">
        <w:rPr>
          <w:sz w:val="28"/>
        </w:rPr>
        <w:t>ский сельсовет» Дмитриевско</w:t>
      </w:r>
      <w:r w:rsidR="003279B4">
        <w:rPr>
          <w:sz w:val="28"/>
        </w:rPr>
        <w:t>г</w:t>
      </w:r>
      <w:r w:rsidR="00CE365E">
        <w:rPr>
          <w:sz w:val="28"/>
        </w:rPr>
        <w:t>о района Курской области на 202</w:t>
      </w:r>
      <w:r w:rsidR="00C028C6">
        <w:rPr>
          <w:sz w:val="28"/>
        </w:rPr>
        <w:t>3</w:t>
      </w:r>
      <w:r w:rsidRPr="00773B2D">
        <w:rPr>
          <w:sz w:val="28"/>
        </w:rPr>
        <w:t xml:space="preserve"> год и </w:t>
      </w:r>
      <w:r w:rsidR="00825FBA" w:rsidRPr="00773B2D">
        <w:rPr>
          <w:sz w:val="28"/>
        </w:rPr>
        <w:t xml:space="preserve">на </w:t>
      </w:r>
      <w:r w:rsidRPr="00773B2D">
        <w:rPr>
          <w:sz w:val="28"/>
        </w:rPr>
        <w:t>плановый период 20</w:t>
      </w:r>
      <w:r w:rsidR="00CE365E">
        <w:rPr>
          <w:sz w:val="28"/>
        </w:rPr>
        <w:t>2</w:t>
      </w:r>
      <w:r w:rsidR="00C028C6">
        <w:rPr>
          <w:sz w:val="28"/>
        </w:rPr>
        <w:t>4</w:t>
      </w:r>
      <w:r w:rsidRPr="00773B2D">
        <w:rPr>
          <w:sz w:val="28"/>
        </w:rPr>
        <w:t xml:space="preserve"> и 20</w:t>
      </w:r>
      <w:r w:rsidR="0055634D" w:rsidRPr="00773B2D">
        <w:rPr>
          <w:sz w:val="28"/>
        </w:rPr>
        <w:t>2</w:t>
      </w:r>
      <w:r w:rsidR="00C028C6">
        <w:rPr>
          <w:sz w:val="28"/>
        </w:rPr>
        <w:t>5</w:t>
      </w:r>
      <w:r w:rsidRPr="00773B2D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55634D" w:rsidRPr="00773B2D">
        <w:rPr>
          <w:sz w:val="28"/>
        </w:rPr>
        <w:t xml:space="preserve">Курской области </w:t>
      </w:r>
      <w:r w:rsidRPr="00773B2D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66CA" w:rsidRPr="00773B2D">
        <w:rPr>
          <w:sz w:val="28"/>
        </w:rPr>
        <w:t>Дерюгинск</w:t>
      </w:r>
      <w:r w:rsidRPr="00773B2D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BE66CA" w:rsidRPr="00773B2D">
        <w:rPr>
          <w:sz w:val="28"/>
        </w:rPr>
        <w:t>Дерюгин</w:t>
      </w:r>
      <w:r w:rsidRPr="00773B2D">
        <w:rPr>
          <w:sz w:val="28"/>
        </w:rPr>
        <w:t>ский сельсовет» Дмитриевско</w:t>
      </w:r>
      <w:r w:rsidR="003279B4">
        <w:rPr>
          <w:sz w:val="28"/>
        </w:rPr>
        <w:t>г</w:t>
      </w:r>
      <w:r w:rsidR="00CE365E">
        <w:rPr>
          <w:sz w:val="28"/>
        </w:rPr>
        <w:t>о района Курской области на 202</w:t>
      </w:r>
      <w:r w:rsidR="00C028C6">
        <w:rPr>
          <w:sz w:val="28"/>
        </w:rPr>
        <w:t>3</w:t>
      </w:r>
      <w:r w:rsidRPr="00773B2D">
        <w:rPr>
          <w:sz w:val="28"/>
        </w:rPr>
        <w:t xml:space="preserve"> год и </w:t>
      </w:r>
      <w:r w:rsidR="00773B2D" w:rsidRPr="00773B2D">
        <w:rPr>
          <w:sz w:val="28"/>
        </w:rPr>
        <w:t xml:space="preserve">на </w:t>
      </w:r>
      <w:r w:rsidRPr="00773B2D">
        <w:rPr>
          <w:sz w:val="28"/>
        </w:rPr>
        <w:t>плановый период 20</w:t>
      </w:r>
      <w:r w:rsidR="00CE365E">
        <w:rPr>
          <w:sz w:val="28"/>
        </w:rPr>
        <w:t>2</w:t>
      </w:r>
      <w:r w:rsidR="00C028C6">
        <w:rPr>
          <w:sz w:val="28"/>
        </w:rPr>
        <w:t>4</w:t>
      </w:r>
      <w:r w:rsidR="0055634D" w:rsidRPr="00773B2D">
        <w:rPr>
          <w:sz w:val="28"/>
        </w:rPr>
        <w:t xml:space="preserve"> и 202</w:t>
      </w:r>
      <w:r w:rsidR="00C028C6">
        <w:rPr>
          <w:sz w:val="28"/>
        </w:rPr>
        <w:t>5</w:t>
      </w:r>
      <w:r w:rsidRPr="00773B2D">
        <w:rPr>
          <w:sz w:val="28"/>
        </w:rPr>
        <w:t xml:space="preserve"> годов»</w:t>
      </w:r>
      <w:r w:rsidR="0090323C">
        <w:rPr>
          <w:sz w:val="28"/>
        </w:rPr>
        <w:t xml:space="preserve"> </w:t>
      </w:r>
      <w:r w:rsidR="0090323C" w:rsidRPr="0090323C">
        <w:rPr>
          <w:b/>
          <w:sz w:val="28"/>
        </w:rPr>
        <w:t>с учетом имеющихся замечаний</w:t>
      </w:r>
      <w:r w:rsidRPr="0090323C">
        <w:rPr>
          <w:b/>
          <w:sz w:val="28"/>
        </w:rPr>
        <w:t>.</w:t>
      </w:r>
    </w:p>
    <w:p w:rsidR="008606CD" w:rsidRDefault="008606CD" w:rsidP="004528BD">
      <w:pPr>
        <w:pStyle w:val="af2"/>
        <w:widowControl w:val="0"/>
        <w:jc w:val="both"/>
        <w:rPr>
          <w:sz w:val="28"/>
        </w:rPr>
      </w:pPr>
    </w:p>
    <w:p w:rsidR="004528BD" w:rsidRPr="00773B2D" w:rsidRDefault="004528BD" w:rsidP="004528BD">
      <w:pPr>
        <w:pStyle w:val="af2"/>
        <w:widowControl w:val="0"/>
        <w:jc w:val="both"/>
        <w:rPr>
          <w:sz w:val="28"/>
        </w:rPr>
      </w:pPr>
    </w:p>
    <w:p w:rsidR="003279B4" w:rsidRDefault="003279B4" w:rsidP="00E83BC5">
      <w:pPr>
        <w:pStyle w:val="af2"/>
        <w:widowControl w:val="0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E83BC5" w:rsidRPr="00773B2D">
        <w:rPr>
          <w:sz w:val="28"/>
        </w:rPr>
        <w:t>Ревизионной комиссии</w:t>
      </w:r>
    </w:p>
    <w:p w:rsidR="00E83BC5" w:rsidRPr="00773B2D" w:rsidRDefault="00E83BC5" w:rsidP="00E83BC5">
      <w:pPr>
        <w:pStyle w:val="af2"/>
        <w:widowControl w:val="0"/>
        <w:jc w:val="both"/>
        <w:rPr>
          <w:sz w:val="28"/>
        </w:rPr>
      </w:pPr>
      <w:r w:rsidRPr="00773B2D">
        <w:rPr>
          <w:sz w:val="28"/>
        </w:rPr>
        <w:t xml:space="preserve">Дмитриевского района  </w:t>
      </w:r>
      <w:r w:rsidR="003279B4">
        <w:rPr>
          <w:sz w:val="28"/>
        </w:rPr>
        <w:t>Курской области</w:t>
      </w:r>
      <w:r w:rsidRPr="00773B2D">
        <w:rPr>
          <w:sz w:val="28"/>
        </w:rPr>
        <w:t xml:space="preserve">                    </w:t>
      </w:r>
      <w:r w:rsidR="003279B4">
        <w:rPr>
          <w:sz w:val="28"/>
        </w:rPr>
        <w:t xml:space="preserve">           </w:t>
      </w:r>
      <w:r w:rsidR="00851DCF">
        <w:rPr>
          <w:sz w:val="28"/>
        </w:rPr>
        <w:t xml:space="preserve">   </w:t>
      </w:r>
      <w:r w:rsidR="003279B4">
        <w:rPr>
          <w:sz w:val="28"/>
        </w:rPr>
        <w:t xml:space="preserve">    В.А. Герасименко</w:t>
      </w: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120A07" w:rsidRPr="00773B2D" w:rsidRDefault="00120A07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F623A9" w:rsidRDefault="00F623A9" w:rsidP="00F7704D">
      <w:pPr>
        <w:pStyle w:val="Default"/>
        <w:jc w:val="both"/>
        <w:rPr>
          <w:bCs/>
          <w:sz w:val="28"/>
        </w:rPr>
      </w:pPr>
    </w:p>
    <w:sectPr w:rsidR="00F623A9" w:rsidSect="009D148C">
      <w:headerReference w:type="default" r:id="rId21"/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0A" w:rsidRDefault="0096760A" w:rsidP="00AA473A">
      <w:r>
        <w:separator/>
      </w:r>
    </w:p>
  </w:endnote>
  <w:endnote w:type="continuationSeparator" w:id="1">
    <w:p w:rsidR="0096760A" w:rsidRDefault="0096760A" w:rsidP="00AA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D0" w:rsidRDefault="00F913D0" w:rsidP="006023E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0A" w:rsidRDefault="0096760A" w:rsidP="00AA473A">
      <w:r>
        <w:separator/>
      </w:r>
    </w:p>
  </w:footnote>
  <w:footnote w:type="continuationSeparator" w:id="1">
    <w:p w:rsidR="0096760A" w:rsidRDefault="0096760A" w:rsidP="00AA4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9964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913D0" w:rsidRPr="00E83BC5" w:rsidRDefault="00F913D0" w:rsidP="00E83BC5">
        <w:pPr>
          <w:pStyle w:val="ac"/>
          <w:jc w:val="center"/>
          <w:rPr>
            <w:sz w:val="22"/>
          </w:rPr>
        </w:pPr>
        <w:r w:rsidRPr="00E83BC5">
          <w:rPr>
            <w:sz w:val="22"/>
          </w:rPr>
          <w:fldChar w:fldCharType="begin"/>
        </w:r>
        <w:r w:rsidRPr="00E83BC5">
          <w:rPr>
            <w:sz w:val="22"/>
          </w:rPr>
          <w:instrText>PAGE   \* MERGEFORMAT</w:instrText>
        </w:r>
        <w:r w:rsidRPr="00E83BC5">
          <w:rPr>
            <w:sz w:val="22"/>
          </w:rPr>
          <w:fldChar w:fldCharType="separate"/>
        </w:r>
        <w:r w:rsidR="004528BD">
          <w:rPr>
            <w:noProof/>
            <w:sz w:val="22"/>
          </w:rPr>
          <w:t>17</w:t>
        </w:r>
        <w:r w:rsidRPr="00E83BC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34B4A0F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9CA"/>
    <w:rsid w:val="00001ABC"/>
    <w:rsid w:val="00001EF5"/>
    <w:rsid w:val="00003238"/>
    <w:rsid w:val="00005ACC"/>
    <w:rsid w:val="0000781C"/>
    <w:rsid w:val="000079DE"/>
    <w:rsid w:val="00012162"/>
    <w:rsid w:val="00015082"/>
    <w:rsid w:val="000201ED"/>
    <w:rsid w:val="00021DDD"/>
    <w:rsid w:val="00023E1F"/>
    <w:rsid w:val="00024251"/>
    <w:rsid w:val="00024341"/>
    <w:rsid w:val="00025247"/>
    <w:rsid w:val="00025586"/>
    <w:rsid w:val="000258C2"/>
    <w:rsid w:val="0002737F"/>
    <w:rsid w:val="000307F1"/>
    <w:rsid w:val="00031051"/>
    <w:rsid w:val="00040FE4"/>
    <w:rsid w:val="0004283D"/>
    <w:rsid w:val="00043714"/>
    <w:rsid w:val="00044360"/>
    <w:rsid w:val="000449BE"/>
    <w:rsid w:val="000476EB"/>
    <w:rsid w:val="0005130C"/>
    <w:rsid w:val="0005166B"/>
    <w:rsid w:val="00051C88"/>
    <w:rsid w:val="00051F54"/>
    <w:rsid w:val="00053057"/>
    <w:rsid w:val="00053E51"/>
    <w:rsid w:val="00055284"/>
    <w:rsid w:val="00056A93"/>
    <w:rsid w:val="00057BC1"/>
    <w:rsid w:val="0006082E"/>
    <w:rsid w:val="0006371C"/>
    <w:rsid w:val="000641E9"/>
    <w:rsid w:val="000644C4"/>
    <w:rsid w:val="00066594"/>
    <w:rsid w:val="000665A8"/>
    <w:rsid w:val="00066872"/>
    <w:rsid w:val="000675C5"/>
    <w:rsid w:val="000701C7"/>
    <w:rsid w:val="00071053"/>
    <w:rsid w:val="0007220B"/>
    <w:rsid w:val="000732DB"/>
    <w:rsid w:val="00074B54"/>
    <w:rsid w:val="00075F38"/>
    <w:rsid w:val="0009264A"/>
    <w:rsid w:val="00092BF6"/>
    <w:rsid w:val="000931CA"/>
    <w:rsid w:val="000A2579"/>
    <w:rsid w:val="000A331E"/>
    <w:rsid w:val="000A3373"/>
    <w:rsid w:val="000A3D3E"/>
    <w:rsid w:val="000A478E"/>
    <w:rsid w:val="000A4D31"/>
    <w:rsid w:val="000A5004"/>
    <w:rsid w:val="000A6D1F"/>
    <w:rsid w:val="000B0ED5"/>
    <w:rsid w:val="000B153F"/>
    <w:rsid w:val="000B3405"/>
    <w:rsid w:val="000B3ACA"/>
    <w:rsid w:val="000B77EC"/>
    <w:rsid w:val="000C29BB"/>
    <w:rsid w:val="000C5597"/>
    <w:rsid w:val="000C5657"/>
    <w:rsid w:val="000C5C70"/>
    <w:rsid w:val="000C78AC"/>
    <w:rsid w:val="000D0151"/>
    <w:rsid w:val="000D07AB"/>
    <w:rsid w:val="000D1B4C"/>
    <w:rsid w:val="000D3493"/>
    <w:rsid w:val="000D702E"/>
    <w:rsid w:val="000D79FA"/>
    <w:rsid w:val="000E0D55"/>
    <w:rsid w:val="000E2BA3"/>
    <w:rsid w:val="000E304B"/>
    <w:rsid w:val="000E3164"/>
    <w:rsid w:val="000E31F2"/>
    <w:rsid w:val="000E4C7F"/>
    <w:rsid w:val="000E657A"/>
    <w:rsid w:val="000E7B57"/>
    <w:rsid w:val="000F09ED"/>
    <w:rsid w:val="000F165C"/>
    <w:rsid w:val="000F24DF"/>
    <w:rsid w:val="000F35FE"/>
    <w:rsid w:val="000F39F3"/>
    <w:rsid w:val="000F4806"/>
    <w:rsid w:val="000F5C90"/>
    <w:rsid w:val="000F786E"/>
    <w:rsid w:val="000F7893"/>
    <w:rsid w:val="001006E2"/>
    <w:rsid w:val="00102791"/>
    <w:rsid w:val="00102864"/>
    <w:rsid w:val="001037FD"/>
    <w:rsid w:val="001048A7"/>
    <w:rsid w:val="0010705A"/>
    <w:rsid w:val="00112F79"/>
    <w:rsid w:val="00113648"/>
    <w:rsid w:val="001138F5"/>
    <w:rsid w:val="00114E69"/>
    <w:rsid w:val="00115355"/>
    <w:rsid w:val="001153C4"/>
    <w:rsid w:val="00120A07"/>
    <w:rsid w:val="00121DB3"/>
    <w:rsid w:val="001233E9"/>
    <w:rsid w:val="00124AE6"/>
    <w:rsid w:val="001264D5"/>
    <w:rsid w:val="001264E0"/>
    <w:rsid w:val="00127AA0"/>
    <w:rsid w:val="00127D39"/>
    <w:rsid w:val="00127EC7"/>
    <w:rsid w:val="00130092"/>
    <w:rsid w:val="001308AD"/>
    <w:rsid w:val="0013148A"/>
    <w:rsid w:val="00133D46"/>
    <w:rsid w:val="00134D72"/>
    <w:rsid w:val="00135E36"/>
    <w:rsid w:val="00137B6A"/>
    <w:rsid w:val="00140AA0"/>
    <w:rsid w:val="00141664"/>
    <w:rsid w:val="001417D5"/>
    <w:rsid w:val="001420B8"/>
    <w:rsid w:val="00144071"/>
    <w:rsid w:val="0014418E"/>
    <w:rsid w:val="0014465A"/>
    <w:rsid w:val="001451E2"/>
    <w:rsid w:val="00146293"/>
    <w:rsid w:val="00146657"/>
    <w:rsid w:val="001474F7"/>
    <w:rsid w:val="0015037B"/>
    <w:rsid w:val="00150DD0"/>
    <w:rsid w:val="0016263C"/>
    <w:rsid w:val="00162F21"/>
    <w:rsid w:val="00164026"/>
    <w:rsid w:val="001645B9"/>
    <w:rsid w:val="00165B37"/>
    <w:rsid w:val="00165FCB"/>
    <w:rsid w:val="00170DC8"/>
    <w:rsid w:val="0017106F"/>
    <w:rsid w:val="00171C3B"/>
    <w:rsid w:val="00174996"/>
    <w:rsid w:val="0017625F"/>
    <w:rsid w:val="001763B6"/>
    <w:rsid w:val="00181CA9"/>
    <w:rsid w:val="00184289"/>
    <w:rsid w:val="00185029"/>
    <w:rsid w:val="00185ACA"/>
    <w:rsid w:val="001862E2"/>
    <w:rsid w:val="00187314"/>
    <w:rsid w:val="0018737E"/>
    <w:rsid w:val="001905AE"/>
    <w:rsid w:val="00191CDD"/>
    <w:rsid w:val="001939D6"/>
    <w:rsid w:val="00194CCF"/>
    <w:rsid w:val="00194E1D"/>
    <w:rsid w:val="0019640E"/>
    <w:rsid w:val="00196A55"/>
    <w:rsid w:val="00196D95"/>
    <w:rsid w:val="00197955"/>
    <w:rsid w:val="001A01E8"/>
    <w:rsid w:val="001A0998"/>
    <w:rsid w:val="001A118A"/>
    <w:rsid w:val="001A15F7"/>
    <w:rsid w:val="001A1CA1"/>
    <w:rsid w:val="001A443E"/>
    <w:rsid w:val="001B2828"/>
    <w:rsid w:val="001B44A0"/>
    <w:rsid w:val="001B4F18"/>
    <w:rsid w:val="001B60CD"/>
    <w:rsid w:val="001C3EDD"/>
    <w:rsid w:val="001C40D0"/>
    <w:rsid w:val="001C4980"/>
    <w:rsid w:val="001C4FDA"/>
    <w:rsid w:val="001C6AC6"/>
    <w:rsid w:val="001D00B7"/>
    <w:rsid w:val="001D1B8F"/>
    <w:rsid w:val="001D65C3"/>
    <w:rsid w:val="001D669B"/>
    <w:rsid w:val="001E1A91"/>
    <w:rsid w:val="001E321A"/>
    <w:rsid w:val="001E5980"/>
    <w:rsid w:val="001F0B71"/>
    <w:rsid w:val="001F29C5"/>
    <w:rsid w:val="001F2D52"/>
    <w:rsid w:val="001F38D9"/>
    <w:rsid w:val="001F4266"/>
    <w:rsid w:val="001F4ED1"/>
    <w:rsid w:val="001F5A91"/>
    <w:rsid w:val="001F5D83"/>
    <w:rsid w:val="001F7231"/>
    <w:rsid w:val="002016DA"/>
    <w:rsid w:val="002030EB"/>
    <w:rsid w:val="00203150"/>
    <w:rsid w:val="00203EB5"/>
    <w:rsid w:val="0020406C"/>
    <w:rsid w:val="00204877"/>
    <w:rsid w:val="0020525A"/>
    <w:rsid w:val="002053FE"/>
    <w:rsid w:val="00206CF2"/>
    <w:rsid w:val="0020768F"/>
    <w:rsid w:val="00207779"/>
    <w:rsid w:val="00207BF3"/>
    <w:rsid w:val="002102CD"/>
    <w:rsid w:val="002162F3"/>
    <w:rsid w:val="002208A5"/>
    <w:rsid w:val="002218E5"/>
    <w:rsid w:val="002219E9"/>
    <w:rsid w:val="00222814"/>
    <w:rsid w:val="00223B22"/>
    <w:rsid w:val="00225972"/>
    <w:rsid w:val="00226FB6"/>
    <w:rsid w:val="00227264"/>
    <w:rsid w:val="0022749A"/>
    <w:rsid w:val="00231CD4"/>
    <w:rsid w:val="002321B2"/>
    <w:rsid w:val="0023272A"/>
    <w:rsid w:val="0023758E"/>
    <w:rsid w:val="0023789B"/>
    <w:rsid w:val="0024337C"/>
    <w:rsid w:val="0024434D"/>
    <w:rsid w:val="00244C66"/>
    <w:rsid w:val="00246663"/>
    <w:rsid w:val="00246CD4"/>
    <w:rsid w:val="002475E3"/>
    <w:rsid w:val="0025084D"/>
    <w:rsid w:val="00251351"/>
    <w:rsid w:val="002544EC"/>
    <w:rsid w:val="002547B4"/>
    <w:rsid w:val="00255D0F"/>
    <w:rsid w:val="00255D7C"/>
    <w:rsid w:val="002568FD"/>
    <w:rsid w:val="00257631"/>
    <w:rsid w:val="002577F2"/>
    <w:rsid w:val="00257A67"/>
    <w:rsid w:val="00257F5D"/>
    <w:rsid w:val="0026137D"/>
    <w:rsid w:val="00263BAB"/>
    <w:rsid w:val="0026417C"/>
    <w:rsid w:val="0026539B"/>
    <w:rsid w:val="00265E77"/>
    <w:rsid w:val="00266E16"/>
    <w:rsid w:val="00267705"/>
    <w:rsid w:val="00272681"/>
    <w:rsid w:val="00273234"/>
    <w:rsid w:val="00275212"/>
    <w:rsid w:val="0027556F"/>
    <w:rsid w:val="00275C61"/>
    <w:rsid w:val="002762B7"/>
    <w:rsid w:val="002773F9"/>
    <w:rsid w:val="00277571"/>
    <w:rsid w:val="002776DE"/>
    <w:rsid w:val="00277709"/>
    <w:rsid w:val="00281225"/>
    <w:rsid w:val="00281798"/>
    <w:rsid w:val="00282548"/>
    <w:rsid w:val="00283319"/>
    <w:rsid w:val="00283DE5"/>
    <w:rsid w:val="00284BD3"/>
    <w:rsid w:val="00285B27"/>
    <w:rsid w:val="00285B61"/>
    <w:rsid w:val="00290396"/>
    <w:rsid w:val="00292A28"/>
    <w:rsid w:val="00297C5E"/>
    <w:rsid w:val="002A04DE"/>
    <w:rsid w:val="002A0B7E"/>
    <w:rsid w:val="002A0E1F"/>
    <w:rsid w:val="002A1E7D"/>
    <w:rsid w:val="002A4152"/>
    <w:rsid w:val="002A4819"/>
    <w:rsid w:val="002A75F2"/>
    <w:rsid w:val="002B04B2"/>
    <w:rsid w:val="002B2594"/>
    <w:rsid w:val="002B38BB"/>
    <w:rsid w:val="002B3D17"/>
    <w:rsid w:val="002B478B"/>
    <w:rsid w:val="002B6B8E"/>
    <w:rsid w:val="002C2826"/>
    <w:rsid w:val="002C2863"/>
    <w:rsid w:val="002C4F86"/>
    <w:rsid w:val="002D00E5"/>
    <w:rsid w:val="002D090E"/>
    <w:rsid w:val="002D09EE"/>
    <w:rsid w:val="002D3A83"/>
    <w:rsid w:val="002D597D"/>
    <w:rsid w:val="002E02A8"/>
    <w:rsid w:val="002E1F3F"/>
    <w:rsid w:val="002E6505"/>
    <w:rsid w:val="002E7F5B"/>
    <w:rsid w:val="002F1786"/>
    <w:rsid w:val="002F1EFB"/>
    <w:rsid w:val="002F30A0"/>
    <w:rsid w:val="002F3D74"/>
    <w:rsid w:val="002F4786"/>
    <w:rsid w:val="002F57A9"/>
    <w:rsid w:val="002F59FA"/>
    <w:rsid w:val="002F6BF8"/>
    <w:rsid w:val="002F7028"/>
    <w:rsid w:val="002F77A6"/>
    <w:rsid w:val="0030013E"/>
    <w:rsid w:val="00301BBE"/>
    <w:rsid w:val="00302BAD"/>
    <w:rsid w:val="0030330B"/>
    <w:rsid w:val="00303AB8"/>
    <w:rsid w:val="00303F66"/>
    <w:rsid w:val="003060F7"/>
    <w:rsid w:val="00306888"/>
    <w:rsid w:val="00310127"/>
    <w:rsid w:val="00310206"/>
    <w:rsid w:val="003120A7"/>
    <w:rsid w:val="003154C9"/>
    <w:rsid w:val="0031655E"/>
    <w:rsid w:val="00320983"/>
    <w:rsid w:val="003237CB"/>
    <w:rsid w:val="003256D3"/>
    <w:rsid w:val="0032671E"/>
    <w:rsid w:val="003279B4"/>
    <w:rsid w:val="0033088B"/>
    <w:rsid w:val="0033234F"/>
    <w:rsid w:val="00334E0A"/>
    <w:rsid w:val="00335478"/>
    <w:rsid w:val="003354E7"/>
    <w:rsid w:val="00335780"/>
    <w:rsid w:val="00336616"/>
    <w:rsid w:val="00337387"/>
    <w:rsid w:val="0034047F"/>
    <w:rsid w:val="00340B55"/>
    <w:rsid w:val="00342A29"/>
    <w:rsid w:val="00342DBB"/>
    <w:rsid w:val="00346830"/>
    <w:rsid w:val="0035047D"/>
    <w:rsid w:val="00353109"/>
    <w:rsid w:val="003542B9"/>
    <w:rsid w:val="003558B8"/>
    <w:rsid w:val="00356011"/>
    <w:rsid w:val="0035696A"/>
    <w:rsid w:val="0036033A"/>
    <w:rsid w:val="0036088B"/>
    <w:rsid w:val="0036338E"/>
    <w:rsid w:val="003671E9"/>
    <w:rsid w:val="00367E3D"/>
    <w:rsid w:val="003700C2"/>
    <w:rsid w:val="00373425"/>
    <w:rsid w:val="003769D0"/>
    <w:rsid w:val="00376B41"/>
    <w:rsid w:val="00376BD6"/>
    <w:rsid w:val="0037706C"/>
    <w:rsid w:val="00377493"/>
    <w:rsid w:val="00377F8B"/>
    <w:rsid w:val="00380A2A"/>
    <w:rsid w:val="003815B0"/>
    <w:rsid w:val="00381656"/>
    <w:rsid w:val="003851BA"/>
    <w:rsid w:val="00386322"/>
    <w:rsid w:val="00386E9A"/>
    <w:rsid w:val="00387F2D"/>
    <w:rsid w:val="003901FA"/>
    <w:rsid w:val="00391128"/>
    <w:rsid w:val="003912F3"/>
    <w:rsid w:val="003913B4"/>
    <w:rsid w:val="00391478"/>
    <w:rsid w:val="00391CCE"/>
    <w:rsid w:val="00394021"/>
    <w:rsid w:val="00394164"/>
    <w:rsid w:val="00394233"/>
    <w:rsid w:val="003945A9"/>
    <w:rsid w:val="00395A0D"/>
    <w:rsid w:val="003A0819"/>
    <w:rsid w:val="003A183D"/>
    <w:rsid w:val="003A1AE1"/>
    <w:rsid w:val="003A22A6"/>
    <w:rsid w:val="003B06DC"/>
    <w:rsid w:val="003B0CE7"/>
    <w:rsid w:val="003B12D0"/>
    <w:rsid w:val="003B13D3"/>
    <w:rsid w:val="003B1B54"/>
    <w:rsid w:val="003B5515"/>
    <w:rsid w:val="003B7457"/>
    <w:rsid w:val="003B79F4"/>
    <w:rsid w:val="003B7A0A"/>
    <w:rsid w:val="003C0D1C"/>
    <w:rsid w:val="003C0EFA"/>
    <w:rsid w:val="003C1AE5"/>
    <w:rsid w:val="003C2BD4"/>
    <w:rsid w:val="003C32C8"/>
    <w:rsid w:val="003C37DE"/>
    <w:rsid w:val="003C5579"/>
    <w:rsid w:val="003C5938"/>
    <w:rsid w:val="003C5F65"/>
    <w:rsid w:val="003C6719"/>
    <w:rsid w:val="003D1E90"/>
    <w:rsid w:val="003D2B1C"/>
    <w:rsid w:val="003D3AD6"/>
    <w:rsid w:val="003D772B"/>
    <w:rsid w:val="003D7BC0"/>
    <w:rsid w:val="003E07EE"/>
    <w:rsid w:val="003E2139"/>
    <w:rsid w:val="003E2914"/>
    <w:rsid w:val="003E3D15"/>
    <w:rsid w:val="003E4D1A"/>
    <w:rsid w:val="003E5072"/>
    <w:rsid w:val="003F1761"/>
    <w:rsid w:val="003F2443"/>
    <w:rsid w:val="003F27FC"/>
    <w:rsid w:val="003F3490"/>
    <w:rsid w:val="003F37BF"/>
    <w:rsid w:val="003F3DBC"/>
    <w:rsid w:val="003F5756"/>
    <w:rsid w:val="003F575C"/>
    <w:rsid w:val="003F676C"/>
    <w:rsid w:val="003F7A1A"/>
    <w:rsid w:val="003F7FA5"/>
    <w:rsid w:val="004006D5"/>
    <w:rsid w:val="00404DC7"/>
    <w:rsid w:val="00406023"/>
    <w:rsid w:val="00406C95"/>
    <w:rsid w:val="004166E4"/>
    <w:rsid w:val="00417D8B"/>
    <w:rsid w:val="004213C8"/>
    <w:rsid w:val="004214C9"/>
    <w:rsid w:val="00422137"/>
    <w:rsid w:val="00423619"/>
    <w:rsid w:val="00423930"/>
    <w:rsid w:val="0042439E"/>
    <w:rsid w:val="00424E14"/>
    <w:rsid w:val="00425F94"/>
    <w:rsid w:val="00426DB8"/>
    <w:rsid w:val="00430375"/>
    <w:rsid w:val="00430E93"/>
    <w:rsid w:val="00434844"/>
    <w:rsid w:val="00434D13"/>
    <w:rsid w:val="00435AA4"/>
    <w:rsid w:val="0043775F"/>
    <w:rsid w:val="004379B5"/>
    <w:rsid w:val="0044348F"/>
    <w:rsid w:val="00447F9F"/>
    <w:rsid w:val="00452487"/>
    <w:rsid w:val="004528BD"/>
    <w:rsid w:val="00453D22"/>
    <w:rsid w:val="00453F1E"/>
    <w:rsid w:val="004569D4"/>
    <w:rsid w:val="00460C4C"/>
    <w:rsid w:val="00460ECD"/>
    <w:rsid w:val="0046753F"/>
    <w:rsid w:val="00467D47"/>
    <w:rsid w:val="00470FCB"/>
    <w:rsid w:val="00471071"/>
    <w:rsid w:val="00471C17"/>
    <w:rsid w:val="00475F4F"/>
    <w:rsid w:val="00476E1D"/>
    <w:rsid w:val="004805B7"/>
    <w:rsid w:val="00481D86"/>
    <w:rsid w:val="00481F4E"/>
    <w:rsid w:val="00483013"/>
    <w:rsid w:val="00483983"/>
    <w:rsid w:val="0048425A"/>
    <w:rsid w:val="00484A80"/>
    <w:rsid w:val="004862F7"/>
    <w:rsid w:val="00487493"/>
    <w:rsid w:val="00487A58"/>
    <w:rsid w:val="0049131A"/>
    <w:rsid w:val="004917B9"/>
    <w:rsid w:val="00492A64"/>
    <w:rsid w:val="00492E48"/>
    <w:rsid w:val="00493B5C"/>
    <w:rsid w:val="004A3830"/>
    <w:rsid w:val="004A3992"/>
    <w:rsid w:val="004A3B0E"/>
    <w:rsid w:val="004A3F46"/>
    <w:rsid w:val="004A43B4"/>
    <w:rsid w:val="004A621A"/>
    <w:rsid w:val="004A693B"/>
    <w:rsid w:val="004A7EC4"/>
    <w:rsid w:val="004B129B"/>
    <w:rsid w:val="004B132D"/>
    <w:rsid w:val="004B17AE"/>
    <w:rsid w:val="004B2991"/>
    <w:rsid w:val="004B2CE9"/>
    <w:rsid w:val="004B42F7"/>
    <w:rsid w:val="004B504A"/>
    <w:rsid w:val="004C2DB7"/>
    <w:rsid w:val="004C379F"/>
    <w:rsid w:val="004C38F0"/>
    <w:rsid w:val="004D0754"/>
    <w:rsid w:val="004D12C3"/>
    <w:rsid w:val="004D1CBF"/>
    <w:rsid w:val="004D1F50"/>
    <w:rsid w:val="004D1FB4"/>
    <w:rsid w:val="004D2548"/>
    <w:rsid w:val="004D5BE6"/>
    <w:rsid w:val="004D5FD9"/>
    <w:rsid w:val="004D7137"/>
    <w:rsid w:val="004E0AC9"/>
    <w:rsid w:val="004E0B39"/>
    <w:rsid w:val="004E115F"/>
    <w:rsid w:val="004E61D4"/>
    <w:rsid w:val="004E62AA"/>
    <w:rsid w:val="004F013F"/>
    <w:rsid w:val="004F432B"/>
    <w:rsid w:val="004F5E2F"/>
    <w:rsid w:val="004F7D7E"/>
    <w:rsid w:val="00503E77"/>
    <w:rsid w:val="00506281"/>
    <w:rsid w:val="005070DE"/>
    <w:rsid w:val="0051031C"/>
    <w:rsid w:val="00510B22"/>
    <w:rsid w:val="00512346"/>
    <w:rsid w:val="0051491F"/>
    <w:rsid w:val="00515448"/>
    <w:rsid w:val="00515B0F"/>
    <w:rsid w:val="005245F7"/>
    <w:rsid w:val="005251B6"/>
    <w:rsid w:val="005275A6"/>
    <w:rsid w:val="00531846"/>
    <w:rsid w:val="00531AB0"/>
    <w:rsid w:val="00532DB2"/>
    <w:rsid w:val="005338FD"/>
    <w:rsid w:val="00535C10"/>
    <w:rsid w:val="00535E4A"/>
    <w:rsid w:val="0054142B"/>
    <w:rsid w:val="00541C72"/>
    <w:rsid w:val="00542F3D"/>
    <w:rsid w:val="0054535A"/>
    <w:rsid w:val="005507EE"/>
    <w:rsid w:val="005523BB"/>
    <w:rsid w:val="0055277A"/>
    <w:rsid w:val="0055366F"/>
    <w:rsid w:val="00554134"/>
    <w:rsid w:val="0055634D"/>
    <w:rsid w:val="00556362"/>
    <w:rsid w:val="005570A3"/>
    <w:rsid w:val="0056060D"/>
    <w:rsid w:val="00560C13"/>
    <w:rsid w:val="005610D3"/>
    <w:rsid w:val="00561750"/>
    <w:rsid w:val="005618ED"/>
    <w:rsid w:val="00565515"/>
    <w:rsid w:val="005657A6"/>
    <w:rsid w:val="00565BC7"/>
    <w:rsid w:val="005717DE"/>
    <w:rsid w:val="00572783"/>
    <w:rsid w:val="005729A4"/>
    <w:rsid w:val="00573C9F"/>
    <w:rsid w:val="00574DA1"/>
    <w:rsid w:val="00575C5E"/>
    <w:rsid w:val="00575D7F"/>
    <w:rsid w:val="00575F17"/>
    <w:rsid w:val="0057786E"/>
    <w:rsid w:val="005779A6"/>
    <w:rsid w:val="00580F96"/>
    <w:rsid w:val="005831A3"/>
    <w:rsid w:val="00584C44"/>
    <w:rsid w:val="005852CB"/>
    <w:rsid w:val="00585A73"/>
    <w:rsid w:val="00590637"/>
    <w:rsid w:val="005920A0"/>
    <w:rsid w:val="005944B2"/>
    <w:rsid w:val="00594C32"/>
    <w:rsid w:val="00594D7E"/>
    <w:rsid w:val="00597E99"/>
    <w:rsid w:val="00597F94"/>
    <w:rsid w:val="005A2C1B"/>
    <w:rsid w:val="005A3CE9"/>
    <w:rsid w:val="005A7E66"/>
    <w:rsid w:val="005B0F26"/>
    <w:rsid w:val="005B14B5"/>
    <w:rsid w:val="005B3E63"/>
    <w:rsid w:val="005B4E48"/>
    <w:rsid w:val="005B6681"/>
    <w:rsid w:val="005B755A"/>
    <w:rsid w:val="005C314A"/>
    <w:rsid w:val="005C3256"/>
    <w:rsid w:val="005D0AFD"/>
    <w:rsid w:val="005D13EE"/>
    <w:rsid w:val="005D1C81"/>
    <w:rsid w:val="005D1E85"/>
    <w:rsid w:val="005D1FAA"/>
    <w:rsid w:val="005D2A33"/>
    <w:rsid w:val="005D313D"/>
    <w:rsid w:val="005D47C6"/>
    <w:rsid w:val="005D6CC0"/>
    <w:rsid w:val="005D74AD"/>
    <w:rsid w:val="005D74E4"/>
    <w:rsid w:val="005D7F1E"/>
    <w:rsid w:val="005E0304"/>
    <w:rsid w:val="005E05E0"/>
    <w:rsid w:val="005E0D58"/>
    <w:rsid w:val="005E0E80"/>
    <w:rsid w:val="005E19D2"/>
    <w:rsid w:val="005E2149"/>
    <w:rsid w:val="005E461A"/>
    <w:rsid w:val="005E4FBC"/>
    <w:rsid w:val="005E63EF"/>
    <w:rsid w:val="005E6C0A"/>
    <w:rsid w:val="005E6EB4"/>
    <w:rsid w:val="005E7DB5"/>
    <w:rsid w:val="005F05E6"/>
    <w:rsid w:val="005F12FD"/>
    <w:rsid w:val="005F23C2"/>
    <w:rsid w:val="005F2B6D"/>
    <w:rsid w:val="005F4A5C"/>
    <w:rsid w:val="005F6668"/>
    <w:rsid w:val="005F7DC1"/>
    <w:rsid w:val="0060043B"/>
    <w:rsid w:val="006023E2"/>
    <w:rsid w:val="00604E81"/>
    <w:rsid w:val="00610C3B"/>
    <w:rsid w:val="00611F81"/>
    <w:rsid w:val="00612303"/>
    <w:rsid w:val="00612764"/>
    <w:rsid w:val="00613C84"/>
    <w:rsid w:val="006141BC"/>
    <w:rsid w:val="0061496F"/>
    <w:rsid w:val="00615A59"/>
    <w:rsid w:val="00615D79"/>
    <w:rsid w:val="0061608E"/>
    <w:rsid w:val="0062014E"/>
    <w:rsid w:val="00620578"/>
    <w:rsid w:val="00620F67"/>
    <w:rsid w:val="0062213C"/>
    <w:rsid w:val="006231B6"/>
    <w:rsid w:val="00623A6F"/>
    <w:rsid w:val="006265F5"/>
    <w:rsid w:val="00626955"/>
    <w:rsid w:val="00632895"/>
    <w:rsid w:val="00633E6E"/>
    <w:rsid w:val="006344C2"/>
    <w:rsid w:val="00635625"/>
    <w:rsid w:val="00635BE2"/>
    <w:rsid w:val="00636154"/>
    <w:rsid w:val="0063617B"/>
    <w:rsid w:val="0063644D"/>
    <w:rsid w:val="006403C8"/>
    <w:rsid w:val="006407F3"/>
    <w:rsid w:val="0064680A"/>
    <w:rsid w:val="00646937"/>
    <w:rsid w:val="00646E93"/>
    <w:rsid w:val="00647CCC"/>
    <w:rsid w:val="00650E58"/>
    <w:rsid w:val="00652F67"/>
    <w:rsid w:val="00653E41"/>
    <w:rsid w:val="00655A6A"/>
    <w:rsid w:val="00655E22"/>
    <w:rsid w:val="00657638"/>
    <w:rsid w:val="00661248"/>
    <w:rsid w:val="00661CFC"/>
    <w:rsid w:val="00662ADB"/>
    <w:rsid w:val="00663206"/>
    <w:rsid w:val="006653EE"/>
    <w:rsid w:val="00666318"/>
    <w:rsid w:val="00671907"/>
    <w:rsid w:val="00674B05"/>
    <w:rsid w:val="00681CE4"/>
    <w:rsid w:val="0068213A"/>
    <w:rsid w:val="00683844"/>
    <w:rsid w:val="00684F66"/>
    <w:rsid w:val="006870C0"/>
    <w:rsid w:val="00687BCF"/>
    <w:rsid w:val="00690352"/>
    <w:rsid w:val="006910AB"/>
    <w:rsid w:val="00691E9E"/>
    <w:rsid w:val="00693972"/>
    <w:rsid w:val="00694494"/>
    <w:rsid w:val="006966CD"/>
    <w:rsid w:val="00697046"/>
    <w:rsid w:val="006A118C"/>
    <w:rsid w:val="006A1849"/>
    <w:rsid w:val="006A20D4"/>
    <w:rsid w:val="006A2AD9"/>
    <w:rsid w:val="006A59A0"/>
    <w:rsid w:val="006B080E"/>
    <w:rsid w:val="006B1F75"/>
    <w:rsid w:val="006B2D1B"/>
    <w:rsid w:val="006B2D4B"/>
    <w:rsid w:val="006B4E11"/>
    <w:rsid w:val="006B4F15"/>
    <w:rsid w:val="006B5F76"/>
    <w:rsid w:val="006B7992"/>
    <w:rsid w:val="006C0F90"/>
    <w:rsid w:val="006C3D46"/>
    <w:rsid w:val="006C4B36"/>
    <w:rsid w:val="006C5E0F"/>
    <w:rsid w:val="006C74B2"/>
    <w:rsid w:val="006D0E58"/>
    <w:rsid w:val="006D3B23"/>
    <w:rsid w:val="006E024F"/>
    <w:rsid w:val="006E09F4"/>
    <w:rsid w:val="006E106E"/>
    <w:rsid w:val="006E4243"/>
    <w:rsid w:val="006F0258"/>
    <w:rsid w:val="006F1A14"/>
    <w:rsid w:val="006F4061"/>
    <w:rsid w:val="006F62EB"/>
    <w:rsid w:val="006F6352"/>
    <w:rsid w:val="006F64DD"/>
    <w:rsid w:val="00701687"/>
    <w:rsid w:val="00703D99"/>
    <w:rsid w:val="007053EB"/>
    <w:rsid w:val="00705EC1"/>
    <w:rsid w:val="00706903"/>
    <w:rsid w:val="007076D3"/>
    <w:rsid w:val="00710397"/>
    <w:rsid w:val="00710FDA"/>
    <w:rsid w:val="00712CB0"/>
    <w:rsid w:val="007131AF"/>
    <w:rsid w:val="007155D8"/>
    <w:rsid w:val="00715807"/>
    <w:rsid w:val="00720013"/>
    <w:rsid w:val="00721E02"/>
    <w:rsid w:val="00724E72"/>
    <w:rsid w:val="00725002"/>
    <w:rsid w:val="007269BB"/>
    <w:rsid w:val="0072768D"/>
    <w:rsid w:val="00727A2B"/>
    <w:rsid w:val="00730EC3"/>
    <w:rsid w:val="00731933"/>
    <w:rsid w:val="00731A87"/>
    <w:rsid w:val="007332EF"/>
    <w:rsid w:val="0073502C"/>
    <w:rsid w:val="007369E4"/>
    <w:rsid w:val="00737996"/>
    <w:rsid w:val="00741717"/>
    <w:rsid w:val="00741AFE"/>
    <w:rsid w:val="00741EF6"/>
    <w:rsid w:val="00744389"/>
    <w:rsid w:val="007449C1"/>
    <w:rsid w:val="00744E39"/>
    <w:rsid w:val="007472BE"/>
    <w:rsid w:val="0074731B"/>
    <w:rsid w:val="00747C95"/>
    <w:rsid w:val="00747EBC"/>
    <w:rsid w:val="00750477"/>
    <w:rsid w:val="00750F3A"/>
    <w:rsid w:val="007525F4"/>
    <w:rsid w:val="00752F8E"/>
    <w:rsid w:val="0075334A"/>
    <w:rsid w:val="00753BBC"/>
    <w:rsid w:val="007545D1"/>
    <w:rsid w:val="00754A22"/>
    <w:rsid w:val="0075683C"/>
    <w:rsid w:val="00757FCE"/>
    <w:rsid w:val="00761122"/>
    <w:rsid w:val="007631B8"/>
    <w:rsid w:val="007639B5"/>
    <w:rsid w:val="00763A33"/>
    <w:rsid w:val="00765F5C"/>
    <w:rsid w:val="0076628A"/>
    <w:rsid w:val="007663BC"/>
    <w:rsid w:val="00766AE3"/>
    <w:rsid w:val="007700C3"/>
    <w:rsid w:val="00771DD1"/>
    <w:rsid w:val="00772317"/>
    <w:rsid w:val="0077364B"/>
    <w:rsid w:val="00773B2D"/>
    <w:rsid w:val="00774FE6"/>
    <w:rsid w:val="007757FD"/>
    <w:rsid w:val="00776240"/>
    <w:rsid w:val="0077690E"/>
    <w:rsid w:val="007804D5"/>
    <w:rsid w:val="00781228"/>
    <w:rsid w:val="00781889"/>
    <w:rsid w:val="00781DAB"/>
    <w:rsid w:val="007840F5"/>
    <w:rsid w:val="007841E3"/>
    <w:rsid w:val="0078465F"/>
    <w:rsid w:val="00785217"/>
    <w:rsid w:val="00787F15"/>
    <w:rsid w:val="0079021F"/>
    <w:rsid w:val="00790623"/>
    <w:rsid w:val="007925B1"/>
    <w:rsid w:val="00792E48"/>
    <w:rsid w:val="00792FDB"/>
    <w:rsid w:val="00793560"/>
    <w:rsid w:val="00797F4C"/>
    <w:rsid w:val="007A01C8"/>
    <w:rsid w:val="007A0CDB"/>
    <w:rsid w:val="007A227C"/>
    <w:rsid w:val="007A3EF4"/>
    <w:rsid w:val="007A7607"/>
    <w:rsid w:val="007B08C7"/>
    <w:rsid w:val="007B2291"/>
    <w:rsid w:val="007B2A8C"/>
    <w:rsid w:val="007B2DFA"/>
    <w:rsid w:val="007B331B"/>
    <w:rsid w:val="007B4D3C"/>
    <w:rsid w:val="007B51FD"/>
    <w:rsid w:val="007B73E7"/>
    <w:rsid w:val="007B7F5F"/>
    <w:rsid w:val="007C2299"/>
    <w:rsid w:val="007C59F7"/>
    <w:rsid w:val="007C5BCE"/>
    <w:rsid w:val="007C5E9D"/>
    <w:rsid w:val="007C69F9"/>
    <w:rsid w:val="007D05C5"/>
    <w:rsid w:val="007D181B"/>
    <w:rsid w:val="007D2DB0"/>
    <w:rsid w:val="007D3C1A"/>
    <w:rsid w:val="007D3D77"/>
    <w:rsid w:val="007D44DE"/>
    <w:rsid w:val="007D485B"/>
    <w:rsid w:val="007D4B46"/>
    <w:rsid w:val="007D5C83"/>
    <w:rsid w:val="007D65B9"/>
    <w:rsid w:val="007D78BD"/>
    <w:rsid w:val="007E15EE"/>
    <w:rsid w:val="007E3D2D"/>
    <w:rsid w:val="007E57DA"/>
    <w:rsid w:val="007E5ECC"/>
    <w:rsid w:val="007E61CD"/>
    <w:rsid w:val="007E6590"/>
    <w:rsid w:val="007E6927"/>
    <w:rsid w:val="007E749B"/>
    <w:rsid w:val="007F04F1"/>
    <w:rsid w:val="007F24BD"/>
    <w:rsid w:val="007F345B"/>
    <w:rsid w:val="007F39A1"/>
    <w:rsid w:val="007F426B"/>
    <w:rsid w:val="007F4E36"/>
    <w:rsid w:val="007F5AE4"/>
    <w:rsid w:val="007F7F90"/>
    <w:rsid w:val="008014C4"/>
    <w:rsid w:val="00803734"/>
    <w:rsid w:val="00803F75"/>
    <w:rsid w:val="00804AC4"/>
    <w:rsid w:val="008054E3"/>
    <w:rsid w:val="00807187"/>
    <w:rsid w:val="008105A0"/>
    <w:rsid w:val="0081089F"/>
    <w:rsid w:val="00812693"/>
    <w:rsid w:val="00812CF2"/>
    <w:rsid w:val="00812DF8"/>
    <w:rsid w:val="008130DE"/>
    <w:rsid w:val="008137CF"/>
    <w:rsid w:val="00814AC1"/>
    <w:rsid w:val="00814E4D"/>
    <w:rsid w:val="00815A10"/>
    <w:rsid w:val="0081680B"/>
    <w:rsid w:val="0081794A"/>
    <w:rsid w:val="00817A7E"/>
    <w:rsid w:val="00823682"/>
    <w:rsid w:val="00823859"/>
    <w:rsid w:val="00823DF1"/>
    <w:rsid w:val="00824A70"/>
    <w:rsid w:val="008255B2"/>
    <w:rsid w:val="0082568F"/>
    <w:rsid w:val="00825D90"/>
    <w:rsid w:val="00825FBA"/>
    <w:rsid w:val="00826E21"/>
    <w:rsid w:val="00830A07"/>
    <w:rsid w:val="008310EB"/>
    <w:rsid w:val="008319C5"/>
    <w:rsid w:val="008324C0"/>
    <w:rsid w:val="008337AA"/>
    <w:rsid w:val="00835F16"/>
    <w:rsid w:val="008367AD"/>
    <w:rsid w:val="00837C16"/>
    <w:rsid w:val="00840FC4"/>
    <w:rsid w:val="0084148B"/>
    <w:rsid w:val="00843695"/>
    <w:rsid w:val="00843C89"/>
    <w:rsid w:val="00846430"/>
    <w:rsid w:val="00851065"/>
    <w:rsid w:val="00851DCF"/>
    <w:rsid w:val="00852B38"/>
    <w:rsid w:val="00855B86"/>
    <w:rsid w:val="00856A84"/>
    <w:rsid w:val="00856E4A"/>
    <w:rsid w:val="00857EFB"/>
    <w:rsid w:val="008606CD"/>
    <w:rsid w:val="00862480"/>
    <w:rsid w:val="00863034"/>
    <w:rsid w:val="008641D1"/>
    <w:rsid w:val="00866736"/>
    <w:rsid w:val="00866F7D"/>
    <w:rsid w:val="0087236D"/>
    <w:rsid w:val="00872B45"/>
    <w:rsid w:val="00873C14"/>
    <w:rsid w:val="00876312"/>
    <w:rsid w:val="00876C8A"/>
    <w:rsid w:val="00876DA1"/>
    <w:rsid w:val="00877216"/>
    <w:rsid w:val="00877503"/>
    <w:rsid w:val="00880C26"/>
    <w:rsid w:val="00881461"/>
    <w:rsid w:val="00881FA3"/>
    <w:rsid w:val="0088230C"/>
    <w:rsid w:val="00882C57"/>
    <w:rsid w:val="00883E80"/>
    <w:rsid w:val="00884907"/>
    <w:rsid w:val="00885305"/>
    <w:rsid w:val="00885712"/>
    <w:rsid w:val="00886DCD"/>
    <w:rsid w:val="008872C2"/>
    <w:rsid w:val="00891285"/>
    <w:rsid w:val="00891AAC"/>
    <w:rsid w:val="00891CBC"/>
    <w:rsid w:val="00893360"/>
    <w:rsid w:val="00894199"/>
    <w:rsid w:val="008964DD"/>
    <w:rsid w:val="00896D28"/>
    <w:rsid w:val="008A0C34"/>
    <w:rsid w:val="008A1DB2"/>
    <w:rsid w:val="008A3127"/>
    <w:rsid w:val="008A3F95"/>
    <w:rsid w:val="008A49D8"/>
    <w:rsid w:val="008A5482"/>
    <w:rsid w:val="008B277E"/>
    <w:rsid w:val="008B3A77"/>
    <w:rsid w:val="008B413E"/>
    <w:rsid w:val="008B5223"/>
    <w:rsid w:val="008B699E"/>
    <w:rsid w:val="008B7275"/>
    <w:rsid w:val="008B7B07"/>
    <w:rsid w:val="008C3B65"/>
    <w:rsid w:val="008C4A9B"/>
    <w:rsid w:val="008C5B48"/>
    <w:rsid w:val="008C6B9B"/>
    <w:rsid w:val="008C710A"/>
    <w:rsid w:val="008C7792"/>
    <w:rsid w:val="008D0669"/>
    <w:rsid w:val="008D12CE"/>
    <w:rsid w:val="008D4485"/>
    <w:rsid w:val="008D4D55"/>
    <w:rsid w:val="008D5576"/>
    <w:rsid w:val="008D5C78"/>
    <w:rsid w:val="008D65B7"/>
    <w:rsid w:val="008E2324"/>
    <w:rsid w:val="008E236C"/>
    <w:rsid w:val="008E2AA9"/>
    <w:rsid w:val="008E2DBC"/>
    <w:rsid w:val="008E6F70"/>
    <w:rsid w:val="008F0A7C"/>
    <w:rsid w:val="008F0CF5"/>
    <w:rsid w:val="008F30D5"/>
    <w:rsid w:val="008F37BE"/>
    <w:rsid w:val="008F3B1D"/>
    <w:rsid w:val="008F45BF"/>
    <w:rsid w:val="008F6883"/>
    <w:rsid w:val="00900B0E"/>
    <w:rsid w:val="00901358"/>
    <w:rsid w:val="009013E5"/>
    <w:rsid w:val="00902DD1"/>
    <w:rsid w:val="00902F6A"/>
    <w:rsid w:val="0090323C"/>
    <w:rsid w:val="009044C5"/>
    <w:rsid w:val="00904C4D"/>
    <w:rsid w:val="00906354"/>
    <w:rsid w:val="00906CEA"/>
    <w:rsid w:val="00906E50"/>
    <w:rsid w:val="0091003D"/>
    <w:rsid w:val="009101CB"/>
    <w:rsid w:val="00911B3A"/>
    <w:rsid w:val="00912984"/>
    <w:rsid w:val="0091368A"/>
    <w:rsid w:val="00913DAE"/>
    <w:rsid w:val="00920CCF"/>
    <w:rsid w:val="009213F3"/>
    <w:rsid w:val="0092179B"/>
    <w:rsid w:val="00921CA4"/>
    <w:rsid w:val="009225E5"/>
    <w:rsid w:val="00922C56"/>
    <w:rsid w:val="00923481"/>
    <w:rsid w:val="00924DE6"/>
    <w:rsid w:val="0092506B"/>
    <w:rsid w:val="0092796D"/>
    <w:rsid w:val="009322AE"/>
    <w:rsid w:val="00932935"/>
    <w:rsid w:val="009345FE"/>
    <w:rsid w:val="00934DE7"/>
    <w:rsid w:val="00936EC5"/>
    <w:rsid w:val="009400BC"/>
    <w:rsid w:val="009424E7"/>
    <w:rsid w:val="00944B78"/>
    <w:rsid w:val="00944F80"/>
    <w:rsid w:val="0094609E"/>
    <w:rsid w:val="009464B9"/>
    <w:rsid w:val="009473C2"/>
    <w:rsid w:val="00950624"/>
    <w:rsid w:val="00952627"/>
    <w:rsid w:val="0095349E"/>
    <w:rsid w:val="0095574F"/>
    <w:rsid w:val="00960A4A"/>
    <w:rsid w:val="0096131A"/>
    <w:rsid w:val="0096148F"/>
    <w:rsid w:val="00962051"/>
    <w:rsid w:val="00963053"/>
    <w:rsid w:val="00963B64"/>
    <w:rsid w:val="009641E1"/>
    <w:rsid w:val="00964420"/>
    <w:rsid w:val="009674D5"/>
    <w:rsid w:val="0096760A"/>
    <w:rsid w:val="009700ED"/>
    <w:rsid w:val="009707DA"/>
    <w:rsid w:val="00971ACC"/>
    <w:rsid w:val="00971BE8"/>
    <w:rsid w:val="0097267C"/>
    <w:rsid w:val="00972D05"/>
    <w:rsid w:val="00973755"/>
    <w:rsid w:val="00973A24"/>
    <w:rsid w:val="00973A5D"/>
    <w:rsid w:val="00973B7B"/>
    <w:rsid w:val="0097507E"/>
    <w:rsid w:val="0097643C"/>
    <w:rsid w:val="00976DE4"/>
    <w:rsid w:val="00980914"/>
    <w:rsid w:val="009810AA"/>
    <w:rsid w:val="00982542"/>
    <w:rsid w:val="009845FB"/>
    <w:rsid w:val="00984665"/>
    <w:rsid w:val="00984E83"/>
    <w:rsid w:val="0098555F"/>
    <w:rsid w:val="00986453"/>
    <w:rsid w:val="0099223E"/>
    <w:rsid w:val="00993ABF"/>
    <w:rsid w:val="00994758"/>
    <w:rsid w:val="009955AE"/>
    <w:rsid w:val="00996032"/>
    <w:rsid w:val="0099661A"/>
    <w:rsid w:val="00997A4B"/>
    <w:rsid w:val="00997D5E"/>
    <w:rsid w:val="009A12C4"/>
    <w:rsid w:val="009A1BA1"/>
    <w:rsid w:val="009A226B"/>
    <w:rsid w:val="009A38F4"/>
    <w:rsid w:val="009A483A"/>
    <w:rsid w:val="009A7994"/>
    <w:rsid w:val="009B0964"/>
    <w:rsid w:val="009B0DF7"/>
    <w:rsid w:val="009B2D75"/>
    <w:rsid w:val="009B3B3B"/>
    <w:rsid w:val="009B3D97"/>
    <w:rsid w:val="009B6572"/>
    <w:rsid w:val="009C4C50"/>
    <w:rsid w:val="009C6B9A"/>
    <w:rsid w:val="009C7529"/>
    <w:rsid w:val="009D0535"/>
    <w:rsid w:val="009D05A9"/>
    <w:rsid w:val="009D148C"/>
    <w:rsid w:val="009D2502"/>
    <w:rsid w:val="009D371D"/>
    <w:rsid w:val="009D41A8"/>
    <w:rsid w:val="009D46DB"/>
    <w:rsid w:val="009D5D0C"/>
    <w:rsid w:val="009D6706"/>
    <w:rsid w:val="009E12A6"/>
    <w:rsid w:val="009E1E90"/>
    <w:rsid w:val="009E29E7"/>
    <w:rsid w:val="009E31CD"/>
    <w:rsid w:val="009E404B"/>
    <w:rsid w:val="009E5020"/>
    <w:rsid w:val="009E5374"/>
    <w:rsid w:val="009E539F"/>
    <w:rsid w:val="009E59D9"/>
    <w:rsid w:val="009E662B"/>
    <w:rsid w:val="009F0A83"/>
    <w:rsid w:val="009F3664"/>
    <w:rsid w:val="009F39DA"/>
    <w:rsid w:val="009F3DCE"/>
    <w:rsid w:val="009F498B"/>
    <w:rsid w:val="009F5BB2"/>
    <w:rsid w:val="009F6675"/>
    <w:rsid w:val="00A00363"/>
    <w:rsid w:val="00A00396"/>
    <w:rsid w:val="00A020CB"/>
    <w:rsid w:val="00A0431F"/>
    <w:rsid w:val="00A04D44"/>
    <w:rsid w:val="00A10892"/>
    <w:rsid w:val="00A15100"/>
    <w:rsid w:val="00A20892"/>
    <w:rsid w:val="00A21176"/>
    <w:rsid w:val="00A218F0"/>
    <w:rsid w:val="00A225D9"/>
    <w:rsid w:val="00A23069"/>
    <w:rsid w:val="00A237AC"/>
    <w:rsid w:val="00A25921"/>
    <w:rsid w:val="00A30098"/>
    <w:rsid w:val="00A31FE5"/>
    <w:rsid w:val="00A326D5"/>
    <w:rsid w:val="00A36816"/>
    <w:rsid w:val="00A3723B"/>
    <w:rsid w:val="00A3784A"/>
    <w:rsid w:val="00A41078"/>
    <w:rsid w:val="00A4149B"/>
    <w:rsid w:val="00A42698"/>
    <w:rsid w:val="00A4294E"/>
    <w:rsid w:val="00A43979"/>
    <w:rsid w:val="00A44020"/>
    <w:rsid w:val="00A47E52"/>
    <w:rsid w:val="00A52672"/>
    <w:rsid w:val="00A53F3D"/>
    <w:rsid w:val="00A54E6F"/>
    <w:rsid w:val="00A56A45"/>
    <w:rsid w:val="00A56D5E"/>
    <w:rsid w:val="00A57970"/>
    <w:rsid w:val="00A658F4"/>
    <w:rsid w:val="00A7086A"/>
    <w:rsid w:val="00A70A6E"/>
    <w:rsid w:val="00A721F6"/>
    <w:rsid w:val="00A728FE"/>
    <w:rsid w:val="00A74C12"/>
    <w:rsid w:val="00A82839"/>
    <w:rsid w:val="00A82D40"/>
    <w:rsid w:val="00A82DF1"/>
    <w:rsid w:val="00A83463"/>
    <w:rsid w:val="00A85141"/>
    <w:rsid w:val="00A85888"/>
    <w:rsid w:val="00A8640A"/>
    <w:rsid w:val="00A91171"/>
    <w:rsid w:val="00A914F6"/>
    <w:rsid w:val="00AA0BCD"/>
    <w:rsid w:val="00AA0CC2"/>
    <w:rsid w:val="00AA4704"/>
    <w:rsid w:val="00AA473A"/>
    <w:rsid w:val="00AA4B7E"/>
    <w:rsid w:val="00AA5A0D"/>
    <w:rsid w:val="00AA7339"/>
    <w:rsid w:val="00AA757C"/>
    <w:rsid w:val="00AA7B5A"/>
    <w:rsid w:val="00AB137F"/>
    <w:rsid w:val="00AB17F5"/>
    <w:rsid w:val="00AB2528"/>
    <w:rsid w:val="00AB2686"/>
    <w:rsid w:val="00AB3CC7"/>
    <w:rsid w:val="00AB50CA"/>
    <w:rsid w:val="00AB52A8"/>
    <w:rsid w:val="00AB52AC"/>
    <w:rsid w:val="00AB678D"/>
    <w:rsid w:val="00AC1145"/>
    <w:rsid w:val="00AC2E62"/>
    <w:rsid w:val="00AC3F5B"/>
    <w:rsid w:val="00AC5994"/>
    <w:rsid w:val="00AC5E7F"/>
    <w:rsid w:val="00AC6256"/>
    <w:rsid w:val="00AD03B8"/>
    <w:rsid w:val="00AD1B42"/>
    <w:rsid w:val="00AD33A1"/>
    <w:rsid w:val="00AD4488"/>
    <w:rsid w:val="00AD7218"/>
    <w:rsid w:val="00AD7FE6"/>
    <w:rsid w:val="00AE01AE"/>
    <w:rsid w:val="00AE05AA"/>
    <w:rsid w:val="00AE09BC"/>
    <w:rsid w:val="00AE0D47"/>
    <w:rsid w:val="00AE1CD9"/>
    <w:rsid w:val="00AE3545"/>
    <w:rsid w:val="00AE77F8"/>
    <w:rsid w:val="00AF201F"/>
    <w:rsid w:val="00AF23DA"/>
    <w:rsid w:val="00AF258C"/>
    <w:rsid w:val="00AF28AA"/>
    <w:rsid w:val="00AF3615"/>
    <w:rsid w:val="00AF5A7C"/>
    <w:rsid w:val="00AF6111"/>
    <w:rsid w:val="00AF74D8"/>
    <w:rsid w:val="00AF7EE2"/>
    <w:rsid w:val="00B04F55"/>
    <w:rsid w:val="00B11339"/>
    <w:rsid w:val="00B1213A"/>
    <w:rsid w:val="00B12AE1"/>
    <w:rsid w:val="00B12D57"/>
    <w:rsid w:val="00B13CB3"/>
    <w:rsid w:val="00B13E23"/>
    <w:rsid w:val="00B17649"/>
    <w:rsid w:val="00B203E0"/>
    <w:rsid w:val="00B259B4"/>
    <w:rsid w:val="00B30326"/>
    <w:rsid w:val="00B30FA5"/>
    <w:rsid w:val="00B34AD0"/>
    <w:rsid w:val="00B37D9E"/>
    <w:rsid w:val="00B40EAD"/>
    <w:rsid w:val="00B43922"/>
    <w:rsid w:val="00B466CA"/>
    <w:rsid w:val="00B46B66"/>
    <w:rsid w:val="00B52F72"/>
    <w:rsid w:val="00B531E0"/>
    <w:rsid w:val="00B53475"/>
    <w:rsid w:val="00B55479"/>
    <w:rsid w:val="00B56E42"/>
    <w:rsid w:val="00B60DDE"/>
    <w:rsid w:val="00B62165"/>
    <w:rsid w:val="00B6217D"/>
    <w:rsid w:val="00B62312"/>
    <w:rsid w:val="00B6248B"/>
    <w:rsid w:val="00B6248F"/>
    <w:rsid w:val="00B6256B"/>
    <w:rsid w:val="00B63296"/>
    <w:rsid w:val="00B647E4"/>
    <w:rsid w:val="00B6573B"/>
    <w:rsid w:val="00B664A1"/>
    <w:rsid w:val="00B70CC6"/>
    <w:rsid w:val="00B721F3"/>
    <w:rsid w:val="00B7255E"/>
    <w:rsid w:val="00B7321A"/>
    <w:rsid w:val="00B74D2A"/>
    <w:rsid w:val="00B7643C"/>
    <w:rsid w:val="00B771B9"/>
    <w:rsid w:val="00B77209"/>
    <w:rsid w:val="00B77E6F"/>
    <w:rsid w:val="00B80F9F"/>
    <w:rsid w:val="00B82407"/>
    <w:rsid w:val="00B86F4A"/>
    <w:rsid w:val="00B876F0"/>
    <w:rsid w:val="00B94CCD"/>
    <w:rsid w:val="00B9618F"/>
    <w:rsid w:val="00B96227"/>
    <w:rsid w:val="00BA086B"/>
    <w:rsid w:val="00BA17EE"/>
    <w:rsid w:val="00BA3CA5"/>
    <w:rsid w:val="00BA41F7"/>
    <w:rsid w:val="00BA4544"/>
    <w:rsid w:val="00BA4F61"/>
    <w:rsid w:val="00BA6CBA"/>
    <w:rsid w:val="00BA7BDC"/>
    <w:rsid w:val="00BB0E03"/>
    <w:rsid w:val="00BB3261"/>
    <w:rsid w:val="00BB4F17"/>
    <w:rsid w:val="00BB59D5"/>
    <w:rsid w:val="00BB7022"/>
    <w:rsid w:val="00BB755E"/>
    <w:rsid w:val="00BC406F"/>
    <w:rsid w:val="00BC4694"/>
    <w:rsid w:val="00BC4DCC"/>
    <w:rsid w:val="00BC4E71"/>
    <w:rsid w:val="00BC51FC"/>
    <w:rsid w:val="00BC6156"/>
    <w:rsid w:val="00BC65D4"/>
    <w:rsid w:val="00BC663D"/>
    <w:rsid w:val="00BC6989"/>
    <w:rsid w:val="00BC6B97"/>
    <w:rsid w:val="00BC71BC"/>
    <w:rsid w:val="00BD119F"/>
    <w:rsid w:val="00BD1763"/>
    <w:rsid w:val="00BD1AB1"/>
    <w:rsid w:val="00BD1B84"/>
    <w:rsid w:val="00BD1D5F"/>
    <w:rsid w:val="00BD6A05"/>
    <w:rsid w:val="00BE0A42"/>
    <w:rsid w:val="00BE0E6C"/>
    <w:rsid w:val="00BE3151"/>
    <w:rsid w:val="00BE4F44"/>
    <w:rsid w:val="00BE5109"/>
    <w:rsid w:val="00BE627A"/>
    <w:rsid w:val="00BE635D"/>
    <w:rsid w:val="00BE66CA"/>
    <w:rsid w:val="00BE74BA"/>
    <w:rsid w:val="00BF1C48"/>
    <w:rsid w:val="00BF590C"/>
    <w:rsid w:val="00BF68D5"/>
    <w:rsid w:val="00BF6CED"/>
    <w:rsid w:val="00C00D29"/>
    <w:rsid w:val="00C0199E"/>
    <w:rsid w:val="00C01EA4"/>
    <w:rsid w:val="00C02024"/>
    <w:rsid w:val="00C024FB"/>
    <w:rsid w:val="00C028C6"/>
    <w:rsid w:val="00C035CF"/>
    <w:rsid w:val="00C03BEB"/>
    <w:rsid w:val="00C05B02"/>
    <w:rsid w:val="00C11ECA"/>
    <w:rsid w:val="00C133A1"/>
    <w:rsid w:val="00C15A77"/>
    <w:rsid w:val="00C1794D"/>
    <w:rsid w:val="00C240D1"/>
    <w:rsid w:val="00C24627"/>
    <w:rsid w:val="00C25935"/>
    <w:rsid w:val="00C25B05"/>
    <w:rsid w:val="00C26595"/>
    <w:rsid w:val="00C2661A"/>
    <w:rsid w:val="00C30DAD"/>
    <w:rsid w:val="00C31360"/>
    <w:rsid w:val="00C31C9C"/>
    <w:rsid w:val="00C34376"/>
    <w:rsid w:val="00C35996"/>
    <w:rsid w:val="00C35E51"/>
    <w:rsid w:val="00C37C52"/>
    <w:rsid w:val="00C40EF0"/>
    <w:rsid w:val="00C4212A"/>
    <w:rsid w:val="00C45A29"/>
    <w:rsid w:val="00C473CC"/>
    <w:rsid w:val="00C47A1D"/>
    <w:rsid w:val="00C522B5"/>
    <w:rsid w:val="00C53E9E"/>
    <w:rsid w:val="00C560DB"/>
    <w:rsid w:val="00C562DC"/>
    <w:rsid w:val="00C60C34"/>
    <w:rsid w:val="00C62B0C"/>
    <w:rsid w:val="00C62B42"/>
    <w:rsid w:val="00C62D7E"/>
    <w:rsid w:val="00C639D6"/>
    <w:rsid w:val="00C65F33"/>
    <w:rsid w:val="00C670B7"/>
    <w:rsid w:val="00C6762D"/>
    <w:rsid w:val="00C6792F"/>
    <w:rsid w:val="00C700E7"/>
    <w:rsid w:val="00C70362"/>
    <w:rsid w:val="00C70FE8"/>
    <w:rsid w:val="00C744AE"/>
    <w:rsid w:val="00C750BE"/>
    <w:rsid w:val="00C76017"/>
    <w:rsid w:val="00C81BE6"/>
    <w:rsid w:val="00C82A87"/>
    <w:rsid w:val="00C834D9"/>
    <w:rsid w:val="00C83D27"/>
    <w:rsid w:val="00C84173"/>
    <w:rsid w:val="00C84737"/>
    <w:rsid w:val="00C84F5C"/>
    <w:rsid w:val="00C907AA"/>
    <w:rsid w:val="00C929F9"/>
    <w:rsid w:val="00C93E38"/>
    <w:rsid w:val="00CA0634"/>
    <w:rsid w:val="00CA180B"/>
    <w:rsid w:val="00CA1D0B"/>
    <w:rsid w:val="00CA2671"/>
    <w:rsid w:val="00CA2E65"/>
    <w:rsid w:val="00CA31C5"/>
    <w:rsid w:val="00CA5285"/>
    <w:rsid w:val="00CA7125"/>
    <w:rsid w:val="00CA7FAB"/>
    <w:rsid w:val="00CB1E5F"/>
    <w:rsid w:val="00CB4852"/>
    <w:rsid w:val="00CB4A7D"/>
    <w:rsid w:val="00CB4EFE"/>
    <w:rsid w:val="00CB5EB8"/>
    <w:rsid w:val="00CB6C9D"/>
    <w:rsid w:val="00CB7FE8"/>
    <w:rsid w:val="00CC08E3"/>
    <w:rsid w:val="00CC095A"/>
    <w:rsid w:val="00CC0C75"/>
    <w:rsid w:val="00CC1791"/>
    <w:rsid w:val="00CC1A10"/>
    <w:rsid w:val="00CC36B7"/>
    <w:rsid w:val="00CC449B"/>
    <w:rsid w:val="00CC5043"/>
    <w:rsid w:val="00CD0995"/>
    <w:rsid w:val="00CD28C3"/>
    <w:rsid w:val="00CD55E7"/>
    <w:rsid w:val="00CE085A"/>
    <w:rsid w:val="00CE0F66"/>
    <w:rsid w:val="00CE11CA"/>
    <w:rsid w:val="00CE13EA"/>
    <w:rsid w:val="00CE2CC1"/>
    <w:rsid w:val="00CE2FCA"/>
    <w:rsid w:val="00CE365E"/>
    <w:rsid w:val="00CE4237"/>
    <w:rsid w:val="00CE675B"/>
    <w:rsid w:val="00CF3ECF"/>
    <w:rsid w:val="00CF4E48"/>
    <w:rsid w:val="00CF77B6"/>
    <w:rsid w:val="00D02E9E"/>
    <w:rsid w:val="00D0338B"/>
    <w:rsid w:val="00D04ADC"/>
    <w:rsid w:val="00D10C34"/>
    <w:rsid w:val="00D111B7"/>
    <w:rsid w:val="00D15A23"/>
    <w:rsid w:val="00D20408"/>
    <w:rsid w:val="00D219FD"/>
    <w:rsid w:val="00D22A2F"/>
    <w:rsid w:val="00D2357B"/>
    <w:rsid w:val="00D25B95"/>
    <w:rsid w:val="00D266F2"/>
    <w:rsid w:val="00D26A80"/>
    <w:rsid w:val="00D26B6A"/>
    <w:rsid w:val="00D26C15"/>
    <w:rsid w:val="00D27A7C"/>
    <w:rsid w:val="00D30134"/>
    <w:rsid w:val="00D31036"/>
    <w:rsid w:val="00D3139B"/>
    <w:rsid w:val="00D333AE"/>
    <w:rsid w:val="00D3421E"/>
    <w:rsid w:val="00D34BE5"/>
    <w:rsid w:val="00D35B7E"/>
    <w:rsid w:val="00D3657C"/>
    <w:rsid w:val="00D3788D"/>
    <w:rsid w:val="00D4218A"/>
    <w:rsid w:val="00D4268C"/>
    <w:rsid w:val="00D43621"/>
    <w:rsid w:val="00D447A4"/>
    <w:rsid w:val="00D44B3F"/>
    <w:rsid w:val="00D4672A"/>
    <w:rsid w:val="00D4791C"/>
    <w:rsid w:val="00D503E7"/>
    <w:rsid w:val="00D50DBC"/>
    <w:rsid w:val="00D61E1F"/>
    <w:rsid w:val="00D6699E"/>
    <w:rsid w:val="00D67132"/>
    <w:rsid w:val="00D67745"/>
    <w:rsid w:val="00D73DAA"/>
    <w:rsid w:val="00D81BC0"/>
    <w:rsid w:val="00D83CF1"/>
    <w:rsid w:val="00D85772"/>
    <w:rsid w:val="00D858C0"/>
    <w:rsid w:val="00D876A5"/>
    <w:rsid w:val="00D90D18"/>
    <w:rsid w:val="00D92B3A"/>
    <w:rsid w:val="00D93341"/>
    <w:rsid w:val="00D952D4"/>
    <w:rsid w:val="00D95D92"/>
    <w:rsid w:val="00D97099"/>
    <w:rsid w:val="00D97284"/>
    <w:rsid w:val="00D973E1"/>
    <w:rsid w:val="00D97629"/>
    <w:rsid w:val="00D97990"/>
    <w:rsid w:val="00DA1736"/>
    <w:rsid w:val="00DA265D"/>
    <w:rsid w:val="00DA38A4"/>
    <w:rsid w:val="00DA51A6"/>
    <w:rsid w:val="00DA65B1"/>
    <w:rsid w:val="00DA728A"/>
    <w:rsid w:val="00DB40C8"/>
    <w:rsid w:val="00DB46FA"/>
    <w:rsid w:val="00DB5261"/>
    <w:rsid w:val="00DB62DE"/>
    <w:rsid w:val="00DC0CF9"/>
    <w:rsid w:val="00DC4D82"/>
    <w:rsid w:val="00DC5B60"/>
    <w:rsid w:val="00DD0A64"/>
    <w:rsid w:val="00DD23F0"/>
    <w:rsid w:val="00DD3CF7"/>
    <w:rsid w:val="00DD457D"/>
    <w:rsid w:val="00DD47D6"/>
    <w:rsid w:val="00DD55FF"/>
    <w:rsid w:val="00DD6500"/>
    <w:rsid w:val="00DD7834"/>
    <w:rsid w:val="00DE00E3"/>
    <w:rsid w:val="00DE06A0"/>
    <w:rsid w:val="00DE13B7"/>
    <w:rsid w:val="00DE2F91"/>
    <w:rsid w:val="00DE5002"/>
    <w:rsid w:val="00DE5153"/>
    <w:rsid w:val="00DE5391"/>
    <w:rsid w:val="00DE666E"/>
    <w:rsid w:val="00DF0F58"/>
    <w:rsid w:val="00DF1B81"/>
    <w:rsid w:val="00DF1DF6"/>
    <w:rsid w:val="00DF491F"/>
    <w:rsid w:val="00DF5700"/>
    <w:rsid w:val="00DF57E4"/>
    <w:rsid w:val="00DF5F31"/>
    <w:rsid w:val="00E0040F"/>
    <w:rsid w:val="00E02E70"/>
    <w:rsid w:val="00E067E8"/>
    <w:rsid w:val="00E07176"/>
    <w:rsid w:val="00E07C0C"/>
    <w:rsid w:val="00E10400"/>
    <w:rsid w:val="00E10D6C"/>
    <w:rsid w:val="00E117E0"/>
    <w:rsid w:val="00E138D7"/>
    <w:rsid w:val="00E147D9"/>
    <w:rsid w:val="00E14B94"/>
    <w:rsid w:val="00E17350"/>
    <w:rsid w:val="00E17A78"/>
    <w:rsid w:val="00E2126F"/>
    <w:rsid w:val="00E22027"/>
    <w:rsid w:val="00E22463"/>
    <w:rsid w:val="00E22545"/>
    <w:rsid w:val="00E24102"/>
    <w:rsid w:val="00E2447A"/>
    <w:rsid w:val="00E270EB"/>
    <w:rsid w:val="00E274C1"/>
    <w:rsid w:val="00E27DED"/>
    <w:rsid w:val="00E33F96"/>
    <w:rsid w:val="00E34A55"/>
    <w:rsid w:val="00E41025"/>
    <w:rsid w:val="00E42755"/>
    <w:rsid w:val="00E42969"/>
    <w:rsid w:val="00E431A5"/>
    <w:rsid w:val="00E44D70"/>
    <w:rsid w:val="00E45104"/>
    <w:rsid w:val="00E4608E"/>
    <w:rsid w:val="00E46E9B"/>
    <w:rsid w:val="00E51727"/>
    <w:rsid w:val="00E54B2E"/>
    <w:rsid w:val="00E558DF"/>
    <w:rsid w:val="00E558E6"/>
    <w:rsid w:val="00E60233"/>
    <w:rsid w:val="00E62CD1"/>
    <w:rsid w:val="00E62FC2"/>
    <w:rsid w:val="00E642F3"/>
    <w:rsid w:val="00E67CFD"/>
    <w:rsid w:val="00E71228"/>
    <w:rsid w:val="00E713D6"/>
    <w:rsid w:val="00E73BC3"/>
    <w:rsid w:val="00E73D0D"/>
    <w:rsid w:val="00E74934"/>
    <w:rsid w:val="00E7669E"/>
    <w:rsid w:val="00E812A2"/>
    <w:rsid w:val="00E81A41"/>
    <w:rsid w:val="00E82E95"/>
    <w:rsid w:val="00E83BC5"/>
    <w:rsid w:val="00E8425F"/>
    <w:rsid w:val="00E84382"/>
    <w:rsid w:val="00E84A8F"/>
    <w:rsid w:val="00E84B7E"/>
    <w:rsid w:val="00E85034"/>
    <w:rsid w:val="00E851DD"/>
    <w:rsid w:val="00E8563A"/>
    <w:rsid w:val="00E856BF"/>
    <w:rsid w:val="00E85930"/>
    <w:rsid w:val="00E85A14"/>
    <w:rsid w:val="00E85E32"/>
    <w:rsid w:val="00E86C82"/>
    <w:rsid w:val="00E91922"/>
    <w:rsid w:val="00E91BD3"/>
    <w:rsid w:val="00E9259E"/>
    <w:rsid w:val="00E92805"/>
    <w:rsid w:val="00E94F33"/>
    <w:rsid w:val="00E95550"/>
    <w:rsid w:val="00E96CF4"/>
    <w:rsid w:val="00E96F44"/>
    <w:rsid w:val="00EA0035"/>
    <w:rsid w:val="00EA0101"/>
    <w:rsid w:val="00EA0608"/>
    <w:rsid w:val="00EA0AD4"/>
    <w:rsid w:val="00EA0C68"/>
    <w:rsid w:val="00EA1DDA"/>
    <w:rsid w:val="00EA4210"/>
    <w:rsid w:val="00EA5F47"/>
    <w:rsid w:val="00EA62FF"/>
    <w:rsid w:val="00EA6705"/>
    <w:rsid w:val="00EA7126"/>
    <w:rsid w:val="00EB15C5"/>
    <w:rsid w:val="00EB34B2"/>
    <w:rsid w:val="00EB497A"/>
    <w:rsid w:val="00EB4B20"/>
    <w:rsid w:val="00EB6146"/>
    <w:rsid w:val="00EC0276"/>
    <w:rsid w:val="00EC3798"/>
    <w:rsid w:val="00EC5069"/>
    <w:rsid w:val="00EC5517"/>
    <w:rsid w:val="00EC5999"/>
    <w:rsid w:val="00EC614C"/>
    <w:rsid w:val="00EC6470"/>
    <w:rsid w:val="00ED3769"/>
    <w:rsid w:val="00ED5009"/>
    <w:rsid w:val="00ED53E8"/>
    <w:rsid w:val="00ED59BB"/>
    <w:rsid w:val="00ED7F91"/>
    <w:rsid w:val="00EE112C"/>
    <w:rsid w:val="00EE2F9B"/>
    <w:rsid w:val="00EE5384"/>
    <w:rsid w:val="00EE5C8B"/>
    <w:rsid w:val="00EE6266"/>
    <w:rsid w:val="00EF184A"/>
    <w:rsid w:val="00EF27E9"/>
    <w:rsid w:val="00EF2977"/>
    <w:rsid w:val="00EF320F"/>
    <w:rsid w:val="00F01058"/>
    <w:rsid w:val="00F01A05"/>
    <w:rsid w:val="00F027D4"/>
    <w:rsid w:val="00F11CFB"/>
    <w:rsid w:val="00F13EC2"/>
    <w:rsid w:val="00F15BE2"/>
    <w:rsid w:val="00F170C6"/>
    <w:rsid w:val="00F204A5"/>
    <w:rsid w:val="00F209AA"/>
    <w:rsid w:val="00F236A0"/>
    <w:rsid w:val="00F252D6"/>
    <w:rsid w:val="00F256BA"/>
    <w:rsid w:val="00F259EB"/>
    <w:rsid w:val="00F25F5D"/>
    <w:rsid w:val="00F27924"/>
    <w:rsid w:val="00F312AF"/>
    <w:rsid w:val="00F32259"/>
    <w:rsid w:val="00F340F0"/>
    <w:rsid w:val="00F34F8A"/>
    <w:rsid w:val="00F351F7"/>
    <w:rsid w:val="00F358B7"/>
    <w:rsid w:val="00F40AC5"/>
    <w:rsid w:val="00F41F83"/>
    <w:rsid w:val="00F43F29"/>
    <w:rsid w:val="00F447B5"/>
    <w:rsid w:val="00F44DD2"/>
    <w:rsid w:val="00F462CD"/>
    <w:rsid w:val="00F46A42"/>
    <w:rsid w:val="00F46ACC"/>
    <w:rsid w:val="00F47939"/>
    <w:rsid w:val="00F507D0"/>
    <w:rsid w:val="00F51DC1"/>
    <w:rsid w:val="00F52606"/>
    <w:rsid w:val="00F52848"/>
    <w:rsid w:val="00F528E0"/>
    <w:rsid w:val="00F5348B"/>
    <w:rsid w:val="00F54822"/>
    <w:rsid w:val="00F54BF0"/>
    <w:rsid w:val="00F5574B"/>
    <w:rsid w:val="00F571C9"/>
    <w:rsid w:val="00F623A9"/>
    <w:rsid w:val="00F6270A"/>
    <w:rsid w:val="00F63068"/>
    <w:rsid w:val="00F643A3"/>
    <w:rsid w:val="00F7015B"/>
    <w:rsid w:val="00F70162"/>
    <w:rsid w:val="00F76A0B"/>
    <w:rsid w:val="00F7704D"/>
    <w:rsid w:val="00F800D8"/>
    <w:rsid w:val="00F81059"/>
    <w:rsid w:val="00F879AF"/>
    <w:rsid w:val="00F913D0"/>
    <w:rsid w:val="00FA0EF3"/>
    <w:rsid w:val="00FA17F8"/>
    <w:rsid w:val="00FA461F"/>
    <w:rsid w:val="00FA556B"/>
    <w:rsid w:val="00FA626C"/>
    <w:rsid w:val="00FA6738"/>
    <w:rsid w:val="00FB23D8"/>
    <w:rsid w:val="00FB6AFC"/>
    <w:rsid w:val="00FC1218"/>
    <w:rsid w:val="00FC36F7"/>
    <w:rsid w:val="00FC52CC"/>
    <w:rsid w:val="00FC6016"/>
    <w:rsid w:val="00FC6D55"/>
    <w:rsid w:val="00FC71FC"/>
    <w:rsid w:val="00FD0DAC"/>
    <w:rsid w:val="00FD1AC5"/>
    <w:rsid w:val="00FD303C"/>
    <w:rsid w:val="00FE1DF9"/>
    <w:rsid w:val="00FE3CE8"/>
    <w:rsid w:val="00FE4749"/>
    <w:rsid w:val="00FE4E5A"/>
    <w:rsid w:val="00FE5A6E"/>
    <w:rsid w:val="00FE5EAF"/>
    <w:rsid w:val="00FE64DB"/>
    <w:rsid w:val="00FE6BE4"/>
    <w:rsid w:val="00FE7E8D"/>
    <w:rsid w:val="00FF03ED"/>
    <w:rsid w:val="00FF1ADA"/>
    <w:rsid w:val="00FF26A0"/>
    <w:rsid w:val="00FF2DBF"/>
    <w:rsid w:val="00FF5193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List Paragraph"/>
    <w:basedOn w:val="a"/>
    <w:uiPriority w:val="34"/>
    <w:qFormat/>
    <w:rsid w:val="00430E93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473A"/>
  </w:style>
  <w:style w:type="paragraph" w:styleId="ae">
    <w:name w:val="footer"/>
    <w:basedOn w:val="a"/>
    <w:link w:val="af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73A"/>
  </w:style>
  <w:style w:type="paragraph" w:styleId="af0">
    <w:name w:val="Balloon Text"/>
    <w:basedOn w:val="a"/>
    <w:link w:val="af1"/>
    <w:rsid w:val="00DC0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0CF9"/>
    <w:rPr>
      <w:rFonts w:ascii="Tahoma" w:hAnsi="Tahoma" w:cs="Tahoma"/>
      <w:sz w:val="16"/>
      <w:szCs w:val="16"/>
    </w:rPr>
  </w:style>
  <w:style w:type="paragraph" w:styleId="af2">
    <w:name w:val="No Spacing"/>
    <w:qFormat/>
    <w:rsid w:val="002E7F5B"/>
  </w:style>
  <w:style w:type="character" w:customStyle="1" w:styleId="20">
    <w:name w:val="Основной текст (2)_"/>
    <w:link w:val="21"/>
    <w:rsid w:val="00AA7B5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7B5A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485476042624211"/>
          <c:y val="9.9891397991284769E-2"/>
          <c:w val="0.69131181793065488"/>
          <c:h val="0.724806483880068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2.4341828288992281E-2"/>
                  <c:y val="2.1794914559178816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66903401780752E-2"/>
                  <c:y val="1.80995475113122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075808249723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862625015010755E-2"/>
                  <c:y val="-6.033182503770792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4262.9000000000005</c:v>
                </c:pt>
                <c:pt idx="1">
                  <c:v>3830.9</c:v>
                </c:pt>
                <c:pt idx="2">
                  <c:v>3824.2</c:v>
                </c:pt>
                <c:pt idx="3">
                  <c:v>3779.3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6.6759413693977906E-2"/>
                  <c:y val="6.4042747344754014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970569208481828E-2"/>
                  <c:y val="9.60818468212901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390852602696382E-2"/>
                  <c:y val="1.1486135392288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527578881318892E-2"/>
                  <c:y val="-9.810303106019073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6200.1</c:v>
                </c:pt>
                <c:pt idx="1">
                  <c:v>3830.9</c:v>
                </c:pt>
                <c:pt idx="2">
                  <c:v>3824.2</c:v>
                </c:pt>
                <c:pt idx="3">
                  <c:v>3779.3</c:v>
                </c:pt>
              </c:numCache>
            </c:numRef>
          </c:val>
        </c:ser>
        <c:gapWidth val="300"/>
        <c:axId val="87895424"/>
        <c:axId val="93294592"/>
      </c:barChart>
      <c:catAx>
        <c:axId val="87895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94592"/>
        <c:crosses val="autoZero"/>
        <c:auto val="1"/>
        <c:lblAlgn val="ctr"/>
        <c:lblOffset val="100"/>
      </c:catAx>
      <c:valAx>
        <c:axId val="93294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8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50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4607107139893E-3"/>
          <c:y val="0.18852608267716819"/>
          <c:w val="0.99897353928928601"/>
          <c:h val="0.672152641076115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934E-3"/>
                  <c:y val="-1.48539291588840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33.6</c:v>
                </c:pt>
                <c:pt idx="1">
                  <c:v>66.400000000000006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8559174421379161"/>
          <c:w val="0.99612112466984282"/>
          <c:h val="0.101638829237254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698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333350294056537"/>
          <c:y val="0.11581392751437986"/>
          <c:w val="0.84335757509477982"/>
          <c:h val="0.4334976877890305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4.0061659949720508E-3"/>
                  <c:y val="-7.58414881366691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09365262053948E-2"/>
                  <c:y val="-0.166417520162176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766848519215832E-2"/>
                  <c:y val="-0.162054370124294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573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7482026052813E-3"/>
                  <c:y val="-9.22969254086862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</c:v>
                </c:pt>
                <c:pt idx="1">
                  <c:v>41.4</c:v>
                </c:pt>
                <c:pt idx="2">
                  <c:v>41.9</c:v>
                </c:pt>
                <c:pt idx="3">
                  <c:v>0.3000000000000001</c:v>
                </c:pt>
                <c:pt idx="4">
                  <c:v>13</c:v>
                </c:pt>
                <c:pt idx="5">
                  <c:v>0.1</c:v>
                </c:pt>
                <c:pt idx="6">
                  <c:v>1.3</c:v>
                </c:pt>
              </c:numCache>
            </c:numRef>
          </c:val>
        </c:ser>
        <c:overlap val="100"/>
        <c:axId val="125694720"/>
        <c:axId val="125696256"/>
      </c:barChart>
      <c:catAx>
        <c:axId val="12569472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5696256"/>
        <c:crosses val="autoZero"/>
        <c:auto val="1"/>
        <c:lblAlgn val="ctr"/>
        <c:lblOffset val="100"/>
      </c:catAx>
      <c:valAx>
        <c:axId val="12569625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569472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708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8943249471866"/>
          <c:y val="9.2089182802326919E-2"/>
          <c:w val="0.86774774342231664"/>
          <c:h val="0.418863638486470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9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00032008194094E-2"/>
                  <c:y val="-0.1657324329120782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94308943089431E-2"/>
                  <c:y val="-0.1355365632676698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614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513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1.7</c:v>
                </c:pt>
                <c:pt idx="1">
                  <c:v>36.700000000000003</c:v>
                </c:pt>
                <c:pt idx="2">
                  <c:v>49.6</c:v>
                </c:pt>
                <c:pt idx="3">
                  <c:v>0.2</c:v>
                </c:pt>
                <c:pt idx="4">
                  <c:v>10.5</c:v>
                </c:pt>
                <c:pt idx="5">
                  <c:v>0.1</c:v>
                </c:pt>
                <c:pt idx="6">
                  <c:v>1.1999999999999931</c:v>
                </c:pt>
              </c:numCache>
            </c:numRef>
          </c:val>
        </c:ser>
        <c:overlap val="100"/>
        <c:axId val="140978048"/>
        <c:axId val="140979584"/>
      </c:barChart>
      <c:catAx>
        <c:axId val="14097804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0979584"/>
        <c:crosses val="autoZero"/>
        <c:auto val="1"/>
        <c:lblAlgn val="ctr"/>
        <c:lblOffset val="100"/>
      </c:catAx>
      <c:valAx>
        <c:axId val="14097958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097804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3633646194225764"/>
          <c:y val="2.677725782497831E-3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4933501312335952E-2"/>
          <c:y val="8.7344224320714259E-2"/>
          <c:w val="0.88175756430446151"/>
          <c:h val="0.4236085969680866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9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9160104986886E-4"/>
                  <c:y val="-0.179967308356918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33333333333381E-2"/>
                  <c:y val="-0.1355365632676698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668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539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1.7</c:v>
                </c:pt>
                <c:pt idx="1">
                  <c:v>36.700000000000003</c:v>
                </c:pt>
                <c:pt idx="2">
                  <c:v>49.6</c:v>
                </c:pt>
                <c:pt idx="3">
                  <c:v>0.2</c:v>
                </c:pt>
                <c:pt idx="4">
                  <c:v>10.5</c:v>
                </c:pt>
                <c:pt idx="5">
                  <c:v>0.1</c:v>
                </c:pt>
                <c:pt idx="6">
                  <c:v>1.2</c:v>
                </c:pt>
              </c:numCache>
            </c:numRef>
          </c:val>
        </c:ser>
        <c:overlap val="100"/>
        <c:axId val="141011968"/>
        <c:axId val="144741120"/>
      </c:barChart>
      <c:catAx>
        <c:axId val="14101196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4741120"/>
        <c:crosses val="autoZero"/>
        <c:auto val="1"/>
        <c:lblAlgn val="ctr"/>
        <c:lblOffset val="100"/>
      </c:catAx>
      <c:valAx>
        <c:axId val="144741120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10119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7976792516834446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414519973846281E-2"/>
          <c:y val="0.12299969019302855"/>
          <c:w val="0.96154199475065616"/>
          <c:h val="0.67902799062870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4925449761481955E-2"/>
                  <c:y val="-3.08584603647292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433455895254402E-2"/>
                  <c:y val="1.85643281672208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192491100289044E-2"/>
                  <c:y val="4.0778417381595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32.9</c:v>
                </c:pt>
                <c:pt idx="1">
                  <c:v>52.5</c:v>
                </c:pt>
                <c:pt idx="2">
                  <c:v>14.6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63665392079812E-2"/>
          <c:y val="0.77807740699080252"/>
          <c:w val="0.94060904823445923"/>
          <c:h val="0.20043393235801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7826977638016807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79"/>
          <c:w val="0.91596483717954424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6587919593818914E-3"/>
                  <c:y val="-2.61209648841612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962963339837523E-2"/>
                  <c:y val="-1.4637655766640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849400675006081E-2"/>
                  <c:y val="-2.74454637182532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33.200000000000003</c:v>
                </c:pt>
                <c:pt idx="1">
                  <c:v>52.6</c:v>
                </c:pt>
                <c:pt idx="2">
                  <c:v>14.2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7761440375153882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456905724622695E-2"/>
          <c:y val="0.15676123205187875"/>
          <c:w val="0.97254315953265558"/>
          <c:h val="0.6845968667978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6939801615660404E-2"/>
                  <c:y val="1.12647500785055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283267636703732E-2"/>
                  <c:y val="-3.76879126808002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449763682176518E-2"/>
                  <c:y val="-1.31351833235333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33.800000000000004</c:v>
                </c:pt>
                <c:pt idx="1">
                  <c:v>53.2</c:v>
                </c:pt>
                <c:pt idx="2">
                  <c:v>13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53183565732873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582320853295124E-2"/>
          <c:y val="0.2039675525045577"/>
          <c:w val="0.92339839806332225"/>
          <c:h val="0.519898125319812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5378484988873579E-2"/>
                  <c:y val="1.82805131170019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40288491103242E-2"/>
                  <c:y val="3.78862642169733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7755320572881849E-3"/>
                  <c:y val="-0.207028367038616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6</c:v>
                </c:pt>
                <c:pt idx="1">
                  <c:v>32.6</c:v>
                </c:pt>
                <c:pt idx="2">
                  <c:v>61.4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"/>
          <c:y val="0.67696267696267765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177960862237877"/>
          <c:y val="4.3034589241401919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663350327282477E-3"/>
          <c:y val="0.18286837719429688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"/>
          <c:dPt>
            <c:idx val="0"/>
            <c:explosion val="5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519176595072289E-3"/>
                  <c:y val="2.35162619881640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80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388849953965228E-4"/>
                  <c:y val="-0.1951442571579705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6.2</c:v>
                </c:pt>
                <c:pt idx="1">
                  <c:v>32.5</c:v>
                </c:pt>
                <c:pt idx="2">
                  <c:v>61.3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5899571869105714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0991242074141E-2"/>
          <c:y val="0.18286817089040497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2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741792887094549E-2"/>
                  <c:y val="-5.83100796610949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80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13662725149047E-2"/>
                  <c:y val="-8.89362359116877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892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6.4</c:v>
                </c:pt>
                <c:pt idx="1">
                  <c:v>32.4</c:v>
                </c:pt>
                <c:pt idx="2">
                  <c:v>61.2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912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4389864384521E-3"/>
          <c:y val="0.21454747568318674"/>
          <c:w val="0.99897352116699656"/>
          <c:h val="0.65756955380577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845711610234024E-3"/>
                  <c:y val="-1.48536326576199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29.3</c:v>
                </c:pt>
                <c:pt idx="1">
                  <c:v>70.7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7765529308837686"/>
          <c:w val="0.99612112466984282"/>
          <c:h val="0.1095754697329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781253340621E-3"/>
          <c:y val="0.27212673392330217"/>
          <c:w val="0.96983104495548123"/>
          <c:h val="0.62160971482132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934E-3"/>
                  <c:y val="-1.48539291588840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33.200000000000003</c:v>
                </c:pt>
                <c:pt idx="1">
                  <c:v>66.8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6CB-E4E6-4335-ADFB-8D341A0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7</cp:revision>
  <cp:lastPrinted>2022-11-30T12:22:00Z</cp:lastPrinted>
  <dcterms:created xsi:type="dcterms:W3CDTF">2022-11-30T11:30:00Z</dcterms:created>
  <dcterms:modified xsi:type="dcterms:W3CDTF">2022-11-30T12:27:00Z</dcterms:modified>
</cp:coreProperties>
</file>