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7BB" w:rsidRPr="000332F1" w:rsidRDefault="00C62C64" w:rsidP="000332F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DA3AE0">
        <w:rPr>
          <w:b/>
          <w:sz w:val="28"/>
          <w:szCs w:val="28"/>
        </w:rPr>
        <w:t xml:space="preserve">                               </w:t>
      </w:r>
    </w:p>
    <w:p w:rsidR="00F56C85" w:rsidRPr="00190B10" w:rsidRDefault="00F56C85" w:rsidP="00190B10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190B10">
        <w:rPr>
          <w:b/>
          <w:sz w:val="28"/>
          <w:szCs w:val="28"/>
        </w:rPr>
        <w:t>Отчет</w:t>
      </w:r>
    </w:p>
    <w:p w:rsidR="00B73326" w:rsidRDefault="009A3093" w:rsidP="0050379C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190B10">
        <w:rPr>
          <w:b/>
          <w:sz w:val="28"/>
          <w:szCs w:val="28"/>
        </w:rPr>
        <w:t xml:space="preserve">о  проведении проверки целевого и эффективного использования средств, выделенных из бюджета муниципального района «Дмитриевский район» Курской области Муниципальному казенному </w:t>
      </w:r>
      <w:r w:rsidR="00BA721D" w:rsidRPr="00190B10">
        <w:rPr>
          <w:b/>
          <w:sz w:val="28"/>
          <w:szCs w:val="28"/>
        </w:rPr>
        <w:t>образовател</w:t>
      </w:r>
      <w:r w:rsidR="00613175" w:rsidRPr="00190B10">
        <w:rPr>
          <w:b/>
          <w:sz w:val="28"/>
          <w:szCs w:val="28"/>
        </w:rPr>
        <w:t xml:space="preserve">ьному учреждению </w:t>
      </w:r>
      <w:r w:rsidR="0035361E">
        <w:rPr>
          <w:b/>
          <w:sz w:val="28"/>
          <w:szCs w:val="28"/>
        </w:rPr>
        <w:t xml:space="preserve">области </w:t>
      </w:r>
      <w:r w:rsidR="00190B10" w:rsidRPr="00190B10">
        <w:rPr>
          <w:b/>
          <w:sz w:val="28"/>
          <w:szCs w:val="28"/>
        </w:rPr>
        <w:t xml:space="preserve"> «Средняя общеобразовательная школа №1 </w:t>
      </w:r>
      <w:r w:rsidR="00190B10">
        <w:rPr>
          <w:b/>
          <w:sz w:val="28"/>
          <w:szCs w:val="28"/>
        </w:rPr>
        <w:t xml:space="preserve"> </w:t>
      </w:r>
      <w:r w:rsidR="00190B10" w:rsidRPr="00190B10">
        <w:rPr>
          <w:b/>
          <w:sz w:val="28"/>
          <w:szCs w:val="28"/>
        </w:rPr>
        <w:t>г.</w:t>
      </w:r>
      <w:r w:rsidR="00190B10">
        <w:rPr>
          <w:b/>
          <w:sz w:val="28"/>
          <w:szCs w:val="28"/>
        </w:rPr>
        <w:t xml:space="preserve"> </w:t>
      </w:r>
      <w:r w:rsidR="00190B10" w:rsidRPr="00190B10">
        <w:rPr>
          <w:b/>
          <w:sz w:val="28"/>
          <w:szCs w:val="28"/>
        </w:rPr>
        <w:t>Дмитриева» Дмитриевского района Курской области в 2020-2021 годах</w:t>
      </w:r>
      <w:r w:rsidR="0050379C">
        <w:rPr>
          <w:b/>
          <w:sz w:val="28"/>
          <w:szCs w:val="28"/>
        </w:rPr>
        <w:t xml:space="preserve"> (совместно со специалистом по осуществлению внутреннего  финансового контроля Администрации Дмитриевского района)</w:t>
      </w:r>
    </w:p>
    <w:p w:rsidR="0050379C" w:rsidRDefault="0050379C" w:rsidP="0050379C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190B10" w:rsidRPr="005F5DC3" w:rsidRDefault="00190B10" w:rsidP="00190B10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5F5DC3">
        <w:rPr>
          <w:b/>
          <w:sz w:val="28"/>
          <w:szCs w:val="28"/>
        </w:rPr>
        <w:t xml:space="preserve">Основание для проведения контрольного мероприятия: </w:t>
      </w:r>
      <w:r w:rsidRPr="005F5DC3">
        <w:rPr>
          <w:sz w:val="28"/>
          <w:szCs w:val="28"/>
        </w:rPr>
        <w:t>План деятельности Ревизионной комиссии Дмитриевского района Курской обл</w:t>
      </w:r>
      <w:r>
        <w:rPr>
          <w:sz w:val="28"/>
          <w:szCs w:val="28"/>
        </w:rPr>
        <w:t>асти на 2022</w:t>
      </w:r>
      <w:r w:rsidRPr="005F5DC3">
        <w:rPr>
          <w:sz w:val="28"/>
          <w:szCs w:val="28"/>
        </w:rPr>
        <w:t xml:space="preserve"> год, утвержденный распоряжением </w:t>
      </w:r>
      <w:r>
        <w:rPr>
          <w:sz w:val="28"/>
          <w:szCs w:val="28"/>
        </w:rPr>
        <w:t xml:space="preserve">председателя </w:t>
      </w:r>
      <w:r w:rsidRPr="005F5DC3">
        <w:rPr>
          <w:sz w:val="28"/>
          <w:szCs w:val="28"/>
        </w:rPr>
        <w:t>Ревизионной комиссии Дмитриевск</w:t>
      </w:r>
      <w:r>
        <w:rPr>
          <w:sz w:val="28"/>
          <w:szCs w:val="28"/>
        </w:rPr>
        <w:t>ого района Курской области от 27.12.2021 года №16</w:t>
      </w:r>
      <w:r w:rsidRPr="005F5DC3">
        <w:rPr>
          <w:sz w:val="28"/>
          <w:szCs w:val="28"/>
        </w:rPr>
        <w:t>, распоряжение Председ</w:t>
      </w:r>
      <w:r>
        <w:rPr>
          <w:sz w:val="28"/>
          <w:szCs w:val="28"/>
        </w:rPr>
        <w:t xml:space="preserve">ателя Ревизионной комиссии </w:t>
      </w:r>
      <w:r w:rsidRPr="005F5DC3">
        <w:rPr>
          <w:sz w:val="28"/>
          <w:szCs w:val="28"/>
        </w:rPr>
        <w:t xml:space="preserve"> Дмитриевского района Курской области от </w:t>
      </w:r>
      <w:r>
        <w:rPr>
          <w:sz w:val="28"/>
          <w:szCs w:val="28"/>
        </w:rPr>
        <w:t>29</w:t>
      </w:r>
      <w:r w:rsidRPr="005F5DC3">
        <w:rPr>
          <w:sz w:val="28"/>
          <w:szCs w:val="28"/>
        </w:rPr>
        <w:t>.</w:t>
      </w:r>
      <w:r>
        <w:rPr>
          <w:sz w:val="28"/>
          <w:szCs w:val="28"/>
        </w:rPr>
        <w:t>04.2022 года №3</w:t>
      </w:r>
      <w:r w:rsidRPr="005F5DC3">
        <w:rPr>
          <w:sz w:val="28"/>
          <w:szCs w:val="28"/>
        </w:rPr>
        <w:t>.</w:t>
      </w:r>
    </w:p>
    <w:p w:rsidR="00190B10" w:rsidRPr="005F5DC3" w:rsidRDefault="00190B10" w:rsidP="00190B10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5F5DC3">
        <w:rPr>
          <w:b/>
          <w:sz w:val="28"/>
          <w:szCs w:val="28"/>
        </w:rPr>
        <w:t>Цель контрольного мероприятия:</w:t>
      </w:r>
      <w:r w:rsidRPr="005F5DC3">
        <w:rPr>
          <w:sz w:val="28"/>
          <w:szCs w:val="28"/>
        </w:rPr>
        <w:t xml:space="preserve"> проверка целевого и эффективного использования средств, выделенных из бюджета муниципального района «Дмитриевский район» Курской области и материальных ценностей, находящихся в муниципальной собственности.  </w:t>
      </w:r>
    </w:p>
    <w:p w:rsidR="00190B10" w:rsidRPr="005F5DC3" w:rsidRDefault="00190B10" w:rsidP="00190B10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5F5DC3">
        <w:rPr>
          <w:b/>
          <w:sz w:val="28"/>
          <w:szCs w:val="28"/>
        </w:rPr>
        <w:t xml:space="preserve">Сроки проведения контрольного мероприятия: </w:t>
      </w:r>
      <w:r>
        <w:rPr>
          <w:sz w:val="28"/>
          <w:szCs w:val="28"/>
        </w:rPr>
        <w:t>с 11 мая  2022</w:t>
      </w:r>
      <w:r w:rsidRPr="005F5DC3">
        <w:rPr>
          <w:sz w:val="28"/>
          <w:szCs w:val="28"/>
        </w:rPr>
        <w:t xml:space="preserve"> года по </w:t>
      </w:r>
      <w:r w:rsidR="0035361E">
        <w:rPr>
          <w:sz w:val="28"/>
          <w:szCs w:val="28"/>
        </w:rPr>
        <w:t xml:space="preserve">  </w:t>
      </w:r>
      <w:r>
        <w:rPr>
          <w:sz w:val="28"/>
          <w:szCs w:val="28"/>
        </w:rPr>
        <w:t>08 июня  2022</w:t>
      </w:r>
      <w:r w:rsidRPr="005F5DC3">
        <w:rPr>
          <w:sz w:val="28"/>
          <w:szCs w:val="28"/>
        </w:rPr>
        <w:t xml:space="preserve"> года.</w:t>
      </w:r>
    </w:p>
    <w:p w:rsidR="00190B10" w:rsidRPr="0012632C" w:rsidRDefault="00190B10" w:rsidP="0012632C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5F5DC3">
        <w:rPr>
          <w:b/>
          <w:sz w:val="28"/>
          <w:szCs w:val="28"/>
        </w:rPr>
        <w:t>Ответственные исполнители:</w:t>
      </w:r>
      <w:r w:rsidRPr="005F5DC3">
        <w:rPr>
          <w:sz w:val="28"/>
          <w:szCs w:val="28"/>
        </w:rPr>
        <w:t xml:space="preserve"> пре</w:t>
      </w:r>
      <w:r>
        <w:rPr>
          <w:sz w:val="28"/>
          <w:szCs w:val="28"/>
        </w:rPr>
        <w:t xml:space="preserve">дседатель Ревизионной комиссии </w:t>
      </w:r>
      <w:r w:rsidRPr="005F5DC3">
        <w:rPr>
          <w:sz w:val="28"/>
          <w:szCs w:val="28"/>
        </w:rPr>
        <w:t>Дмитриевского района Курской области</w:t>
      </w:r>
      <w:r>
        <w:rPr>
          <w:sz w:val="28"/>
          <w:szCs w:val="28"/>
        </w:rPr>
        <w:t xml:space="preserve"> </w:t>
      </w:r>
      <w:r w:rsidRPr="005F5DC3">
        <w:rPr>
          <w:sz w:val="28"/>
          <w:szCs w:val="28"/>
        </w:rPr>
        <w:t xml:space="preserve"> </w:t>
      </w:r>
      <w:r>
        <w:rPr>
          <w:sz w:val="28"/>
          <w:szCs w:val="28"/>
        </w:rPr>
        <w:t>В.А</w:t>
      </w:r>
      <w:r w:rsidRPr="005F5DC3">
        <w:rPr>
          <w:sz w:val="28"/>
          <w:szCs w:val="28"/>
        </w:rPr>
        <w:t>.</w:t>
      </w:r>
      <w:r>
        <w:rPr>
          <w:sz w:val="28"/>
          <w:szCs w:val="28"/>
        </w:rPr>
        <w:t xml:space="preserve"> Герасименко, ведущий специалист-эксперт по осуществлению внутреннего финансового контроля Администрации Дмитриевского района Курской области О.А.Ульянцева</w:t>
      </w:r>
    </w:p>
    <w:p w:rsidR="00CD5015" w:rsidRDefault="009A3093" w:rsidP="00A832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073">
        <w:rPr>
          <w:rFonts w:ascii="Times New Roman" w:hAnsi="Times New Roman" w:cs="Times New Roman"/>
          <w:sz w:val="28"/>
          <w:szCs w:val="28"/>
        </w:rPr>
        <w:t>В ходе проведения контрольного мер</w:t>
      </w:r>
      <w:r w:rsidR="008E7C4B">
        <w:rPr>
          <w:rFonts w:ascii="Times New Roman" w:hAnsi="Times New Roman" w:cs="Times New Roman"/>
          <w:sz w:val="28"/>
          <w:szCs w:val="28"/>
        </w:rPr>
        <w:t>оприятия установлено следующее:</w:t>
      </w:r>
    </w:p>
    <w:p w:rsidR="009A041E" w:rsidRPr="00A57EEA" w:rsidRDefault="009A041E" w:rsidP="009A041E">
      <w:pPr>
        <w:pStyle w:val="a3"/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казё</w:t>
      </w:r>
      <w:r w:rsidRPr="00A57EEA">
        <w:rPr>
          <w:sz w:val="28"/>
          <w:szCs w:val="28"/>
        </w:rPr>
        <w:t>нное общеобразовательное учреждение «Средняя общеобразовательная школа №</w:t>
      </w:r>
      <w:r>
        <w:rPr>
          <w:sz w:val="28"/>
          <w:szCs w:val="28"/>
        </w:rPr>
        <w:t>1</w:t>
      </w:r>
      <w:r w:rsidRPr="00A57EEA">
        <w:rPr>
          <w:sz w:val="28"/>
          <w:szCs w:val="28"/>
        </w:rPr>
        <w:t xml:space="preserve"> г. Дмитриева» Дмитриевского района Курской области является юридическим лицом, обладает обособленным имуществом, имеет свое наименование, самостоятельный баланс и смету, лицевой счет, открытый в Управлении Федерального казначейства по Курской области, печать с изображением Государственного герба РФ, штамп, бланки со своим наименованием и иные реквизиты.</w:t>
      </w:r>
    </w:p>
    <w:p w:rsidR="009A041E" w:rsidRPr="00E5542F" w:rsidRDefault="009A041E" w:rsidP="009A041E">
      <w:pPr>
        <w:pStyle w:val="a3"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5542F">
        <w:rPr>
          <w:sz w:val="28"/>
          <w:szCs w:val="28"/>
        </w:rPr>
        <w:t xml:space="preserve">Финансовое обеспечение осуществляется из бюджета муниципального района «Дмитриевский район» за счет областного </w:t>
      </w:r>
      <w:r w:rsidRPr="00E5542F">
        <w:rPr>
          <w:sz w:val="28"/>
          <w:szCs w:val="28"/>
        </w:rPr>
        <w:lastRenderedPageBreak/>
        <w:t>бюджета в части финансирования расходов на оплату труда работников муниципальных общеобразовательных учреждений, расходов на учебники и учебные пособия, технические средства обучения, расходные материалы и хозяйственные нужды. Расходы на содержания здания, коммунальные расходы осуществляются из бюджета муниципального района.</w:t>
      </w:r>
    </w:p>
    <w:p w:rsidR="009A041E" w:rsidRPr="006C516E" w:rsidRDefault="009A041E" w:rsidP="009A041E">
      <w:pPr>
        <w:pStyle w:val="a3"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6C516E">
        <w:rPr>
          <w:sz w:val="28"/>
          <w:szCs w:val="28"/>
        </w:rPr>
        <w:t xml:space="preserve">Смета расходов на содержание Учреждения </w:t>
      </w:r>
      <w:r>
        <w:rPr>
          <w:sz w:val="28"/>
          <w:szCs w:val="28"/>
        </w:rPr>
        <w:t>на</w:t>
      </w:r>
      <w:r w:rsidRPr="006C516E">
        <w:rPr>
          <w:sz w:val="28"/>
          <w:szCs w:val="28"/>
        </w:rPr>
        <w:t xml:space="preserve"> 20</w:t>
      </w:r>
      <w:r>
        <w:rPr>
          <w:sz w:val="28"/>
          <w:szCs w:val="28"/>
        </w:rPr>
        <w:t>20 год</w:t>
      </w:r>
      <w:r w:rsidRPr="006C516E">
        <w:rPr>
          <w:sz w:val="28"/>
          <w:szCs w:val="28"/>
        </w:rPr>
        <w:t xml:space="preserve"> утверждена           2</w:t>
      </w:r>
      <w:r>
        <w:rPr>
          <w:sz w:val="28"/>
          <w:szCs w:val="28"/>
        </w:rPr>
        <w:t>7.12.</w:t>
      </w:r>
      <w:r w:rsidRPr="006C516E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6C516E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>18 826 693,</w:t>
      </w:r>
      <w:r w:rsidRPr="006C51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00 </w:t>
      </w:r>
      <w:r w:rsidRPr="006C516E">
        <w:rPr>
          <w:sz w:val="28"/>
          <w:szCs w:val="28"/>
        </w:rPr>
        <w:t xml:space="preserve">рубля. </w:t>
      </w:r>
    </w:p>
    <w:p w:rsidR="009A041E" w:rsidRDefault="009A041E" w:rsidP="009A041E">
      <w:pPr>
        <w:pStyle w:val="a3"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6C516E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6C516E">
        <w:rPr>
          <w:sz w:val="28"/>
          <w:szCs w:val="28"/>
        </w:rPr>
        <w:t xml:space="preserve"> году в смету проверяемого Учреждения</w:t>
      </w:r>
      <w:r>
        <w:rPr>
          <w:sz w:val="28"/>
          <w:szCs w:val="28"/>
        </w:rPr>
        <w:t xml:space="preserve"> вносились </w:t>
      </w:r>
      <w:r w:rsidRPr="006C516E">
        <w:rPr>
          <w:sz w:val="28"/>
          <w:szCs w:val="28"/>
        </w:rPr>
        <w:t xml:space="preserve"> изменения и уточнения</w:t>
      </w:r>
      <w:r>
        <w:rPr>
          <w:sz w:val="28"/>
          <w:szCs w:val="28"/>
        </w:rPr>
        <w:t>.</w:t>
      </w:r>
      <w:r w:rsidRPr="006C516E">
        <w:rPr>
          <w:sz w:val="28"/>
          <w:szCs w:val="28"/>
        </w:rPr>
        <w:t xml:space="preserve">  С учетом </w:t>
      </w:r>
      <w:r w:rsidRPr="00910B51">
        <w:rPr>
          <w:sz w:val="28"/>
          <w:szCs w:val="28"/>
        </w:rPr>
        <w:t xml:space="preserve">всех изменений и дополнений по состоянию на </w:t>
      </w:r>
      <w:r w:rsidR="00EC625E">
        <w:rPr>
          <w:sz w:val="28"/>
          <w:szCs w:val="28"/>
        </w:rPr>
        <w:t xml:space="preserve">    </w:t>
      </w:r>
      <w:r w:rsidRPr="00910B51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910B51">
        <w:rPr>
          <w:sz w:val="28"/>
          <w:szCs w:val="28"/>
        </w:rPr>
        <w:t>.12.</w:t>
      </w:r>
      <w:r>
        <w:rPr>
          <w:sz w:val="28"/>
          <w:szCs w:val="28"/>
        </w:rPr>
        <w:t>2020</w:t>
      </w:r>
      <w:r w:rsidRPr="00910B51">
        <w:rPr>
          <w:sz w:val="28"/>
          <w:szCs w:val="28"/>
        </w:rPr>
        <w:t xml:space="preserve"> года расходы на содержание школы составили </w:t>
      </w:r>
      <w:r>
        <w:rPr>
          <w:sz w:val="28"/>
          <w:szCs w:val="28"/>
        </w:rPr>
        <w:t>31 100 218,74</w:t>
      </w:r>
      <w:r w:rsidRPr="00910B51">
        <w:rPr>
          <w:sz w:val="28"/>
          <w:szCs w:val="28"/>
        </w:rPr>
        <w:t xml:space="preserve">  рубля. Кассовые расходы за </w:t>
      </w:r>
      <w:r>
        <w:rPr>
          <w:sz w:val="28"/>
          <w:szCs w:val="28"/>
        </w:rPr>
        <w:t xml:space="preserve"> 2020</w:t>
      </w:r>
      <w:r w:rsidRPr="00910B51">
        <w:rPr>
          <w:sz w:val="28"/>
          <w:szCs w:val="28"/>
        </w:rPr>
        <w:t xml:space="preserve"> год </w:t>
      </w:r>
      <w:r>
        <w:rPr>
          <w:sz w:val="28"/>
          <w:szCs w:val="28"/>
        </w:rPr>
        <w:t>составили 30 182 559,95</w:t>
      </w:r>
      <w:r w:rsidRPr="00910B51">
        <w:rPr>
          <w:sz w:val="22"/>
          <w:szCs w:val="22"/>
        </w:rPr>
        <w:t xml:space="preserve"> </w:t>
      </w:r>
      <w:r w:rsidRPr="00910B51">
        <w:rPr>
          <w:sz w:val="28"/>
          <w:szCs w:val="28"/>
        </w:rPr>
        <w:t xml:space="preserve">рублей, что составляет  </w:t>
      </w:r>
      <w:r>
        <w:rPr>
          <w:sz w:val="28"/>
          <w:szCs w:val="28"/>
        </w:rPr>
        <w:t>97,0</w:t>
      </w:r>
      <w:r w:rsidRPr="00DD272A">
        <w:rPr>
          <w:sz w:val="28"/>
          <w:szCs w:val="28"/>
        </w:rPr>
        <w:t>%</w:t>
      </w:r>
      <w:r w:rsidRPr="00910B51">
        <w:rPr>
          <w:sz w:val="28"/>
          <w:szCs w:val="28"/>
        </w:rPr>
        <w:t xml:space="preserve"> доведенных назначений.</w:t>
      </w:r>
    </w:p>
    <w:p w:rsidR="009A041E" w:rsidRPr="004506D8" w:rsidRDefault="009A041E" w:rsidP="009A041E">
      <w:pPr>
        <w:pStyle w:val="a3"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F13C6F">
        <w:rPr>
          <w:sz w:val="28"/>
          <w:szCs w:val="28"/>
        </w:rPr>
        <w:t xml:space="preserve">Смета расходов на содержание школы </w:t>
      </w:r>
      <w:r>
        <w:rPr>
          <w:sz w:val="28"/>
          <w:szCs w:val="28"/>
        </w:rPr>
        <w:t>на 2021 год</w:t>
      </w:r>
      <w:r w:rsidRPr="00F13C6F">
        <w:rPr>
          <w:sz w:val="28"/>
          <w:szCs w:val="28"/>
        </w:rPr>
        <w:t xml:space="preserve"> утверждена </w:t>
      </w:r>
      <w:r>
        <w:rPr>
          <w:sz w:val="28"/>
          <w:szCs w:val="28"/>
        </w:rPr>
        <w:t xml:space="preserve">            27.12.2020</w:t>
      </w:r>
      <w:r w:rsidRPr="00F13C6F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F13C6F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23 329 202,00</w:t>
      </w:r>
      <w:r w:rsidRPr="00F13C6F">
        <w:rPr>
          <w:sz w:val="28"/>
          <w:szCs w:val="28"/>
        </w:rPr>
        <w:t xml:space="preserve"> руб</w:t>
      </w:r>
      <w:r>
        <w:rPr>
          <w:sz w:val="28"/>
          <w:szCs w:val="28"/>
        </w:rPr>
        <w:t>ля</w:t>
      </w:r>
      <w:r w:rsidRPr="00F13C6F">
        <w:rPr>
          <w:sz w:val="28"/>
          <w:szCs w:val="28"/>
        </w:rPr>
        <w:t xml:space="preserve">. </w:t>
      </w:r>
    </w:p>
    <w:p w:rsidR="009A041E" w:rsidRPr="00834F66" w:rsidRDefault="009A041E" w:rsidP="009A041E">
      <w:pPr>
        <w:pStyle w:val="a3"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6370ED">
        <w:rPr>
          <w:sz w:val="28"/>
          <w:szCs w:val="28"/>
        </w:rPr>
        <w:t xml:space="preserve">В течение года сметные назначения уточнялись. </w:t>
      </w:r>
      <w:r w:rsidRPr="006C516E">
        <w:rPr>
          <w:sz w:val="28"/>
          <w:szCs w:val="28"/>
        </w:rPr>
        <w:t xml:space="preserve">С учетом </w:t>
      </w:r>
      <w:r w:rsidRPr="00910B51">
        <w:rPr>
          <w:sz w:val="28"/>
          <w:szCs w:val="28"/>
        </w:rPr>
        <w:t xml:space="preserve">всех изменений </w:t>
      </w:r>
      <w:r w:rsidRPr="00834F66">
        <w:rPr>
          <w:sz w:val="28"/>
          <w:szCs w:val="28"/>
        </w:rPr>
        <w:t>и дополнений по состоянию на  28.12.2021 года расходы на содержание школы составили 32 932 819,27 рубля. Кассовые расходы за 2021 год составили 32 109 172,22 рублей, что составляет  97,5% доведенных назначений.</w:t>
      </w:r>
    </w:p>
    <w:p w:rsidR="009A041E" w:rsidRPr="0012632C" w:rsidRDefault="009A041E" w:rsidP="009A041E">
      <w:pPr>
        <w:pStyle w:val="a3"/>
        <w:widowControl w:val="0"/>
        <w:spacing w:line="276" w:lineRule="auto"/>
        <w:ind w:firstLine="708"/>
        <w:jc w:val="both"/>
        <w:rPr>
          <w:spacing w:val="1"/>
          <w:sz w:val="28"/>
          <w:szCs w:val="28"/>
        </w:rPr>
      </w:pPr>
      <w:r w:rsidRPr="0012632C">
        <w:rPr>
          <w:spacing w:val="1"/>
          <w:sz w:val="28"/>
          <w:szCs w:val="28"/>
        </w:rPr>
        <w:t>В ходе проведения контрольного мероприятия выявлены следующие нарушения:</w:t>
      </w:r>
    </w:p>
    <w:p w:rsidR="009A041E" w:rsidRPr="0035361E" w:rsidRDefault="009A041E" w:rsidP="009634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32C">
        <w:rPr>
          <w:rFonts w:ascii="Times New Roman" w:hAnsi="Times New Roman" w:cs="Times New Roman"/>
          <w:sz w:val="28"/>
          <w:szCs w:val="28"/>
        </w:rPr>
        <w:t>-в нарушение Письма  Минфина России</w:t>
      </w:r>
      <w:r w:rsidR="0050379C">
        <w:rPr>
          <w:rFonts w:ascii="Times New Roman" w:hAnsi="Times New Roman" w:cs="Times New Roman"/>
          <w:sz w:val="28"/>
          <w:szCs w:val="28"/>
        </w:rPr>
        <w:t xml:space="preserve"> от 31.08.2018 № 02-06-07/62480</w:t>
      </w:r>
      <w:r w:rsidR="0096348A">
        <w:rPr>
          <w:rFonts w:ascii="Times New Roman" w:hAnsi="Times New Roman" w:cs="Times New Roman"/>
          <w:sz w:val="28"/>
          <w:szCs w:val="28"/>
        </w:rPr>
        <w:t xml:space="preserve"> </w:t>
      </w:r>
      <w:r w:rsidRPr="0012632C">
        <w:rPr>
          <w:rFonts w:ascii="Times New Roman" w:hAnsi="Times New Roman" w:cs="Times New Roman"/>
          <w:sz w:val="28"/>
          <w:szCs w:val="28"/>
        </w:rPr>
        <w:t xml:space="preserve">«О направлении Методических указаний по применению положений СГС "Учетная политика, оценочные значения и ошибки"» (вместе с "Методическими рекомендациями по применению федерального стандарта бухгалтерского учета для организаций государственного сектора "Учетная политика, оценочные значения и ошибки") документы учетной политики содержат положения, дублирующие положения нормативных правовых актов, регулирующих ведение бухгалтерского учета и составление бухгалтерской (финансовой) отчетности, в учреждении ведение бухгалтерского учета не организовано </w:t>
      </w:r>
      <w:r w:rsidRPr="0035361E">
        <w:rPr>
          <w:rFonts w:ascii="Times New Roman" w:hAnsi="Times New Roman" w:cs="Times New Roman"/>
          <w:sz w:val="24"/>
          <w:szCs w:val="24"/>
        </w:rPr>
        <w:t>(п.2.1. Классификатора нарушений, выявляемых в ходе внешнего государственного аудита (контроля)) (1);</w:t>
      </w:r>
    </w:p>
    <w:p w:rsidR="009A041E" w:rsidRPr="0035361E" w:rsidRDefault="009A041E" w:rsidP="009634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32C">
        <w:rPr>
          <w:rFonts w:ascii="Times New Roman" w:hAnsi="Times New Roman" w:cs="Times New Roman"/>
          <w:sz w:val="28"/>
          <w:szCs w:val="28"/>
        </w:rPr>
        <w:t xml:space="preserve">-в нарушение статьи 10 Федерального закона от 6 декабря 2011 № 402-ФЗ «О бухгалтерском учете»,  п. 11  Инструкции № 157н,  приказа Министерства финансов Российской Федерации от 30 марта 2015 № 52н 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</w:t>
      </w:r>
      <w:r w:rsidRPr="0012632C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государственными (муниципальными) учреждениями, и Методических указаний по их применению» в учреждении Главная книга в 2020-2021 годах не велась, регистры бухгалтерского учета  (журналы операций) не ведутся (кроме журналов операций по заработной плате и кассовым операциям </w:t>
      </w:r>
      <w:r w:rsidRPr="0035361E">
        <w:rPr>
          <w:rFonts w:ascii="Times New Roman" w:hAnsi="Times New Roman" w:cs="Times New Roman"/>
          <w:sz w:val="24"/>
          <w:szCs w:val="24"/>
        </w:rPr>
        <w:t>(п.2.3. Классификатора нарушений, выявляемых в ходе внешнего государственного аудита (контроля));</w:t>
      </w:r>
    </w:p>
    <w:p w:rsidR="009A041E" w:rsidRPr="0035361E" w:rsidRDefault="009A041E" w:rsidP="001263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32C">
        <w:rPr>
          <w:rFonts w:ascii="Times New Roman" w:hAnsi="Times New Roman" w:cs="Times New Roman"/>
          <w:sz w:val="28"/>
          <w:szCs w:val="28"/>
        </w:rPr>
        <w:t xml:space="preserve">-в нарушение статьи 19 Федерального закона от 6 декабря 2011 г.                        № 402-ФЗ «О бухгалтерском учете» внутренний финансовый контроль в учреждении не организован </w:t>
      </w:r>
      <w:r w:rsidRPr="0035361E">
        <w:rPr>
          <w:rFonts w:ascii="Times New Roman" w:hAnsi="Times New Roman" w:cs="Times New Roman"/>
          <w:sz w:val="24"/>
          <w:szCs w:val="24"/>
        </w:rPr>
        <w:t>(п.2.7. Классификатора нарушений, выявляемых в ходе внешнего государственного аудита (контроля)) (1);</w:t>
      </w:r>
    </w:p>
    <w:p w:rsidR="009A041E" w:rsidRPr="0035361E" w:rsidRDefault="009A041E" w:rsidP="0012632C">
      <w:pPr>
        <w:pStyle w:val="a3"/>
        <w:widowControl w:val="0"/>
        <w:spacing w:line="276" w:lineRule="auto"/>
        <w:ind w:firstLine="708"/>
        <w:jc w:val="both"/>
      </w:pPr>
      <w:r w:rsidRPr="0012632C">
        <w:rPr>
          <w:rStyle w:val="markedcontent"/>
          <w:sz w:val="28"/>
          <w:szCs w:val="28"/>
        </w:rPr>
        <w:t>-в  нарушение п.3</w:t>
      </w:r>
      <w:r w:rsidRPr="0012632C">
        <w:rPr>
          <w:sz w:val="28"/>
          <w:szCs w:val="28"/>
        </w:rPr>
        <w:t xml:space="preserve"> инструкции 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 утвержденной  </w:t>
      </w:r>
      <w:r w:rsidRPr="0012632C">
        <w:rPr>
          <w:rStyle w:val="markedcontent"/>
          <w:sz w:val="28"/>
          <w:szCs w:val="28"/>
        </w:rPr>
        <w:t xml:space="preserve"> Приказом Минфина России от 01.12.2010  № 157н корреспонденция счетов в приходных кассовых ордерах, расходных кассовых ордерах, в  журналах операций № 1 не проставляется </w:t>
      </w:r>
      <w:r w:rsidRPr="0035361E">
        <w:rPr>
          <w:bCs/>
        </w:rPr>
        <w:t>(п.2.11.</w:t>
      </w:r>
      <w:r w:rsidRPr="0035361E">
        <w:t xml:space="preserve"> Классификатора нарушений, выявляемых в ходе внешнего государственного аудита (контроля))</w:t>
      </w:r>
      <w:r w:rsidRPr="0035361E">
        <w:rPr>
          <w:rStyle w:val="markedcontent"/>
        </w:rPr>
        <w:t>;</w:t>
      </w:r>
    </w:p>
    <w:p w:rsidR="009A041E" w:rsidRPr="0035361E" w:rsidRDefault="009A041E" w:rsidP="0012632C">
      <w:pPr>
        <w:pStyle w:val="a3"/>
        <w:widowControl w:val="0"/>
        <w:spacing w:line="276" w:lineRule="auto"/>
        <w:ind w:firstLine="708"/>
        <w:jc w:val="both"/>
      </w:pPr>
      <w:r w:rsidRPr="0012632C">
        <w:rPr>
          <w:sz w:val="28"/>
          <w:szCs w:val="28"/>
        </w:rPr>
        <w:t xml:space="preserve">-в нарушение п.158 Приказа Минфина России от 01.12.2010 № 157н Журнале операций с безналичными денежными средствами не ведется </w:t>
      </w:r>
      <w:r w:rsidRPr="0035361E">
        <w:rPr>
          <w:bCs/>
        </w:rPr>
        <w:t>(п.2.3</w:t>
      </w:r>
      <w:r w:rsidRPr="0035361E">
        <w:t xml:space="preserve"> Классификатора нарушений, выявляемых в ходе внешнего государственного аудита (контроля)) (23);</w:t>
      </w:r>
    </w:p>
    <w:p w:rsidR="009A041E" w:rsidRPr="0012632C" w:rsidRDefault="009A041E" w:rsidP="009A041E">
      <w:pPr>
        <w:pStyle w:val="a3"/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632C">
        <w:rPr>
          <w:rFonts w:eastAsia="Calibri"/>
          <w:sz w:val="28"/>
          <w:szCs w:val="28"/>
          <w:lang w:eastAsia="en-US"/>
        </w:rPr>
        <w:t>-в нарушение ст.136 Трудового кодекса РФ, оплата отпуска работникам производится позднее чем за три дня до его начала;</w:t>
      </w:r>
    </w:p>
    <w:p w:rsidR="009A041E" w:rsidRPr="0035361E" w:rsidRDefault="009A041E" w:rsidP="001263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32C">
        <w:rPr>
          <w:rFonts w:ascii="Times New Roman" w:hAnsi="Times New Roman" w:cs="Times New Roman"/>
          <w:sz w:val="28"/>
          <w:szCs w:val="28"/>
        </w:rPr>
        <w:t xml:space="preserve">-в нарушение  п.6  Порядка управления и распоряжения муниципальной собственностью Дмитриевского района Курской области, утвержденного Решением Представительного Собрания Дмитриевского района Курской области от 01.02.2006 г. №28,   приказа Министерства экономического развития Российской Федерации   от 30 августа 2011 г.  № 424 «Об утверждении порядка ведения органами местного самоуправления реестров муниципального имущества приобретенное имущество не  включено в реестр движимого имущества муниципального района Дмитриевский район Курской области </w:t>
      </w:r>
      <w:r w:rsidRPr="0035361E">
        <w:rPr>
          <w:rFonts w:ascii="Times New Roman" w:hAnsi="Times New Roman" w:cs="Times New Roman"/>
          <w:sz w:val="24"/>
          <w:szCs w:val="24"/>
        </w:rPr>
        <w:t>(п.3.26. Классификатора нарушений, выявляемых в ходе внешнего государственного аудита (контроля)) (29 объектов)</w:t>
      </w:r>
      <w:r w:rsidR="0035361E" w:rsidRPr="0035361E">
        <w:rPr>
          <w:rFonts w:ascii="Times New Roman" w:hAnsi="Times New Roman" w:cs="Times New Roman"/>
          <w:sz w:val="24"/>
          <w:szCs w:val="24"/>
        </w:rPr>
        <w:t>;</w:t>
      </w:r>
      <w:r w:rsidRPr="003536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41E" w:rsidRPr="0035361E" w:rsidRDefault="009A041E" w:rsidP="0012632C">
      <w:pPr>
        <w:pStyle w:val="a3"/>
        <w:widowControl w:val="0"/>
        <w:spacing w:line="276" w:lineRule="auto"/>
        <w:ind w:firstLine="708"/>
        <w:jc w:val="both"/>
      </w:pPr>
      <w:r w:rsidRPr="0012632C">
        <w:rPr>
          <w:sz w:val="28"/>
          <w:szCs w:val="28"/>
        </w:rPr>
        <w:t xml:space="preserve">-в нарушение приказа Минфина России от 30.03.2015 № 52н 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</w:t>
      </w:r>
      <w:r w:rsidRPr="0012632C">
        <w:rPr>
          <w:sz w:val="28"/>
          <w:szCs w:val="28"/>
        </w:rPr>
        <w:lastRenderedPageBreak/>
        <w:t xml:space="preserve">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применению», поступление основных средств Актом о приеме-передаче объектов основных средств (ф. 0306001) не оформляется </w:t>
      </w:r>
      <w:r w:rsidRPr="0035361E">
        <w:rPr>
          <w:bCs/>
        </w:rPr>
        <w:t>(п.2.11.</w:t>
      </w:r>
      <w:r w:rsidRPr="0035361E">
        <w:t xml:space="preserve"> Классификатора нарушений, выявляемых в ходе внешнего государственного аудита (контроля));</w:t>
      </w:r>
    </w:p>
    <w:p w:rsidR="009A041E" w:rsidRPr="0012632C" w:rsidRDefault="009A041E" w:rsidP="009A041E">
      <w:pPr>
        <w:pStyle w:val="a3"/>
        <w:widowControl w:val="0"/>
        <w:spacing w:line="276" w:lineRule="auto"/>
        <w:ind w:firstLine="708"/>
        <w:jc w:val="both"/>
        <w:rPr>
          <w:sz w:val="28"/>
          <w:szCs w:val="28"/>
        </w:rPr>
      </w:pPr>
      <w:r w:rsidRPr="0012632C">
        <w:rPr>
          <w:sz w:val="28"/>
          <w:szCs w:val="28"/>
        </w:rPr>
        <w:t xml:space="preserve">-в нарушение п.55 Приказа Минфина России от 01.12.2010 № 157н учет операций по выбытию и перемещению объектов основных средств в Журнале операций по выбытию и перемещению нефинансовых активов  не ведется </w:t>
      </w:r>
      <w:r w:rsidRPr="0012632C">
        <w:rPr>
          <w:bCs/>
          <w:sz w:val="28"/>
          <w:szCs w:val="28"/>
        </w:rPr>
        <w:t>(п.2.3.</w:t>
      </w:r>
      <w:r w:rsidRPr="0012632C">
        <w:rPr>
          <w:sz w:val="28"/>
          <w:szCs w:val="28"/>
        </w:rPr>
        <w:t xml:space="preserve"> Классификатора нарушений, выявляемых в ходе внешнего государственного аудита (контроля));  </w:t>
      </w:r>
    </w:p>
    <w:p w:rsidR="009A041E" w:rsidRPr="0012632C" w:rsidRDefault="009A041E" w:rsidP="00520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632C">
        <w:rPr>
          <w:rFonts w:ascii="Times New Roman" w:hAnsi="Times New Roman" w:cs="Times New Roman"/>
          <w:sz w:val="28"/>
          <w:szCs w:val="28"/>
        </w:rPr>
        <w:t xml:space="preserve">            -в нарушение приказа Министерства финансов Российской Федерации  от  30.03.2015 года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применению»:</w:t>
      </w:r>
    </w:p>
    <w:p w:rsidR="009A041E" w:rsidRPr="0012632C" w:rsidRDefault="009A041E" w:rsidP="005200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32C">
        <w:rPr>
          <w:rFonts w:ascii="Times New Roman" w:hAnsi="Times New Roman" w:cs="Times New Roman"/>
          <w:sz w:val="28"/>
          <w:szCs w:val="28"/>
        </w:rPr>
        <w:t>-Акт о списании материальных запасов (форма 0504230) в учреждении не оформлялся;</w:t>
      </w:r>
    </w:p>
    <w:p w:rsidR="009A041E" w:rsidRPr="008B3891" w:rsidRDefault="009A041E" w:rsidP="005200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32C">
        <w:rPr>
          <w:rFonts w:ascii="Times New Roman" w:hAnsi="Times New Roman" w:cs="Times New Roman"/>
          <w:sz w:val="28"/>
          <w:szCs w:val="28"/>
        </w:rPr>
        <w:t xml:space="preserve">-оборотная ведомость (ф.0504036) году не велась </w:t>
      </w:r>
      <w:r w:rsidRPr="008B3891">
        <w:rPr>
          <w:rFonts w:ascii="Times New Roman" w:hAnsi="Times New Roman" w:cs="Times New Roman"/>
          <w:bCs/>
          <w:sz w:val="24"/>
          <w:szCs w:val="24"/>
        </w:rPr>
        <w:t>(п.2.11.</w:t>
      </w:r>
      <w:r w:rsidRPr="008B3891">
        <w:rPr>
          <w:rFonts w:ascii="Times New Roman" w:hAnsi="Times New Roman" w:cs="Times New Roman"/>
          <w:sz w:val="24"/>
          <w:szCs w:val="24"/>
        </w:rPr>
        <w:t xml:space="preserve"> Классификатора нарушений, выявляемых в ходе внешнего госуд</w:t>
      </w:r>
      <w:r w:rsidR="008F2CA0">
        <w:rPr>
          <w:rFonts w:ascii="Times New Roman" w:hAnsi="Times New Roman" w:cs="Times New Roman"/>
          <w:sz w:val="24"/>
          <w:szCs w:val="24"/>
        </w:rPr>
        <w:t>арственного аудита (контроля));</w:t>
      </w:r>
    </w:p>
    <w:p w:rsidR="009A041E" w:rsidRPr="008B3891" w:rsidRDefault="009A041E" w:rsidP="005200E1">
      <w:pPr>
        <w:pStyle w:val="a3"/>
        <w:widowControl w:val="0"/>
        <w:spacing w:line="276" w:lineRule="auto"/>
        <w:ind w:firstLine="708"/>
        <w:jc w:val="both"/>
      </w:pPr>
      <w:r w:rsidRPr="0012632C">
        <w:rPr>
          <w:sz w:val="28"/>
          <w:szCs w:val="28"/>
        </w:rPr>
        <w:t xml:space="preserve">-в  нарушение п.120 Приказа Минфина России от 01.12.2010 № 157н учет операций по выбытию и перемещению материальных запасов в Журнале операций по выбытию и перемещению нефинансовых активов  не ведется </w:t>
      </w:r>
      <w:r w:rsidRPr="008B3891">
        <w:rPr>
          <w:bCs/>
        </w:rPr>
        <w:t>(п.2.3</w:t>
      </w:r>
      <w:r w:rsidRPr="008B3891">
        <w:t xml:space="preserve"> Классификатора нарушений, выявляемых в ходе внешнего государственного аудита (контроля)) (23)</w:t>
      </w:r>
    </w:p>
    <w:p w:rsidR="009A041E" w:rsidRPr="008B3891" w:rsidRDefault="008F2CA0" w:rsidP="009A041E">
      <w:pPr>
        <w:pStyle w:val="a3"/>
        <w:widowControl w:val="0"/>
        <w:spacing w:line="276" w:lineRule="auto"/>
        <w:ind w:firstLine="708"/>
        <w:jc w:val="both"/>
      </w:pPr>
      <w:r>
        <w:rPr>
          <w:sz w:val="28"/>
          <w:szCs w:val="28"/>
        </w:rPr>
        <w:t>-в нарушение</w:t>
      </w:r>
      <w:r w:rsidR="009A041E" w:rsidRPr="0012632C">
        <w:rPr>
          <w:bCs/>
          <w:sz w:val="28"/>
          <w:szCs w:val="28"/>
        </w:rPr>
        <w:t xml:space="preserve"> п. 15 Приказа Минфина РФ от 21.07.2011 года                 №86н отчет о выполнении муниципального задания на 2020 год и плановый период 2021-2022 годов размещен с нарушением сроков </w:t>
      </w:r>
      <w:r w:rsidR="009A041E" w:rsidRPr="0012632C">
        <w:rPr>
          <w:sz w:val="28"/>
          <w:szCs w:val="28"/>
        </w:rPr>
        <w:t>(</w:t>
      </w:r>
      <w:r w:rsidR="009A041E" w:rsidRPr="0012632C">
        <w:rPr>
          <w:bCs/>
          <w:sz w:val="28"/>
          <w:szCs w:val="28"/>
        </w:rPr>
        <w:t xml:space="preserve">до 30 января года, следующего за отчетным), дата утверждения отчета 20.01.2021 года, дата публикации 27.04.2021 года  </w:t>
      </w:r>
      <w:r w:rsidR="009A041E" w:rsidRPr="008B3891">
        <w:rPr>
          <w:bCs/>
        </w:rPr>
        <w:t>(п.1.2.47</w:t>
      </w:r>
      <w:r w:rsidR="009A041E" w:rsidRPr="008B3891">
        <w:t xml:space="preserve"> Классификатора нарушений, выявляемых в ходе внешнего государственного аудита (контроля)) (1)</w:t>
      </w:r>
      <w:r>
        <w:t>.</w:t>
      </w:r>
    </w:p>
    <w:p w:rsidR="009A041E" w:rsidRPr="0012632C" w:rsidRDefault="00A87C0D" w:rsidP="00A832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контрольного мероприятия</w:t>
      </w:r>
      <w:r w:rsidRPr="00A87C0D"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составлен акт.</w:t>
      </w:r>
    </w:p>
    <w:p w:rsidR="005A0014" w:rsidRDefault="004C666F" w:rsidP="00CD501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C666F">
        <w:rPr>
          <w:rFonts w:ascii="Times New Roman" w:hAnsi="Times New Roman" w:cs="Times New Roman"/>
          <w:sz w:val="28"/>
          <w:szCs w:val="28"/>
        </w:rPr>
        <w:t xml:space="preserve">         Объекту контроля выдано представление об устранении </w:t>
      </w:r>
      <w:r w:rsidR="00A87C0D">
        <w:rPr>
          <w:rFonts w:ascii="Times New Roman" w:hAnsi="Times New Roman"/>
          <w:sz w:val="28"/>
          <w:szCs w:val="28"/>
        </w:rPr>
        <w:t>выявленных замечаний.</w:t>
      </w:r>
    </w:p>
    <w:p w:rsidR="00391A7E" w:rsidRDefault="00391A7E" w:rsidP="00CD501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87C0D" w:rsidRDefault="00A87C0D" w:rsidP="00A87C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Предложения:</w:t>
      </w:r>
    </w:p>
    <w:p w:rsidR="00A87C0D" w:rsidRPr="00A87C0D" w:rsidRDefault="00A87C0D" w:rsidP="00A87C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87C0D" w:rsidRDefault="00A87C0D" w:rsidP="00A87C0D">
      <w:pPr>
        <w:pStyle w:val="a3"/>
        <w:widowControl w:val="0"/>
        <w:spacing w:line="276" w:lineRule="auto"/>
        <w:ind w:firstLine="709"/>
        <w:jc w:val="both"/>
        <w:rPr>
          <w:rFonts w:eastAsia="Calibri"/>
          <w:sz w:val="28"/>
          <w:lang w:eastAsia="en-US"/>
        </w:rPr>
      </w:pPr>
      <w:r w:rsidRPr="00CF75EF">
        <w:rPr>
          <w:rFonts w:eastAsia="Calibri"/>
          <w:sz w:val="28"/>
          <w:lang w:eastAsia="en-US"/>
        </w:rPr>
        <w:t xml:space="preserve">- </w:t>
      </w:r>
      <w:r>
        <w:rPr>
          <w:rFonts w:eastAsia="Calibri"/>
          <w:sz w:val="28"/>
          <w:lang w:eastAsia="en-US"/>
        </w:rPr>
        <w:t>О</w:t>
      </w:r>
      <w:r w:rsidRPr="00CF75EF">
        <w:rPr>
          <w:rFonts w:eastAsia="Calibri"/>
          <w:sz w:val="28"/>
          <w:lang w:eastAsia="en-US"/>
        </w:rPr>
        <w:t>беспечить ведение бухгалтерского учета в соответствии с Федераль</w:t>
      </w:r>
      <w:r>
        <w:rPr>
          <w:rFonts w:eastAsia="Calibri"/>
          <w:sz w:val="28"/>
          <w:lang w:eastAsia="en-US"/>
        </w:rPr>
        <w:t xml:space="preserve">ным законом от 06.12.2011 </w:t>
      </w:r>
      <w:r w:rsidRPr="00CF75EF">
        <w:rPr>
          <w:rFonts w:eastAsia="Calibri"/>
          <w:sz w:val="28"/>
          <w:lang w:eastAsia="en-US"/>
        </w:rPr>
        <w:t xml:space="preserve"> №402-ФЗ «О бухгалтерском учете», Приказом Министерства финансов Российской Федерации</w:t>
      </w:r>
      <w:r>
        <w:rPr>
          <w:rFonts w:eastAsia="Calibri"/>
          <w:sz w:val="28"/>
          <w:lang w:eastAsia="en-US"/>
        </w:rPr>
        <w:t xml:space="preserve"> от 01.12.2010 </w:t>
      </w:r>
      <w:r w:rsidRPr="00CF75EF">
        <w:rPr>
          <w:rFonts w:eastAsia="Calibri"/>
          <w:sz w:val="28"/>
          <w:lang w:eastAsia="en-US"/>
        </w:rPr>
        <w:t xml:space="preserve">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>
        <w:rPr>
          <w:rFonts w:eastAsia="Calibri"/>
          <w:sz w:val="28"/>
          <w:lang w:eastAsia="en-US"/>
        </w:rPr>
        <w:t>.</w:t>
      </w:r>
    </w:p>
    <w:p w:rsidR="00A87C0D" w:rsidRDefault="00A87C0D" w:rsidP="00A87C0D">
      <w:pPr>
        <w:pStyle w:val="a3"/>
        <w:widowControl w:val="0"/>
        <w:spacing w:line="276" w:lineRule="auto"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-   Оформить регистры бухгалтерского учета (журналы - операций, главную книгу).</w:t>
      </w:r>
    </w:p>
    <w:p w:rsidR="00A87C0D" w:rsidRDefault="00A87C0D" w:rsidP="00A87C0D">
      <w:pPr>
        <w:pStyle w:val="a3"/>
        <w:widowControl w:val="0"/>
        <w:spacing w:line="276" w:lineRule="auto"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-Разработать проекты Постановлений Администрации Дмитриевского района Курской области о включении в Реестр муниципального имущества, имущество, приобретенное в 2020-2021 годах.</w:t>
      </w:r>
    </w:p>
    <w:p w:rsidR="00A87C0D" w:rsidRDefault="00A87C0D" w:rsidP="00A87C0D">
      <w:pPr>
        <w:pStyle w:val="a3"/>
        <w:widowControl w:val="0"/>
        <w:spacing w:line="276" w:lineRule="auto"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-Не допускать нарушения сроков размещения информации </w:t>
      </w:r>
      <w:r w:rsidRPr="0099393F">
        <w:rPr>
          <w:sz w:val="28"/>
          <w:szCs w:val="28"/>
        </w:rPr>
        <w:t xml:space="preserve">на официальном сайте </w:t>
      </w:r>
      <w:hyperlink r:id="rId8" w:history="1">
        <w:r w:rsidRPr="0099393F">
          <w:rPr>
            <w:rStyle w:val="a7"/>
            <w:rFonts w:eastAsiaTheme="minorEastAsia"/>
            <w:sz w:val="28"/>
            <w:szCs w:val="28"/>
            <w:lang w:val="en-US"/>
          </w:rPr>
          <w:t>www</w:t>
        </w:r>
        <w:r w:rsidRPr="0099393F">
          <w:rPr>
            <w:rStyle w:val="a7"/>
            <w:rFonts w:eastAsiaTheme="minorEastAsia"/>
            <w:sz w:val="28"/>
            <w:szCs w:val="28"/>
          </w:rPr>
          <w:t>.</w:t>
        </w:r>
        <w:r w:rsidRPr="0099393F">
          <w:rPr>
            <w:rStyle w:val="a7"/>
            <w:rFonts w:eastAsiaTheme="minorEastAsia"/>
            <w:sz w:val="28"/>
            <w:szCs w:val="28"/>
            <w:lang w:val="en-US"/>
          </w:rPr>
          <w:t>bus</w:t>
        </w:r>
        <w:r w:rsidRPr="0099393F">
          <w:rPr>
            <w:rStyle w:val="a7"/>
            <w:rFonts w:eastAsiaTheme="minorEastAsia"/>
            <w:sz w:val="28"/>
            <w:szCs w:val="28"/>
          </w:rPr>
          <w:t>.</w:t>
        </w:r>
        <w:r w:rsidRPr="0099393F">
          <w:rPr>
            <w:rStyle w:val="a7"/>
            <w:rFonts w:eastAsiaTheme="minorEastAsia"/>
            <w:sz w:val="28"/>
            <w:szCs w:val="28"/>
            <w:lang w:val="en-US"/>
          </w:rPr>
          <w:t>gov</w:t>
        </w:r>
        <w:r w:rsidRPr="0099393F">
          <w:rPr>
            <w:rStyle w:val="a7"/>
            <w:rFonts w:eastAsiaTheme="minorEastAsia"/>
            <w:sz w:val="28"/>
            <w:szCs w:val="28"/>
          </w:rPr>
          <w:t>.</w:t>
        </w:r>
        <w:r w:rsidRPr="0099393F">
          <w:rPr>
            <w:rStyle w:val="a7"/>
            <w:rFonts w:eastAsiaTheme="minorEastAsia"/>
            <w:sz w:val="28"/>
            <w:szCs w:val="28"/>
            <w:lang w:val="en-US"/>
          </w:rPr>
          <w:t>ru</w:t>
        </w:r>
      </w:hyperlink>
      <w:r>
        <w:t>.</w:t>
      </w:r>
    </w:p>
    <w:p w:rsidR="00A87C0D" w:rsidRDefault="00A87C0D" w:rsidP="00A87C0D">
      <w:pPr>
        <w:pStyle w:val="a3"/>
        <w:widowControl w:val="0"/>
        <w:spacing w:line="276" w:lineRule="auto"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-Привлечь к дисциплинарной ответственности должностных лиц, допустивших выявленные нарушения.</w:t>
      </w:r>
    </w:p>
    <w:p w:rsidR="00A87C0D" w:rsidRDefault="00A87C0D" w:rsidP="00A87C0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832FC" w:rsidRDefault="008E7C4B" w:rsidP="00A87C0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проведенной проверке направлен </w:t>
      </w:r>
      <w:r w:rsidR="00A832FC">
        <w:rPr>
          <w:rFonts w:ascii="Times New Roman" w:hAnsi="Times New Roman" w:cs="Times New Roman"/>
          <w:sz w:val="28"/>
          <w:szCs w:val="28"/>
        </w:rPr>
        <w:t>Глав</w:t>
      </w:r>
      <w:r w:rsidR="001F788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Дмитриевского района </w:t>
      </w:r>
      <w:r w:rsidR="001F788D">
        <w:rPr>
          <w:rFonts w:ascii="Times New Roman" w:hAnsi="Times New Roman" w:cs="Times New Roman"/>
          <w:sz w:val="28"/>
          <w:szCs w:val="28"/>
        </w:rPr>
        <w:t>Петрову</w:t>
      </w:r>
      <w:r w:rsidR="008B3891">
        <w:rPr>
          <w:rFonts w:ascii="Times New Roman" w:hAnsi="Times New Roman" w:cs="Times New Roman"/>
          <w:sz w:val="28"/>
          <w:szCs w:val="28"/>
        </w:rPr>
        <w:t xml:space="preserve"> В.Г.,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Председателю Представительного Собрания Дмитриевского района Курской области Молчанову </w:t>
      </w:r>
      <w:r w:rsidR="008B3891">
        <w:rPr>
          <w:rFonts w:ascii="Times New Roman" w:hAnsi="Times New Roman" w:cs="Times New Roman"/>
          <w:sz w:val="28"/>
          <w:szCs w:val="28"/>
        </w:rPr>
        <w:t>А.Я</w:t>
      </w:r>
      <w:r>
        <w:rPr>
          <w:rFonts w:ascii="Times New Roman" w:hAnsi="Times New Roman" w:cs="Times New Roman"/>
          <w:sz w:val="28"/>
          <w:szCs w:val="28"/>
        </w:rPr>
        <w:t>., начальнику управления образования, опеки и попечительства Администрации Дмитриевского района Курской области Брахновой Н.Н.</w:t>
      </w:r>
    </w:p>
    <w:sectPr w:rsidR="00A832FC" w:rsidSect="0035361E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A1D" w:rsidRDefault="00D12A1D" w:rsidP="00B5669D">
      <w:pPr>
        <w:spacing w:after="0" w:line="240" w:lineRule="auto"/>
      </w:pPr>
      <w:r>
        <w:separator/>
      </w:r>
    </w:p>
  </w:endnote>
  <w:endnote w:type="continuationSeparator" w:id="1">
    <w:p w:rsidR="00D12A1D" w:rsidRDefault="00D12A1D" w:rsidP="00B56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A1D" w:rsidRDefault="00D12A1D" w:rsidP="00B5669D">
      <w:pPr>
        <w:spacing w:after="0" w:line="240" w:lineRule="auto"/>
      </w:pPr>
      <w:r>
        <w:separator/>
      </w:r>
    </w:p>
  </w:footnote>
  <w:footnote w:type="continuationSeparator" w:id="1">
    <w:p w:rsidR="00D12A1D" w:rsidRDefault="00D12A1D" w:rsidP="00B56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6257643"/>
      <w:docPartObj>
        <w:docPartGallery w:val="Page Numbers (Top of Page)"/>
        <w:docPartUnique/>
      </w:docPartObj>
    </w:sdtPr>
    <w:sdtContent>
      <w:p w:rsidR="00B5669D" w:rsidRDefault="00153112">
        <w:pPr>
          <w:pStyle w:val="a8"/>
          <w:jc w:val="center"/>
        </w:pPr>
        <w:fldSimple w:instr=" PAGE   \* MERGEFORMAT ">
          <w:r w:rsidR="00391A7E">
            <w:rPr>
              <w:noProof/>
            </w:rPr>
            <w:t>5</w:t>
          </w:r>
        </w:fldSimple>
      </w:p>
    </w:sdtContent>
  </w:sdt>
  <w:p w:rsidR="00B5669D" w:rsidRDefault="00B5669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21AE9"/>
    <w:multiLevelType w:val="hybridMultilevel"/>
    <w:tmpl w:val="97286CD4"/>
    <w:lvl w:ilvl="0" w:tplc="E8B634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806078"/>
    <w:multiLevelType w:val="hybridMultilevel"/>
    <w:tmpl w:val="3AF8888C"/>
    <w:lvl w:ilvl="0" w:tplc="C7885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F3E7443"/>
    <w:multiLevelType w:val="hybridMultilevel"/>
    <w:tmpl w:val="E3082946"/>
    <w:lvl w:ilvl="0" w:tplc="E40E6FF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3093"/>
    <w:rsid w:val="000332F1"/>
    <w:rsid w:val="000B65F4"/>
    <w:rsid w:val="000C1F93"/>
    <w:rsid w:val="000F16BA"/>
    <w:rsid w:val="001208FF"/>
    <w:rsid w:val="0012632C"/>
    <w:rsid w:val="00153112"/>
    <w:rsid w:val="001549F0"/>
    <w:rsid w:val="0016623E"/>
    <w:rsid w:val="00190B10"/>
    <w:rsid w:val="00196978"/>
    <w:rsid w:val="001E6042"/>
    <w:rsid w:val="001F788D"/>
    <w:rsid w:val="00243B84"/>
    <w:rsid w:val="00274F3A"/>
    <w:rsid w:val="0028077F"/>
    <w:rsid w:val="00293778"/>
    <w:rsid w:val="0029774E"/>
    <w:rsid w:val="002D565A"/>
    <w:rsid w:val="003121F3"/>
    <w:rsid w:val="003148EF"/>
    <w:rsid w:val="00331347"/>
    <w:rsid w:val="003361F8"/>
    <w:rsid w:val="0035361E"/>
    <w:rsid w:val="0036215A"/>
    <w:rsid w:val="00391A7E"/>
    <w:rsid w:val="003E3308"/>
    <w:rsid w:val="003F35BB"/>
    <w:rsid w:val="00416738"/>
    <w:rsid w:val="00422BC6"/>
    <w:rsid w:val="00426BA6"/>
    <w:rsid w:val="004335EC"/>
    <w:rsid w:val="00466B43"/>
    <w:rsid w:val="0046766D"/>
    <w:rsid w:val="004C666F"/>
    <w:rsid w:val="004D4DAC"/>
    <w:rsid w:val="004F5D3C"/>
    <w:rsid w:val="0050379C"/>
    <w:rsid w:val="00507D3B"/>
    <w:rsid w:val="005200E1"/>
    <w:rsid w:val="00531D9B"/>
    <w:rsid w:val="00562D61"/>
    <w:rsid w:val="00567133"/>
    <w:rsid w:val="005A0014"/>
    <w:rsid w:val="005A28D0"/>
    <w:rsid w:val="005F59C3"/>
    <w:rsid w:val="00613175"/>
    <w:rsid w:val="00670BA0"/>
    <w:rsid w:val="007026B2"/>
    <w:rsid w:val="00736806"/>
    <w:rsid w:val="00762766"/>
    <w:rsid w:val="00775009"/>
    <w:rsid w:val="00781DEC"/>
    <w:rsid w:val="007B57D6"/>
    <w:rsid w:val="007C16AD"/>
    <w:rsid w:val="007D3C62"/>
    <w:rsid w:val="007D3CE3"/>
    <w:rsid w:val="007F64F3"/>
    <w:rsid w:val="00804D52"/>
    <w:rsid w:val="00810638"/>
    <w:rsid w:val="00811AE8"/>
    <w:rsid w:val="00814577"/>
    <w:rsid w:val="008359F0"/>
    <w:rsid w:val="008404BE"/>
    <w:rsid w:val="00887D5D"/>
    <w:rsid w:val="008B3891"/>
    <w:rsid w:val="008B7E38"/>
    <w:rsid w:val="008D0F06"/>
    <w:rsid w:val="008D42F6"/>
    <w:rsid w:val="008E7C4B"/>
    <w:rsid w:val="008F2CA0"/>
    <w:rsid w:val="009045AD"/>
    <w:rsid w:val="009134A4"/>
    <w:rsid w:val="0096348A"/>
    <w:rsid w:val="00982171"/>
    <w:rsid w:val="009A041E"/>
    <w:rsid w:val="009A2BB6"/>
    <w:rsid w:val="009A3093"/>
    <w:rsid w:val="009A7ED5"/>
    <w:rsid w:val="009B0B8E"/>
    <w:rsid w:val="009B78CA"/>
    <w:rsid w:val="009D0BA6"/>
    <w:rsid w:val="00A16E87"/>
    <w:rsid w:val="00A832FC"/>
    <w:rsid w:val="00A87C0D"/>
    <w:rsid w:val="00AA69F7"/>
    <w:rsid w:val="00AC10C0"/>
    <w:rsid w:val="00B163B5"/>
    <w:rsid w:val="00B5669D"/>
    <w:rsid w:val="00B73326"/>
    <w:rsid w:val="00B74052"/>
    <w:rsid w:val="00BA16D7"/>
    <w:rsid w:val="00BA721D"/>
    <w:rsid w:val="00BC12B5"/>
    <w:rsid w:val="00C063D4"/>
    <w:rsid w:val="00C158F1"/>
    <w:rsid w:val="00C43F1C"/>
    <w:rsid w:val="00C55936"/>
    <w:rsid w:val="00C57B57"/>
    <w:rsid w:val="00C62C64"/>
    <w:rsid w:val="00C92F13"/>
    <w:rsid w:val="00CA3B0F"/>
    <w:rsid w:val="00CD5015"/>
    <w:rsid w:val="00CE364C"/>
    <w:rsid w:val="00CE402E"/>
    <w:rsid w:val="00D1049A"/>
    <w:rsid w:val="00D12A1D"/>
    <w:rsid w:val="00D5607B"/>
    <w:rsid w:val="00D669FD"/>
    <w:rsid w:val="00D906C7"/>
    <w:rsid w:val="00D96A7A"/>
    <w:rsid w:val="00DA3AE0"/>
    <w:rsid w:val="00DF3D0B"/>
    <w:rsid w:val="00E277BB"/>
    <w:rsid w:val="00E3474B"/>
    <w:rsid w:val="00EC625E"/>
    <w:rsid w:val="00EF545A"/>
    <w:rsid w:val="00F27774"/>
    <w:rsid w:val="00F56C85"/>
    <w:rsid w:val="00F57EDA"/>
    <w:rsid w:val="00F70D7E"/>
    <w:rsid w:val="00F750EF"/>
    <w:rsid w:val="00FA646E"/>
    <w:rsid w:val="00FF0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3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70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96978"/>
    <w:pPr>
      <w:ind w:left="720"/>
      <w:contextualSpacing/>
    </w:pPr>
  </w:style>
  <w:style w:type="table" w:styleId="a6">
    <w:name w:val="Table Grid"/>
    <w:basedOn w:val="a1"/>
    <w:rsid w:val="004C6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4C666F"/>
    <w:rPr>
      <w:color w:val="0000FF"/>
      <w:u w:val="single"/>
    </w:rPr>
  </w:style>
  <w:style w:type="character" w:customStyle="1" w:styleId="14pt">
    <w:name w:val="Основной текст + 14 pt"/>
    <w:rsid w:val="00CD5015"/>
    <w:rPr>
      <w:rFonts w:ascii="Times New Roman" w:hAnsi="Times New Roman" w:cs="Times New Roman"/>
      <w:spacing w:val="0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B56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669D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56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5669D"/>
    <w:rPr>
      <w:rFonts w:eastAsiaTheme="minorEastAsia"/>
      <w:lang w:eastAsia="ru-RU"/>
    </w:rPr>
  </w:style>
  <w:style w:type="character" w:customStyle="1" w:styleId="markedcontent">
    <w:name w:val="markedcontent"/>
    <w:basedOn w:val="a0"/>
    <w:rsid w:val="009A04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9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521F0-BE19-472A-BC93-5F7B1670F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1566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Валентина</cp:lastModifiedBy>
  <cp:revision>2</cp:revision>
  <cp:lastPrinted>2022-07-01T13:33:00Z</cp:lastPrinted>
  <dcterms:created xsi:type="dcterms:W3CDTF">2022-07-04T12:07:00Z</dcterms:created>
  <dcterms:modified xsi:type="dcterms:W3CDTF">2022-07-04T12:07:00Z</dcterms:modified>
</cp:coreProperties>
</file>