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E0" w:rsidRDefault="005A0014" w:rsidP="00DA3AE0">
      <w:pPr>
        <w:pStyle w:val="a3"/>
        <w:ind w:left="510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62C64">
        <w:rPr>
          <w:sz w:val="28"/>
          <w:szCs w:val="28"/>
        </w:rPr>
        <w:t xml:space="preserve">                           </w:t>
      </w:r>
      <w:r w:rsidR="00DA3AE0">
        <w:rPr>
          <w:b/>
          <w:sz w:val="28"/>
          <w:szCs w:val="28"/>
        </w:rPr>
        <w:t xml:space="preserve">                                 </w:t>
      </w:r>
    </w:p>
    <w:p w:rsidR="00DA3AE0" w:rsidRDefault="00DA3AE0" w:rsidP="00DA3AE0">
      <w:pPr>
        <w:pStyle w:val="a3"/>
        <w:ind w:left="5103"/>
        <w:rPr>
          <w:sz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</w:rPr>
        <w:t>УТВЕРЖДЕН</w:t>
      </w:r>
    </w:p>
    <w:p w:rsidR="00DA3AE0" w:rsidRDefault="00DA3AE0" w:rsidP="00DA3AE0">
      <w:pPr>
        <w:pStyle w:val="a3"/>
        <w:ind w:left="5103"/>
        <w:jc w:val="center"/>
        <w:rPr>
          <w:sz w:val="28"/>
        </w:rPr>
      </w:pPr>
      <w:r>
        <w:rPr>
          <w:sz w:val="28"/>
        </w:rPr>
        <w:t>Распоряжением Председателя  Ревизионной комиссии Дмитриевского района Курской области</w:t>
      </w:r>
    </w:p>
    <w:p w:rsidR="005A28D0" w:rsidRPr="00A832FC" w:rsidRDefault="004A7E1B" w:rsidP="00A832FC">
      <w:pPr>
        <w:pStyle w:val="a3"/>
        <w:ind w:left="5103"/>
        <w:jc w:val="center"/>
        <w:rPr>
          <w:sz w:val="28"/>
        </w:rPr>
      </w:pPr>
      <w:r>
        <w:rPr>
          <w:sz w:val="28"/>
        </w:rPr>
        <w:t>от «02</w:t>
      </w:r>
      <w:r w:rsidR="008B7E38">
        <w:rPr>
          <w:sz w:val="28"/>
        </w:rPr>
        <w:t xml:space="preserve">» </w:t>
      </w:r>
      <w:r>
        <w:rPr>
          <w:sz w:val="28"/>
        </w:rPr>
        <w:t>июля</w:t>
      </w:r>
      <w:r w:rsidR="00613175">
        <w:rPr>
          <w:sz w:val="28"/>
        </w:rPr>
        <w:t xml:space="preserve"> </w:t>
      </w:r>
      <w:r w:rsidR="008B7E38">
        <w:rPr>
          <w:sz w:val="28"/>
        </w:rPr>
        <w:t>2021</w:t>
      </w:r>
      <w:r>
        <w:rPr>
          <w:sz w:val="28"/>
        </w:rPr>
        <w:t xml:space="preserve"> года № 11</w:t>
      </w:r>
      <w:r w:rsidR="00DA3AE0">
        <w:rPr>
          <w:sz w:val="28"/>
        </w:rPr>
        <w:t xml:space="preserve"> </w:t>
      </w:r>
    </w:p>
    <w:p w:rsidR="00E277BB" w:rsidRDefault="00E277BB" w:rsidP="009A3093">
      <w:pPr>
        <w:pStyle w:val="a3"/>
        <w:jc w:val="center"/>
        <w:rPr>
          <w:b/>
          <w:sz w:val="28"/>
          <w:szCs w:val="28"/>
        </w:rPr>
      </w:pPr>
    </w:p>
    <w:p w:rsidR="00F56C85" w:rsidRDefault="00F56C85" w:rsidP="00CD501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A3093" w:rsidRDefault="00466B43" w:rsidP="00CD501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3093" w:rsidRPr="009A3093">
        <w:rPr>
          <w:b/>
          <w:sz w:val="28"/>
          <w:szCs w:val="28"/>
        </w:rPr>
        <w:t>о  проведении проверки целевого и эффективного использования</w:t>
      </w:r>
      <w:r w:rsidR="009A3093" w:rsidRPr="003C7203">
        <w:rPr>
          <w:b/>
          <w:sz w:val="28"/>
          <w:szCs w:val="28"/>
        </w:rPr>
        <w:t xml:space="preserve"> средств, выделенных из бюджета муниципального района «Дмитриевский район» Курской области Муниципальному казенному </w:t>
      </w:r>
      <w:r w:rsidR="00613175">
        <w:rPr>
          <w:b/>
          <w:sz w:val="28"/>
          <w:szCs w:val="28"/>
        </w:rPr>
        <w:t>учреждению «</w:t>
      </w:r>
      <w:r w:rsidR="003A7987">
        <w:rPr>
          <w:b/>
          <w:sz w:val="28"/>
          <w:szCs w:val="28"/>
        </w:rPr>
        <w:t>Дмитриевский районный</w:t>
      </w:r>
      <w:r w:rsidR="0020269D">
        <w:rPr>
          <w:b/>
          <w:sz w:val="28"/>
          <w:szCs w:val="28"/>
        </w:rPr>
        <w:t xml:space="preserve"> методический кабинет</w:t>
      </w:r>
      <w:r w:rsidR="00BA721D">
        <w:rPr>
          <w:b/>
          <w:sz w:val="28"/>
          <w:szCs w:val="28"/>
        </w:rPr>
        <w:t>» Дмитриевского района Курской области</w:t>
      </w:r>
    </w:p>
    <w:p w:rsidR="0020269D" w:rsidRDefault="0020269D" w:rsidP="0020269D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</w:p>
    <w:p w:rsidR="0020269D" w:rsidRDefault="0020269D" w:rsidP="0020269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5F5DC3">
        <w:rPr>
          <w:sz w:val="28"/>
          <w:szCs w:val="28"/>
        </w:rPr>
        <w:t>План деятельности Ревизионной комиссии Дмитриевского района Курской обл</w:t>
      </w:r>
      <w:r>
        <w:rPr>
          <w:sz w:val="28"/>
          <w:szCs w:val="28"/>
        </w:rPr>
        <w:t>асти на 2021</w:t>
      </w:r>
      <w:r w:rsidRPr="005F5DC3">
        <w:rPr>
          <w:sz w:val="28"/>
          <w:szCs w:val="28"/>
        </w:rPr>
        <w:t xml:space="preserve"> год, утвержденный распоряжением </w:t>
      </w:r>
      <w:r>
        <w:rPr>
          <w:sz w:val="28"/>
          <w:szCs w:val="28"/>
        </w:rPr>
        <w:t xml:space="preserve">председателя </w:t>
      </w:r>
      <w:r w:rsidRPr="005F5DC3">
        <w:rPr>
          <w:sz w:val="28"/>
          <w:szCs w:val="28"/>
        </w:rPr>
        <w:t>Ревизионной комиссии Дмитриевск</w:t>
      </w:r>
      <w:r>
        <w:rPr>
          <w:sz w:val="28"/>
          <w:szCs w:val="28"/>
        </w:rPr>
        <w:t>ого района Курской области от 05.02.2021 года №4</w:t>
      </w:r>
      <w:r w:rsidRPr="005F5DC3">
        <w:rPr>
          <w:sz w:val="28"/>
          <w:szCs w:val="28"/>
        </w:rPr>
        <w:t>, распоряжение Председ</w:t>
      </w:r>
      <w:r>
        <w:rPr>
          <w:sz w:val="28"/>
          <w:szCs w:val="28"/>
        </w:rPr>
        <w:t xml:space="preserve">ателя Ревизионной комиссии </w:t>
      </w:r>
      <w:r w:rsidRPr="005F5DC3">
        <w:rPr>
          <w:sz w:val="28"/>
          <w:szCs w:val="28"/>
        </w:rPr>
        <w:t xml:space="preserve"> Дмитриевского района Курской области от </w:t>
      </w:r>
      <w:r>
        <w:rPr>
          <w:sz w:val="28"/>
          <w:szCs w:val="28"/>
        </w:rPr>
        <w:t>01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>06.2021 года №9.</w:t>
      </w:r>
    </w:p>
    <w:p w:rsidR="0020269D" w:rsidRPr="005F5DC3" w:rsidRDefault="0020269D" w:rsidP="0020269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Цель контрольного мероприятия:</w:t>
      </w:r>
      <w:r w:rsidRPr="005F5DC3">
        <w:rPr>
          <w:sz w:val="28"/>
          <w:szCs w:val="28"/>
        </w:rPr>
        <w:t xml:space="preserve"> проверка целевого и эффективного использования средств, выделенных из бюджета муниципального района «Дмитриевский район» Курской области и материальных ценностей, находящихся в муниципальной собственности.  </w:t>
      </w:r>
    </w:p>
    <w:p w:rsidR="0020269D" w:rsidRPr="005F5DC3" w:rsidRDefault="0020269D" w:rsidP="0020269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Сроки проведения контрольного мероприятия: </w:t>
      </w:r>
      <w:r>
        <w:rPr>
          <w:sz w:val="28"/>
          <w:szCs w:val="28"/>
        </w:rPr>
        <w:t>с 07 июня 2021</w:t>
      </w:r>
      <w:r w:rsidRPr="005F5DC3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25 июня 2021 года.</w:t>
      </w:r>
    </w:p>
    <w:p w:rsidR="0020269D" w:rsidRPr="00A17BCA" w:rsidRDefault="0020269D" w:rsidP="0020269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Ответственные исполнители:</w:t>
      </w:r>
      <w:r w:rsidRPr="005F5DC3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дседатель Ревизионной комиссии </w:t>
      </w:r>
      <w:r w:rsidRPr="005F5DC3">
        <w:rPr>
          <w:sz w:val="28"/>
          <w:szCs w:val="28"/>
        </w:rPr>
        <w:t>Дмитриевского района Курской области</w:t>
      </w:r>
      <w:r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 xml:space="preserve"> Герасименко</w:t>
      </w:r>
    </w:p>
    <w:p w:rsidR="00A832FC" w:rsidRDefault="00A832FC" w:rsidP="00CD5015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D5015" w:rsidRDefault="009A3093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>В ходе проведения контрольного мер</w:t>
      </w:r>
      <w:r w:rsidR="008E7C4B">
        <w:rPr>
          <w:rFonts w:ascii="Times New Roman" w:hAnsi="Times New Roman" w:cs="Times New Roman"/>
          <w:sz w:val="28"/>
          <w:szCs w:val="28"/>
        </w:rPr>
        <w:t>оприятия установлено следующее:</w:t>
      </w:r>
    </w:p>
    <w:p w:rsidR="0020269D" w:rsidRPr="00EB53BB" w:rsidRDefault="0020269D" w:rsidP="0020269D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53BB">
        <w:rPr>
          <w:sz w:val="28"/>
          <w:szCs w:val="28"/>
        </w:rPr>
        <w:t>Муниципальное казенное учреждение «Дмитриевский районный методический кабинет»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Российской Федерации, штамп, бланки со своим наименованием и иные реквизиты</w:t>
      </w:r>
      <w:r w:rsidRPr="00EB53BB">
        <w:t xml:space="preserve"> </w:t>
      </w:r>
      <w:r w:rsidRPr="00EB53BB">
        <w:rPr>
          <w:sz w:val="28"/>
          <w:szCs w:val="28"/>
        </w:rPr>
        <w:t>юридического лица.</w:t>
      </w:r>
    </w:p>
    <w:p w:rsidR="0020269D" w:rsidRPr="00EB53BB" w:rsidRDefault="0020269D" w:rsidP="0020269D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53BB">
        <w:rPr>
          <w:sz w:val="28"/>
          <w:szCs w:val="28"/>
        </w:rPr>
        <w:t>Финансовое обеспечение осуществляется из бюджета муниципального района «Дмитриевский район».</w:t>
      </w:r>
    </w:p>
    <w:p w:rsidR="0020269D" w:rsidRDefault="0020269D" w:rsidP="0020269D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21E53">
        <w:rPr>
          <w:sz w:val="28"/>
          <w:szCs w:val="28"/>
        </w:rPr>
        <w:t xml:space="preserve">Смета расходов на содержание Учреждения </w:t>
      </w:r>
      <w:r>
        <w:rPr>
          <w:sz w:val="28"/>
          <w:szCs w:val="28"/>
        </w:rPr>
        <w:t xml:space="preserve">на </w:t>
      </w:r>
      <w:r w:rsidRPr="00C21E5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21E53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C21E53">
        <w:rPr>
          <w:sz w:val="28"/>
          <w:szCs w:val="28"/>
        </w:rPr>
        <w:t xml:space="preserve"> утверждена </w:t>
      </w:r>
      <w:r>
        <w:rPr>
          <w:sz w:val="28"/>
          <w:szCs w:val="28"/>
        </w:rPr>
        <w:t xml:space="preserve">25.12.2018 </w:t>
      </w:r>
      <w:r w:rsidRPr="00C21E53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1 031 600,00</w:t>
      </w:r>
      <w:r w:rsidRPr="00C21E5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21E53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 xml:space="preserve"> 2019 </w:t>
      </w:r>
      <w:r w:rsidRPr="00C21E5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в смету </w:t>
      </w:r>
      <w:r w:rsidRPr="00591684">
        <w:rPr>
          <w:sz w:val="28"/>
          <w:szCs w:val="28"/>
        </w:rPr>
        <w:lastRenderedPageBreak/>
        <w:t>вносились</w:t>
      </w:r>
      <w:r>
        <w:rPr>
          <w:sz w:val="28"/>
          <w:szCs w:val="28"/>
        </w:rPr>
        <w:t xml:space="preserve"> изменения</w:t>
      </w:r>
      <w:r w:rsidRPr="00591684">
        <w:rPr>
          <w:sz w:val="28"/>
          <w:szCs w:val="28"/>
        </w:rPr>
        <w:t xml:space="preserve">. С учетом всех изменений и дополнений по состоянию на </w:t>
      </w:r>
      <w:r>
        <w:rPr>
          <w:sz w:val="28"/>
          <w:szCs w:val="28"/>
        </w:rPr>
        <w:t>31.12.</w:t>
      </w:r>
      <w:r w:rsidRPr="0059168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91684">
        <w:rPr>
          <w:sz w:val="28"/>
          <w:szCs w:val="28"/>
        </w:rPr>
        <w:t xml:space="preserve"> года расходы на содержание </w:t>
      </w:r>
      <w:r>
        <w:rPr>
          <w:sz w:val="28"/>
          <w:szCs w:val="28"/>
        </w:rPr>
        <w:t xml:space="preserve">учреждения </w:t>
      </w:r>
      <w:r w:rsidRPr="00591684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1 104 300,00</w:t>
      </w:r>
      <w:r w:rsidRPr="00591684">
        <w:rPr>
          <w:sz w:val="28"/>
          <w:szCs w:val="28"/>
        </w:rPr>
        <w:t xml:space="preserve"> </w:t>
      </w:r>
      <w:r w:rsidRPr="00C008B9">
        <w:rPr>
          <w:sz w:val="28"/>
          <w:szCs w:val="28"/>
        </w:rPr>
        <w:t>рублей. Кассовые расходы за 201</w:t>
      </w:r>
      <w:r>
        <w:rPr>
          <w:sz w:val="28"/>
          <w:szCs w:val="28"/>
        </w:rPr>
        <w:t>9</w:t>
      </w:r>
      <w:r w:rsidRPr="00C008B9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 xml:space="preserve">   1 099 179,66</w:t>
      </w:r>
      <w:r w:rsidRPr="00C008B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99,5</w:t>
      </w:r>
      <w:r w:rsidRPr="00C008B9">
        <w:rPr>
          <w:sz w:val="28"/>
          <w:szCs w:val="28"/>
        </w:rPr>
        <w:t>% доведенных назначений.</w:t>
      </w:r>
    </w:p>
    <w:p w:rsidR="0020269D" w:rsidRPr="00D617E2" w:rsidRDefault="0020269D" w:rsidP="0020269D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 xml:space="preserve">Смета расходов на содержание Учреждения </w:t>
      </w:r>
      <w:r>
        <w:rPr>
          <w:sz w:val="28"/>
          <w:szCs w:val="28"/>
        </w:rPr>
        <w:t>в 2020</w:t>
      </w:r>
      <w:r w:rsidRPr="00BC60AE">
        <w:rPr>
          <w:sz w:val="28"/>
          <w:szCs w:val="28"/>
        </w:rPr>
        <w:t xml:space="preserve"> году утверждена </w:t>
      </w:r>
      <w:r>
        <w:rPr>
          <w:sz w:val="28"/>
          <w:szCs w:val="28"/>
        </w:rPr>
        <w:t xml:space="preserve">                     27.12.</w:t>
      </w:r>
      <w:r w:rsidRPr="00BC60A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60A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1 175 700,00</w:t>
      </w:r>
      <w:r w:rsidRPr="00BC60A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BC60AE">
        <w:rPr>
          <w:sz w:val="28"/>
          <w:szCs w:val="28"/>
        </w:rPr>
        <w:t xml:space="preserve">. </w:t>
      </w:r>
    </w:p>
    <w:p w:rsidR="0020269D" w:rsidRDefault="0020269D" w:rsidP="0020269D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D617E2">
        <w:rPr>
          <w:sz w:val="28"/>
          <w:szCs w:val="28"/>
        </w:rPr>
        <w:t xml:space="preserve">С учетом всех изменений и дополнений по состоянию на </w:t>
      </w:r>
      <w:r>
        <w:rPr>
          <w:sz w:val="28"/>
          <w:szCs w:val="28"/>
        </w:rPr>
        <w:t xml:space="preserve">                  01.01.2021</w:t>
      </w:r>
      <w:r w:rsidRPr="00D617E2">
        <w:rPr>
          <w:sz w:val="28"/>
          <w:szCs w:val="28"/>
        </w:rPr>
        <w:t xml:space="preserve"> года расходы на содержание </w:t>
      </w:r>
      <w:r>
        <w:rPr>
          <w:sz w:val="28"/>
          <w:szCs w:val="28"/>
        </w:rPr>
        <w:t>МК</w:t>
      </w:r>
      <w:r w:rsidRPr="00D617E2">
        <w:rPr>
          <w:sz w:val="28"/>
          <w:szCs w:val="28"/>
        </w:rPr>
        <w:t xml:space="preserve">У составили </w:t>
      </w:r>
      <w:r>
        <w:rPr>
          <w:sz w:val="28"/>
          <w:szCs w:val="28"/>
        </w:rPr>
        <w:t>1 175 700,00</w:t>
      </w:r>
      <w:r w:rsidRPr="00D617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77933">
        <w:rPr>
          <w:sz w:val="28"/>
          <w:szCs w:val="28"/>
        </w:rPr>
        <w:t>. К</w:t>
      </w:r>
      <w:r>
        <w:rPr>
          <w:sz w:val="28"/>
          <w:szCs w:val="28"/>
        </w:rPr>
        <w:t>ассовые расходы за 2020</w:t>
      </w:r>
      <w:r w:rsidRPr="00277933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1 150 179,02</w:t>
      </w:r>
      <w:r w:rsidRPr="0027793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77933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97,8</w:t>
      </w:r>
      <w:r w:rsidRPr="00277933">
        <w:rPr>
          <w:sz w:val="28"/>
          <w:szCs w:val="28"/>
        </w:rPr>
        <w:t>% утвержденных назначений.</w:t>
      </w:r>
    </w:p>
    <w:p w:rsidR="0020269D" w:rsidRDefault="0020269D" w:rsidP="0020269D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310A3">
        <w:rPr>
          <w:sz w:val="28"/>
          <w:szCs w:val="28"/>
        </w:rPr>
        <w:t>В проверяемом периоде бухгалтерский учет велся в соответствии с Федеральным законом от 06.12.2011 года №402-ФЗ «О бухгалтерском учете» (далее – Федеральный закон от 06.12.2011 года №402-ФЗ), Приказом Министерства финансов Российской Федерации от  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РФ от 01.12.2010 года №157н).</w:t>
      </w:r>
    </w:p>
    <w:p w:rsidR="0020269D" w:rsidRPr="00ED4F7A" w:rsidRDefault="0020269D" w:rsidP="00ED4F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7A">
        <w:rPr>
          <w:rFonts w:ascii="Times New Roman" w:hAnsi="Times New Roman" w:cs="Times New Roman"/>
          <w:sz w:val="28"/>
          <w:szCs w:val="28"/>
        </w:rPr>
        <w:t>В  соответствии с п.10.1 ст.161  Бюджетного  Кодекса  Российской Федерации полномочия по ведению бюджетного учета и формированию бюджетной отчетности  переданы    МКУ «ЦБ учреждений образования»</w:t>
      </w:r>
    </w:p>
    <w:p w:rsidR="0020269D" w:rsidRPr="00ED4F7A" w:rsidRDefault="0020269D" w:rsidP="00CE6A2C">
      <w:pPr>
        <w:pStyle w:val="a3"/>
        <w:widowControl w:val="0"/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ED4F7A">
        <w:rPr>
          <w:spacing w:val="1"/>
          <w:sz w:val="28"/>
          <w:szCs w:val="28"/>
        </w:rPr>
        <w:t xml:space="preserve">      В результате проверки выявлены следующие нарушения:</w:t>
      </w:r>
    </w:p>
    <w:p w:rsidR="0020269D" w:rsidRPr="00ED4F7A" w:rsidRDefault="0020269D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F7A">
        <w:rPr>
          <w:rFonts w:ascii="Times New Roman" w:hAnsi="Times New Roman" w:cs="Times New Roman"/>
          <w:sz w:val="28"/>
          <w:szCs w:val="28"/>
        </w:rPr>
        <w:t>-допущены  нарушения при начислении отпускных сотрудникам учреждения, что является нарушением п.3 Постановления Правительства РФ от 24.12.2007 № 922 (ред. от 10.12.2016) "Об особенностях порядка исчисления средней заработной платы".</w:t>
      </w:r>
    </w:p>
    <w:p w:rsidR="0020269D" w:rsidRPr="00ED4F7A" w:rsidRDefault="0020269D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F7A">
        <w:rPr>
          <w:rFonts w:ascii="Times New Roman" w:hAnsi="Times New Roman" w:cs="Times New Roman"/>
          <w:sz w:val="28"/>
          <w:szCs w:val="28"/>
        </w:rPr>
        <w:tab/>
        <w:t>В результате допущенных ошибок были ошибочно начислены отпускные методисту Семыкиной М.В.  -191,38 рубля.</w:t>
      </w:r>
    </w:p>
    <w:p w:rsidR="0020269D" w:rsidRPr="00ED4F7A" w:rsidRDefault="0020269D" w:rsidP="00CE6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F7A">
        <w:rPr>
          <w:rFonts w:ascii="Times New Roman" w:hAnsi="Times New Roman" w:cs="Times New Roman"/>
          <w:sz w:val="28"/>
          <w:szCs w:val="28"/>
        </w:rPr>
        <w:t>Общая сумма переплаченных отпускных составила 191,38 рублей.</w:t>
      </w:r>
    </w:p>
    <w:p w:rsidR="0020269D" w:rsidRPr="00ED4F7A" w:rsidRDefault="0020269D" w:rsidP="00CE6A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4F7A">
        <w:rPr>
          <w:rFonts w:ascii="Times New Roman" w:hAnsi="Times New Roman" w:cs="Times New Roman"/>
          <w:sz w:val="28"/>
          <w:szCs w:val="28"/>
        </w:rPr>
        <w:t xml:space="preserve">Переплата в сумме 191,38 рублей </w:t>
      </w:r>
      <w:r w:rsidRPr="00ED4F7A">
        <w:rPr>
          <w:rFonts w:ascii="Times New Roman" w:hAnsi="Times New Roman" w:cs="Times New Roman"/>
          <w:bCs/>
          <w:iCs/>
          <w:sz w:val="28"/>
          <w:szCs w:val="28"/>
        </w:rPr>
        <w:t>квалифицируется  как необоснованно и излишне  выплаченная. С учетом начислений на ФОТ  сумма переплаты составила 249,18  рублей.</w:t>
      </w:r>
    </w:p>
    <w:p w:rsidR="0020269D" w:rsidRPr="00ED4F7A" w:rsidRDefault="0020269D" w:rsidP="00CE6A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4F7A">
        <w:rPr>
          <w:rFonts w:ascii="Times New Roman" w:hAnsi="Times New Roman" w:cs="Times New Roman"/>
          <w:bCs/>
          <w:iCs/>
          <w:sz w:val="28"/>
          <w:szCs w:val="28"/>
        </w:rPr>
        <w:t>Денежные средства в сумме 191,38 рублей подлежат возврату в бюджет.</w:t>
      </w:r>
    </w:p>
    <w:p w:rsidR="0020269D" w:rsidRPr="00ED4F7A" w:rsidRDefault="0020269D" w:rsidP="00ED4F7A">
      <w:pPr>
        <w:pStyle w:val="a3"/>
        <w:widowControl w:val="0"/>
        <w:tabs>
          <w:tab w:val="left" w:pos="709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ED4F7A">
        <w:rPr>
          <w:sz w:val="28"/>
          <w:szCs w:val="28"/>
        </w:rPr>
        <w:t>-в  нарушение п.1 ст. 69.2 Бюджетного</w:t>
      </w:r>
      <w:r w:rsidRPr="00D36CF5">
        <w:rPr>
          <w:sz w:val="28"/>
          <w:szCs w:val="28"/>
        </w:rPr>
        <w:t xml:space="preserve"> кодекса Российской Федерации в муниципальном задании на 2020 год и плановый период 2021 и 2022 годов не утверждены </w:t>
      </w:r>
      <w:r w:rsidRPr="00D36CF5">
        <w:rPr>
          <w:rStyle w:val="blk"/>
          <w:sz w:val="28"/>
          <w:szCs w:val="28"/>
        </w:rPr>
        <w:t>показатели, характеризующие качество муниципальной услуги.</w:t>
      </w:r>
    </w:p>
    <w:p w:rsidR="005A0014" w:rsidRDefault="004C666F" w:rsidP="00CD50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lastRenderedPageBreak/>
        <w:t xml:space="preserve">         Объекту контроля выдано представление об устранении выявленных нарушений</w:t>
      </w:r>
      <w:r w:rsidR="00ED4F7A">
        <w:rPr>
          <w:rFonts w:ascii="Times New Roman" w:hAnsi="Times New Roman" w:cs="Times New Roman"/>
          <w:sz w:val="28"/>
          <w:szCs w:val="28"/>
        </w:rPr>
        <w:t>.</w:t>
      </w:r>
    </w:p>
    <w:p w:rsidR="008E7C4B" w:rsidRDefault="008E7C4B" w:rsidP="008E7C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проведенной проверке направлен </w:t>
      </w:r>
      <w:r w:rsidR="00ED4F7A">
        <w:rPr>
          <w:rFonts w:ascii="Times New Roman" w:hAnsi="Times New Roman" w:cs="Times New Roman"/>
          <w:sz w:val="28"/>
          <w:szCs w:val="28"/>
        </w:rPr>
        <w:t xml:space="preserve"> Главе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 </w:t>
      </w:r>
      <w:r w:rsidR="00ED4F7A">
        <w:rPr>
          <w:rFonts w:ascii="Times New Roman" w:hAnsi="Times New Roman" w:cs="Times New Roman"/>
          <w:sz w:val="28"/>
          <w:szCs w:val="28"/>
        </w:rPr>
        <w:t>Петрову В.Г.,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Представительного Собрания Дмитриевского района Курской области Молчанову В.Г., начальнику управления образования, опеки и попечительства Администрации Дмитриевского района Курской области Брахновой Н.Н.</w:t>
      </w:r>
    </w:p>
    <w:p w:rsidR="00A832FC" w:rsidRDefault="00A832FC" w:rsidP="008E7C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32FC" w:rsidSect="00B5669D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10D" w:rsidRDefault="007D610D" w:rsidP="00B5669D">
      <w:pPr>
        <w:spacing w:after="0" w:line="240" w:lineRule="auto"/>
      </w:pPr>
      <w:r>
        <w:separator/>
      </w:r>
    </w:p>
  </w:endnote>
  <w:endnote w:type="continuationSeparator" w:id="1">
    <w:p w:rsidR="007D610D" w:rsidRDefault="007D610D" w:rsidP="00B5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10D" w:rsidRDefault="007D610D" w:rsidP="00B5669D">
      <w:pPr>
        <w:spacing w:after="0" w:line="240" w:lineRule="auto"/>
      </w:pPr>
      <w:r>
        <w:separator/>
      </w:r>
    </w:p>
  </w:footnote>
  <w:footnote w:type="continuationSeparator" w:id="1">
    <w:p w:rsidR="007D610D" w:rsidRDefault="007D610D" w:rsidP="00B5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57643"/>
      <w:docPartObj>
        <w:docPartGallery w:val="Page Numbers (Top of Page)"/>
        <w:docPartUnique/>
      </w:docPartObj>
    </w:sdtPr>
    <w:sdtContent>
      <w:p w:rsidR="00B5669D" w:rsidRDefault="00091683">
        <w:pPr>
          <w:pStyle w:val="a8"/>
          <w:jc w:val="center"/>
        </w:pPr>
        <w:fldSimple w:instr=" PAGE   \* MERGEFORMAT ">
          <w:r w:rsidR="00CE6A2C">
            <w:rPr>
              <w:noProof/>
            </w:rPr>
            <w:t>2</w:t>
          </w:r>
        </w:fldSimple>
      </w:p>
    </w:sdtContent>
  </w:sdt>
  <w:p w:rsidR="00B5669D" w:rsidRDefault="00B56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06078"/>
    <w:multiLevelType w:val="hybridMultilevel"/>
    <w:tmpl w:val="3AF8888C"/>
    <w:lvl w:ilvl="0" w:tplc="C7885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3E7443"/>
    <w:multiLevelType w:val="hybridMultilevel"/>
    <w:tmpl w:val="E3082946"/>
    <w:lvl w:ilvl="0" w:tplc="E40E6F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93"/>
    <w:rsid w:val="00091683"/>
    <w:rsid w:val="000B65F4"/>
    <w:rsid w:val="000C1F93"/>
    <w:rsid w:val="000D1392"/>
    <w:rsid w:val="000F16BA"/>
    <w:rsid w:val="001549F0"/>
    <w:rsid w:val="0016623E"/>
    <w:rsid w:val="00196978"/>
    <w:rsid w:val="0020269D"/>
    <w:rsid w:val="00243B84"/>
    <w:rsid w:val="00274F3A"/>
    <w:rsid w:val="00293778"/>
    <w:rsid w:val="0029774E"/>
    <w:rsid w:val="003121F3"/>
    <w:rsid w:val="003148EF"/>
    <w:rsid w:val="00331347"/>
    <w:rsid w:val="0036215A"/>
    <w:rsid w:val="003A7987"/>
    <w:rsid w:val="003F35BB"/>
    <w:rsid w:val="00422BC6"/>
    <w:rsid w:val="00426BA6"/>
    <w:rsid w:val="00466B43"/>
    <w:rsid w:val="0046766D"/>
    <w:rsid w:val="004A7E1B"/>
    <w:rsid w:val="004C666F"/>
    <w:rsid w:val="004F5D3C"/>
    <w:rsid w:val="00531D9B"/>
    <w:rsid w:val="00562D61"/>
    <w:rsid w:val="005A0014"/>
    <w:rsid w:val="005A28D0"/>
    <w:rsid w:val="005F59C3"/>
    <w:rsid w:val="00613175"/>
    <w:rsid w:val="00670BA0"/>
    <w:rsid w:val="007026B2"/>
    <w:rsid w:val="00736806"/>
    <w:rsid w:val="00762766"/>
    <w:rsid w:val="00775009"/>
    <w:rsid w:val="00781DEC"/>
    <w:rsid w:val="007B57D6"/>
    <w:rsid w:val="007D3CE3"/>
    <w:rsid w:val="007D610D"/>
    <w:rsid w:val="007F304C"/>
    <w:rsid w:val="007F64F3"/>
    <w:rsid w:val="00810638"/>
    <w:rsid w:val="00811AE8"/>
    <w:rsid w:val="008359F0"/>
    <w:rsid w:val="008B7E38"/>
    <w:rsid w:val="008D0F06"/>
    <w:rsid w:val="008D42F6"/>
    <w:rsid w:val="008E7C4B"/>
    <w:rsid w:val="009045AD"/>
    <w:rsid w:val="009134A4"/>
    <w:rsid w:val="00982171"/>
    <w:rsid w:val="009A2BB6"/>
    <w:rsid w:val="009A3093"/>
    <w:rsid w:val="009B0B8E"/>
    <w:rsid w:val="009B78CA"/>
    <w:rsid w:val="009D0BA6"/>
    <w:rsid w:val="00A16E87"/>
    <w:rsid w:val="00A832FC"/>
    <w:rsid w:val="00AA69F7"/>
    <w:rsid w:val="00B163B5"/>
    <w:rsid w:val="00B5669D"/>
    <w:rsid w:val="00B74052"/>
    <w:rsid w:val="00BA721D"/>
    <w:rsid w:val="00BC12B5"/>
    <w:rsid w:val="00C158F1"/>
    <w:rsid w:val="00C3320B"/>
    <w:rsid w:val="00C43F1C"/>
    <w:rsid w:val="00C55936"/>
    <w:rsid w:val="00C57B57"/>
    <w:rsid w:val="00C62C64"/>
    <w:rsid w:val="00C92F13"/>
    <w:rsid w:val="00CA3B0F"/>
    <w:rsid w:val="00CD5015"/>
    <w:rsid w:val="00CE364C"/>
    <w:rsid w:val="00CE402E"/>
    <w:rsid w:val="00CE6A2C"/>
    <w:rsid w:val="00D1049A"/>
    <w:rsid w:val="00D5607B"/>
    <w:rsid w:val="00D669FD"/>
    <w:rsid w:val="00D96A7A"/>
    <w:rsid w:val="00DA3AE0"/>
    <w:rsid w:val="00E277BB"/>
    <w:rsid w:val="00E3474B"/>
    <w:rsid w:val="00ED4F7A"/>
    <w:rsid w:val="00F27774"/>
    <w:rsid w:val="00F56C85"/>
    <w:rsid w:val="00F57EDA"/>
    <w:rsid w:val="00F70D7E"/>
    <w:rsid w:val="00F750EF"/>
    <w:rsid w:val="00FA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table" w:styleId="a6">
    <w:name w:val="Table Grid"/>
    <w:basedOn w:val="a1"/>
    <w:rsid w:val="004C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666F"/>
    <w:rPr>
      <w:color w:val="0000FF"/>
      <w:u w:val="single"/>
    </w:rPr>
  </w:style>
  <w:style w:type="character" w:customStyle="1" w:styleId="14pt">
    <w:name w:val="Основной текст + 14 pt"/>
    <w:rsid w:val="00CD5015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69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669D"/>
    <w:rPr>
      <w:rFonts w:eastAsiaTheme="minorEastAsia"/>
      <w:lang w:eastAsia="ru-RU"/>
    </w:rPr>
  </w:style>
  <w:style w:type="character" w:customStyle="1" w:styleId="blk">
    <w:name w:val="blk"/>
    <w:basedOn w:val="a0"/>
    <w:rsid w:val="0020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21F0-BE19-472A-BC93-5F7B1670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Валентина</cp:lastModifiedBy>
  <cp:revision>4</cp:revision>
  <cp:lastPrinted>2021-06-07T13:17:00Z</cp:lastPrinted>
  <dcterms:created xsi:type="dcterms:W3CDTF">2021-06-29T06:01:00Z</dcterms:created>
  <dcterms:modified xsi:type="dcterms:W3CDTF">2021-06-29T07:39:00Z</dcterms:modified>
</cp:coreProperties>
</file>