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E0" w:rsidRDefault="005A0014" w:rsidP="00DA3AE0">
      <w:pPr>
        <w:pStyle w:val="a3"/>
        <w:ind w:left="510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62C64">
        <w:rPr>
          <w:sz w:val="28"/>
          <w:szCs w:val="28"/>
        </w:rPr>
        <w:t xml:space="preserve">                           </w:t>
      </w:r>
      <w:r w:rsidR="00DA3AE0">
        <w:rPr>
          <w:b/>
          <w:sz w:val="28"/>
          <w:szCs w:val="28"/>
        </w:rPr>
        <w:t xml:space="preserve">                                 </w:t>
      </w:r>
    </w:p>
    <w:p w:rsidR="00DA3AE0" w:rsidRDefault="00DA3AE0" w:rsidP="00DA3AE0">
      <w:pPr>
        <w:pStyle w:val="a3"/>
        <w:ind w:left="5103"/>
        <w:rPr>
          <w:sz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</w:rPr>
        <w:t>УТВЕРЖДЕН</w:t>
      </w:r>
    </w:p>
    <w:p w:rsidR="00DA3AE0" w:rsidRDefault="00DA3AE0" w:rsidP="00DA3AE0">
      <w:pPr>
        <w:pStyle w:val="a3"/>
        <w:ind w:left="5103"/>
        <w:jc w:val="center"/>
        <w:rPr>
          <w:sz w:val="28"/>
        </w:rPr>
      </w:pPr>
      <w:r>
        <w:rPr>
          <w:sz w:val="28"/>
        </w:rPr>
        <w:t>Распоряжением Председателя  Ревизионной комиссии Дмитриевского района Курской области</w:t>
      </w:r>
    </w:p>
    <w:p w:rsidR="005A28D0" w:rsidRPr="00A832FC" w:rsidRDefault="00613175" w:rsidP="00A832FC">
      <w:pPr>
        <w:pStyle w:val="a3"/>
        <w:ind w:left="5103"/>
        <w:jc w:val="center"/>
        <w:rPr>
          <w:sz w:val="28"/>
        </w:rPr>
      </w:pPr>
      <w:r>
        <w:rPr>
          <w:sz w:val="28"/>
        </w:rPr>
        <w:t>от «07</w:t>
      </w:r>
      <w:r w:rsidR="008B7E38">
        <w:rPr>
          <w:sz w:val="28"/>
        </w:rPr>
        <w:t xml:space="preserve">» </w:t>
      </w:r>
      <w:r>
        <w:rPr>
          <w:sz w:val="28"/>
        </w:rPr>
        <w:t xml:space="preserve">июня </w:t>
      </w:r>
      <w:r w:rsidR="008B7E38">
        <w:rPr>
          <w:sz w:val="28"/>
        </w:rPr>
        <w:t>2021</w:t>
      </w:r>
      <w:r>
        <w:rPr>
          <w:sz w:val="28"/>
        </w:rPr>
        <w:t xml:space="preserve"> года № 10</w:t>
      </w:r>
      <w:r w:rsidR="00DA3AE0">
        <w:rPr>
          <w:sz w:val="28"/>
        </w:rPr>
        <w:t xml:space="preserve"> </w:t>
      </w:r>
    </w:p>
    <w:p w:rsidR="00E277BB" w:rsidRDefault="00E277BB" w:rsidP="009A3093">
      <w:pPr>
        <w:pStyle w:val="a3"/>
        <w:jc w:val="center"/>
        <w:rPr>
          <w:b/>
          <w:sz w:val="28"/>
          <w:szCs w:val="28"/>
        </w:rPr>
      </w:pPr>
    </w:p>
    <w:p w:rsidR="00F56C85" w:rsidRDefault="00F56C85" w:rsidP="00CD5015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A3093" w:rsidRDefault="00466B43" w:rsidP="00CD5015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3093" w:rsidRPr="009A3093">
        <w:rPr>
          <w:b/>
          <w:sz w:val="28"/>
          <w:szCs w:val="28"/>
        </w:rPr>
        <w:t>о  проведении проверки целевого и эффективного использования</w:t>
      </w:r>
      <w:r w:rsidR="009A3093" w:rsidRPr="003C7203">
        <w:rPr>
          <w:b/>
          <w:sz w:val="28"/>
          <w:szCs w:val="28"/>
        </w:rPr>
        <w:t xml:space="preserve"> средств, выделенных из бюджета муниципального района «Дмитриевский район» Курской области Муниципальному казенному </w:t>
      </w:r>
      <w:r w:rsidR="00BA721D">
        <w:rPr>
          <w:b/>
          <w:sz w:val="28"/>
          <w:szCs w:val="28"/>
        </w:rPr>
        <w:t>дошкольному образовател</w:t>
      </w:r>
      <w:r w:rsidR="00613175">
        <w:rPr>
          <w:b/>
          <w:sz w:val="28"/>
          <w:szCs w:val="28"/>
        </w:rPr>
        <w:t>ьному учреждению «Детский сад №3</w:t>
      </w:r>
      <w:r w:rsidR="00BA721D">
        <w:rPr>
          <w:b/>
          <w:sz w:val="28"/>
          <w:szCs w:val="28"/>
        </w:rPr>
        <w:t xml:space="preserve"> г. Дмитриева» Дмитриевского района Курской области</w:t>
      </w:r>
    </w:p>
    <w:p w:rsidR="00A832FC" w:rsidRDefault="00A832FC" w:rsidP="00CD5015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832FC" w:rsidRDefault="00A832FC" w:rsidP="00A832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5F5DC3">
        <w:rPr>
          <w:sz w:val="28"/>
          <w:szCs w:val="28"/>
        </w:rPr>
        <w:t>План деятельности</w:t>
      </w:r>
      <w:r>
        <w:rPr>
          <w:sz w:val="28"/>
          <w:szCs w:val="28"/>
        </w:rPr>
        <w:t xml:space="preserve"> </w:t>
      </w:r>
      <w:r w:rsidRPr="005F5DC3">
        <w:rPr>
          <w:sz w:val="28"/>
          <w:szCs w:val="28"/>
        </w:rPr>
        <w:t xml:space="preserve"> Ревизионной комиссии Дмитриевского района Курской обл</w:t>
      </w:r>
      <w:r>
        <w:rPr>
          <w:sz w:val="28"/>
          <w:szCs w:val="28"/>
        </w:rPr>
        <w:t>асти на 2021</w:t>
      </w:r>
      <w:r w:rsidRPr="005F5DC3">
        <w:rPr>
          <w:sz w:val="28"/>
          <w:szCs w:val="28"/>
        </w:rPr>
        <w:t xml:space="preserve"> год, утвержденный распоряжением </w:t>
      </w:r>
      <w:r>
        <w:rPr>
          <w:sz w:val="28"/>
          <w:szCs w:val="28"/>
        </w:rPr>
        <w:t xml:space="preserve">председателя </w:t>
      </w:r>
      <w:r w:rsidRPr="005F5DC3">
        <w:rPr>
          <w:sz w:val="28"/>
          <w:szCs w:val="28"/>
        </w:rPr>
        <w:t>Ревизионной комиссии Дмитриевск</w:t>
      </w:r>
      <w:r>
        <w:rPr>
          <w:sz w:val="28"/>
          <w:szCs w:val="28"/>
        </w:rPr>
        <w:t>ого района Курской области от 23.12.2020 года №14</w:t>
      </w:r>
      <w:r w:rsidRPr="005F5DC3">
        <w:rPr>
          <w:sz w:val="28"/>
          <w:szCs w:val="28"/>
        </w:rPr>
        <w:t>, распоряжение Председ</w:t>
      </w:r>
      <w:r>
        <w:rPr>
          <w:sz w:val="28"/>
          <w:szCs w:val="28"/>
        </w:rPr>
        <w:t xml:space="preserve">ателя Ревизионной комиссии </w:t>
      </w:r>
      <w:r w:rsidRPr="005F5DC3">
        <w:rPr>
          <w:sz w:val="28"/>
          <w:szCs w:val="28"/>
        </w:rPr>
        <w:t xml:space="preserve"> Дмитриевского района Курской области от </w:t>
      </w:r>
      <w:r>
        <w:rPr>
          <w:sz w:val="28"/>
          <w:szCs w:val="28"/>
        </w:rPr>
        <w:t>03</w:t>
      </w:r>
      <w:r w:rsidRPr="005F5DC3">
        <w:rPr>
          <w:sz w:val="28"/>
          <w:szCs w:val="28"/>
        </w:rPr>
        <w:t>.</w:t>
      </w:r>
      <w:r>
        <w:rPr>
          <w:sz w:val="28"/>
          <w:szCs w:val="28"/>
        </w:rPr>
        <w:t>02.2021 года №2, распоряжение от 01.03.2021 года №5, распоряжение 11.05.2021 года №8</w:t>
      </w:r>
    </w:p>
    <w:p w:rsidR="00A832FC" w:rsidRPr="005F5DC3" w:rsidRDefault="00A832FC" w:rsidP="00A832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Цель контрольного мероприятия:</w:t>
      </w:r>
      <w:r w:rsidRPr="005F5DC3">
        <w:rPr>
          <w:sz w:val="28"/>
          <w:szCs w:val="28"/>
        </w:rPr>
        <w:t xml:space="preserve"> проверка целевого и эффективного использования средств, выделенных из бюджета муниципального района «Дмитриевский район» Курской области и материальных ценностей, находящихся в муниципальной собственности.  </w:t>
      </w:r>
    </w:p>
    <w:p w:rsidR="00A832FC" w:rsidRPr="005F5DC3" w:rsidRDefault="00A832FC" w:rsidP="00A832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Сроки проведения контрольного мероприятия: </w:t>
      </w:r>
      <w:r>
        <w:rPr>
          <w:sz w:val="28"/>
          <w:szCs w:val="28"/>
        </w:rPr>
        <w:t>с 11 февраля  2021</w:t>
      </w:r>
      <w:r w:rsidRPr="005F5DC3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05 марта  2021 года, с 17 мая по 31 мая 2021 года</w:t>
      </w:r>
    </w:p>
    <w:p w:rsidR="00A832FC" w:rsidRPr="00532B3E" w:rsidRDefault="00A832FC" w:rsidP="00A832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Ответственные исполнители:</w:t>
      </w:r>
      <w:r w:rsidRPr="005F5DC3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дседатель Ревизионной комиссии </w:t>
      </w:r>
      <w:r w:rsidRPr="005F5DC3">
        <w:rPr>
          <w:sz w:val="28"/>
          <w:szCs w:val="28"/>
        </w:rPr>
        <w:t>Дмитриевского района Курской области</w:t>
      </w:r>
      <w:r>
        <w:rPr>
          <w:sz w:val="28"/>
          <w:szCs w:val="28"/>
        </w:rPr>
        <w:t xml:space="preserve"> </w:t>
      </w:r>
      <w:r w:rsidRPr="005F5DC3">
        <w:rPr>
          <w:sz w:val="28"/>
          <w:szCs w:val="28"/>
        </w:rPr>
        <w:t xml:space="preserve"> </w:t>
      </w:r>
      <w:r>
        <w:rPr>
          <w:sz w:val="28"/>
          <w:szCs w:val="28"/>
        </w:rPr>
        <w:t>В.А</w:t>
      </w:r>
      <w:r w:rsidRPr="005F5DC3">
        <w:rPr>
          <w:sz w:val="28"/>
          <w:szCs w:val="28"/>
        </w:rPr>
        <w:t>.</w:t>
      </w:r>
      <w:r>
        <w:rPr>
          <w:sz w:val="28"/>
          <w:szCs w:val="28"/>
        </w:rPr>
        <w:t xml:space="preserve"> Герасименко</w:t>
      </w:r>
    </w:p>
    <w:p w:rsidR="000F16BA" w:rsidRDefault="000F16BA" w:rsidP="00A832FC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CD5015" w:rsidRDefault="009A3093" w:rsidP="00A83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73">
        <w:rPr>
          <w:rFonts w:ascii="Times New Roman" w:hAnsi="Times New Roman" w:cs="Times New Roman"/>
          <w:sz w:val="28"/>
          <w:szCs w:val="28"/>
        </w:rPr>
        <w:t>В ходе проведения контрольного мер</w:t>
      </w:r>
      <w:r w:rsidR="008E7C4B">
        <w:rPr>
          <w:rFonts w:ascii="Times New Roman" w:hAnsi="Times New Roman" w:cs="Times New Roman"/>
          <w:sz w:val="28"/>
          <w:szCs w:val="28"/>
        </w:rPr>
        <w:t>оприятия установлено следующее:</w:t>
      </w:r>
    </w:p>
    <w:p w:rsidR="00A832FC" w:rsidRPr="00DE5AE1" w:rsidRDefault="00A832FC" w:rsidP="00A832FC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E5AE1">
        <w:rPr>
          <w:sz w:val="28"/>
          <w:szCs w:val="28"/>
        </w:rPr>
        <w:t>Муниципальное казенное дошкольное образовательное учреждение «Детский сад №</w:t>
      </w:r>
      <w:r>
        <w:rPr>
          <w:sz w:val="28"/>
          <w:szCs w:val="28"/>
        </w:rPr>
        <w:t>3</w:t>
      </w:r>
      <w:r w:rsidRPr="00DE5AE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E5AE1">
        <w:rPr>
          <w:sz w:val="28"/>
          <w:szCs w:val="28"/>
        </w:rPr>
        <w:t>Дмитриева» Дмитриевского района Курской области является юридическим лицом, обладает обособленным имуществом, имеет свое наименование, самостоятельный баланс и смету, лицевой счет, открытый в Управлении Федерального казначейства по Курской области, печать с изображением Государственного герба Российской Федерации, штамп, бланки со своим наименованием и иные реквизиты юридического лица.</w:t>
      </w:r>
    </w:p>
    <w:p w:rsidR="00A832FC" w:rsidRDefault="00A832FC" w:rsidP="00A832FC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E0027">
        <w:rPr>
          <w:sz w:val="28"/>
          <w:szCs w:val="28"/>
        </w:rPr>
        <w:t xml:space="preserve">Финансовое обеспечение осуществляется из бюджета муниципального района «Дмитриевский район» за счет областного бюджета в части </w:t>
      </w:r>
      <w:r w:rsidRPr="002E0027">
        <w:rPr>
          <w:sz w:val="28"/>
          <w:szCs w:val="28"/>
        </w:rPr>
        <w:lastRenderedPageBreak/>
        <w:t>финансирования расходов на оплату труда педагогических работников муниципальных образовательных учреждений, расходов на учебники и учебные пособия, технические средства обучения, расходные материалы и хозяйственные нужды. Расходы на оплату труда прочего персонала, содержание здания, коммунальные расходы, оплата услуг связи осуществляются из бюджета муниципального района.</w:t>
      </w:r>
    </w:p>
    <w:p w:rsidR="00A832FC" w:rsidRDefault="00A832FC" w:rsidP="00A832FC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21E53">
        <w:rPr>
          <w:sz w:val="28"/>
          <w:szCs w:val="28"/>
        </w:rPr>
        <w:t xml:space="preserve">Смета расходов на содержание Учреждения </w:t>
      </w:r>
      <w:r>
        <w:rPr>
          <w:sz w:val="28"/>
          <w:szCs w:val="28"/>
        </w:rPr>
        <w:t xml:space="preserve">на </w:t>
      </w:r>
      <w:r w:rsidRPr="00C21E5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21E53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C21E53">
        <w:rPr>
          <w:sz w:val="28"/>
          <w:szCs w:val="28"/>
        </w:rPr>
        <w:t xml:space="preserve"> утверждена </w:t>
      </w:r>
      <w:r>
        <w:rPr>
          <w:sz w:val="28"/>
          <w:szCs w:val="28"/>
        </w:rPr>
        <w:t xml:space="preserve">26.12.2018 </w:t>
      </w:r>
      <w:r w:rsidRPr="00C21E53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10180276,00</w:t>
      </w:r>
      <w:r w:rsidRPr="00C21E5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21E53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 xml:space="preserve"> 2019 </w:t>
      </w:r>
      <w:r w:rsidRPr="00C21E5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в смету </w:t>
      </w:r>
      <w:r w:rsidRPr="00591684">
        <w:rPr>
          <w:sz w:val="28"/>
          <w:szCs w:val="28"/>
        </w:rPr>
        <w:t>вносились</w:t>
      </w:r>
      <w:r>
        <w:rPr>
          <w:sz w:val="28"/>
          <w:szCs w:val="28"/>
        </w:rPr>
        <w:t xml:space="preserve"> изменения</w:t>
      </w:r>
      <w:r w:rsidRPr="00591684">
        <w:rPr>
          <w:sz w:val="28"/>
          <w:szCs w:val="28"/>
        </w:rPr>
        <w:t xml:space="preserve">. С учетом всех изменений и дополнений по состоянию на </w:t>
      </w:r>
      <w:r>
        <w:rPr>
          <w:sz w:val="28"/>
          <w:szCs w:val="28"/>
        </w:rPr>
        <w:t>31.12.</w:t>
      </w:r>
      <w:r w:rsidRPr="0059168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91684">
        <w:rPr>
          <w:sz w:val="28"/>
          <w:szCs w:val="28"/>
        </w:rPr>
        <w:t xml:space="preserve"> года расходы на содержание детского сада составили </w:t>
      </w:r>
      <w:r>
        <w:rPr>
          <w:sz w:val="28"/>
          <w:szCs w:val="28"/>
        </w:rPr>
        <w:t>11534587,14</w:t>
      </w:r>
      <w:r w:rsidRPr="00591684">
        <w:rPr>
          <w:sz w:val="28"/>
          <w:szCs w:val="28"/>
        </w:rPr>
        <w:t xml:space="preserve"> </w:t>
      </w:r>
      <w:r w:rsidRPr="00C008B9">
        <w:rPr>
          <w:sz w:val="28"/>
          <w:szCs w:val="28"/>
        </w:rPr>
        <w:t>рублей. Кассовые расходы за 201</w:t>
      </w:r>
      <w:r>
        <w:rPr>
          <w:sz w:val="28"/>
          <w:szCs w:val="28"/>
        </w:rPr>
        <w:t>9</w:t>
      </w:r>
      <w:r w:rsidRPr="00C008B9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 xml:space="preserve">   11384974,95</w:t>
      </w:r>
      <w:r w:rsidRPr="00C008B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97,6</w:t>
      </w:r>
      <w:r w:rsidRPr="00C008B9">
        <w:rPr>
          <w:sz w:val="28"/>
          <w:szCs w:val="28"/>
        </w:rPr>
        <w:t>% доведенных назначений.</w:t>
      </w:r>
    </w:p>
    <w:p w:rsidR="00A832FC" w:rsidRPr="00D617E2" w:rsidRDefault="00A832FC" w:rsidP="00A832FC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 xml:space="preserve">Смета расходов на содержание Учреждения </w:t>
      </w:r>
      <w:r>
        <w:rPr>
          <w:sz w:val="28"/>
          <w:szCs w:val="28"/>
        </w:rPr>
        <w:t>в 2020</w:t>
      </w:r>
      <w:r w:rsidRPr="00BC60AE">
        <w:rPr>
          <w:sz w:val="28"/>
          <w:szCs w:val="28"/>
        </w:rPr>
        <w:t xml:space="preserve"> году утверждена </w:t>
      </w:r>
      <w:r>
        <w:rPr>
          <w:sz w:val="28"/>
          <w:szCs w:val="28"/>
        </w:rPr>
        <w:t xml:space="preserve">                     27.12.</w:t>
      </w:r>
      <w:r w:rsidRPr="00BC60A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60AE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10 085 883,00</w:t>
      </w:r>
      <w:r w:rsidRPr="00BC60AE">
        <w:rPr>
          <w:sz w:val="28"/>
          <w:szCs w:val="28"/>
        </w:rPr>
        <w:t xml:space="preserve"> руб</w:t>
      </w:r>
      <w:r>
        <w:rPr>
          <w:sz w:val="28"/>
          <w:szCs w:val="28"/>
        </w:rPr>
        <w:t>ля</w:t>
      </w:r>
      <w:r w:rsidRPr="00BC60AE">
        <w:rPr>
          <w:sz w:val="28"/>
          <w:szCs w:val="28"/>
        </w:rPr>
        <w:t xml:space="preserve">. </w:t>
      </w:r>
    </w:p>
    <w:p w:rsidR="00A832FC" w:rsidRDefault="00A832FC" w:rsidP="00A832FC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617E2">
        <w:rPr>
          <w:sz w:val="28"/>
          <w:szCs w:val="28"/>
        </w:rPr>
        <w:t xml:space="preserve">С учетом всех изменений и дополнений по состоянию на </w:t>
      </w:r>
      <w:r>
        <w:rPr>
          <w:sz w:val="28"/>
          <w:szCs w:val="28"/>
        </w:rPr>
        <w:t xml:space="preserve">                  01.01.2021</w:t>
      </w:r>
      <w:r w:rsidRPr="00D617E2">
        <w:rPr>
          <w:sz w:val="28"/>
          <w:szCs w:val="28"/>
        </w:rPr>
        <w:t xml:space="preserve"> года расходы на содержание МКДОУ составили </w:t>
      </w:r>
      <w:r>
        <w:rPr>
          <w:sz w:val="28"/>
          <w:szCs w:val="28"/>
        </w:rPr>
        <w:t>12 740 283,23</w:t>
      </w:r>
      <w:r w:rsidRPr="00D617E2">
        <w:rPr>
          <w:sz w:val="28"/>
          <w:szCs w:val="28"/>
        </w:rPr>
        <w:t xml:space="preserve"> рубля</w:t>
      </w:r>
      <w:r w:rsidRPr="00277933">
        <w:rPr>
          <w:sz w:val="28"/>
          <w:szCs w:val="28"/>
        </w:rPr>
        <w:t>. К</w:t>
      </w:r>
      <w:r>
        <w:rPr>
          <w:sz w:val="28"/>
          <w:szCs w:val="28"/>
        </w:rPr>
        <w:t>ассовые расходы за 2020</w:t>
      </w:r>
      <w:r w:rsidRPr="00277933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12 141 116,70</w:t>
      </w:r>
      <w:r w:rsidRPr="0027793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77933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95,3</w:t>
      </w:r>
      <w:r w:rsidRPr="00277933">
        <w:rPr>
          <w:sz w:val="28"/>
          <w:szCs w:val="28"/>
        </w:rPr>
        <w:t>% утвержденных назначений.</w:t>
      </w:r>
    </w:p>
    <w:p w:rsidR="00A832FC" w:rsidRDefault="00A832FC" w:rsidP="00A832FC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A832FC" w:rsidRPr="009404BE" w:rsidRDefault="00A832FC" w:rsidP="00A832FC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404BE">
        <w:rPr>
          <w:sz w:val="28"/>
          <w:szCs w:val="28"/>
        </w:rPr>
        <w:t xml:space="preserve">В ходе контрольного мероприятия в деятельности муниципального  казенного дошкольного </w:t>
      </w:r>
      <w:r>
        <w:rPr>
          <w:sz w:val="28"/>
          <w:szCs w:val="28"/>
        </w:rPr>
        <w:t>о</w:t>
      </w:r>
      <w:r w:rsidRPr="009404BE">
        <w:rPr>
          <w:sz w:val="28"/>
          <w:szCs w:val="28"/>
        </w:rPr>
        <w:t>бразовательного учреждения «Детский сад №3</w:t>
      </w:r>
      <w:r>
        <w:rPr>
          <w:sz w:val="28"/>
          <w:szCs w:val="28"/>
        </w:rPr>
        <w:t xml:space="preserve">                     </w:t>
      </w:r>
      <w:r w:rsidRPr="009404B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9404BE">
        <w:rPr>
          <w:sz w:val="28"/>
          <w:szCs w:val="28"/>
        </w:rPr>
        <w:t xml:space="preserve">Дмитриева» Дмитриевского района  Курской области выявлены нарушения по ведению бухгалтерского учета и составлению бухгалтерской отчетности, часть из которых повлекла искажение бухгалтерской отчетности Учреждения за 2020 год. </w:t>
      </w:r>
    </w:p>
    <w:p w:rsidR="00A832FC" w:rsidRDefault="00A832FC" w:rsidP="00A832F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04BE">
        <w:rPr>
          <w:sz w:val="28"/>
          <w:szCs w:val="28"/>
        </w:rPr>
        <w:t>        </w:t>
      </w:r>
      <w:r w:rsidRPr="00A832FC">
        <w:rPr>
          <w:sz w:val="28"/>
          <w:szCs w:val="28"/>
        </w:rPr>
        <w:t>В МКДОУ «Детский сад №3 г. Дмитриева» в 2020 году не было организовано ведение бухгалтерского учета и хранение документов бухгалтерского учета с учетом требований Федерального закона от 06.12.2011 № 402-ФЗ «О бухгалтерском учете» и других нормативно-правовых актов, регламентирующих порядок ведения бухгалтерского учета в бюджетном учреждении.</w:t>
      </w:r>
    </w:p>
    <w:p w:rsidR="00A832FC" w:rsidRPr="00A832FC" w:rsidRDefault="00A832FC" w:rsidP="00A832F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32FC">
        <w:rPr>
          <w:rFonts w:ascii="Times New Roman" w:hAnsi="Times New Roman" w:cs="Times New Roman"/>
          <w:sz w:val="28"/>
          <w:szCs w:val="28"/>
        </w:rPr>
        <w:t>Контрольное мероприятие было приостановлено в связи с необходимостью приведения объектом контроля документов учета и отчетности в состояние, позволяющее проводить их изучение в ходе контрольного мероприятия.</w:t>
      </w:r>
    </w:p>
    <w:p w:rsidR="00A832FC" w:rsidRPr="00A832FC" w:rsidRDefault="00A832FC" w:rsidP="00A832FC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A832FC">
        <w:rPr>
          <w:sz w:val="28"/>
          <w:szCs w:val="28"/>
        </w:rPr>
        <w:t>В результате контрольного мероприятия  выявлены следующие нарушения:</w:t>
      </w:r>
    </w:p>
    <w:p w:rsidR="00A832FC" w:rsidRPr="00A832FC" w:rsidRDefault="00A832FC" w:rsidP="00A83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 xml:space="preserve">-в нарушение п.9 </w:t>
      </w:r>
      <w:r w:rsidRPr="00A832FC">
        <w:rPr>
          <w:rFonts w:ascii="Times New Roman" w:hAnsi="Times New Roman" w:cs="Times New Roman"/>
          <w:sz w:val="28"/>
        </w:rPr>
        <w:t>Приказа Министерства финансов Российской Федерации от 30 декабря 2017 года № 274н «Об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</w:r>
      <w:r w:rsidRPr="00A832FC">
        <w:rPr>
          <w:rFonts w:ascii="Times New Roman" w:hAnsi="Times New Roman" w:cs="Times New Roman"/>
          <w:sz w:val="28"/>
          <w:szCs w:val="28"/>
        </w:rPr>
        <w:t xml:space="preserve"> в учетной полит</w:t>
      </w:r>
      <w:r>
        <w:rPr>
          <w:rFonts w:ascii="Times New Roman" w:hAnsi="Times New Roman" w:cs="Times New Roman"/>
          <w:sz w:val="28"/>
          <w:szCs w:val="28"/>
        </w:rPr>
        <w:t>ике отражены не все документы уч</w:t>
      </w:r>
      <w:r w:rsidRPr="00A832FC">
        <w:rPr>
          <w:rFonts w:ascii="Times New Roman" w:hAnsi="Times New Roman" w:cs="Times New Roman"/>
          <w:sz w:val="28"/>
          <w:szCs w:val="28"/>
        </w:rPr>
        <w:t>етной политики;</w:t>
      </w:r>
    </w:p>
    <w:p w:rsidR="00A832FC" w:rsidRPr="00A832FC" w:rsidRDefault="00A832FC" w:rsidP="00A832FC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832FC">
        <w:rPr>
          <w:sz w:val="28"/>
          <w:szCs w:val="28"/>
        </w:rPr>
        <w:t xml:space="preserve">-в нарушение ст.10 Федерального закона от 06.12.2011 года №402-ФЗ, п.11 </w:t>
      </w:r>
      <w:r w:rsidRPr="00A832FC">
        <w:rPr>
          <w:sz w:val="28"/>
          <w:szCs w:val="28"/>
        </w:rPr>
        <w:lastRenderedPageBreak/>
        <w:t>Приказа Минфина РФ от 01.12.2010 года №157н:</w:t>
      </w:r>
    </w:p>
    <w:p w:rsidR="00A832FC" w:rsidRPr="00A832FC" w:rsidRDefault="00A832FC" w:rsidP="00A832FC">
      <w:pPr>
        <w:pStyle w:val="a3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A832FC">
        <w:rPr>
          <w:sz w:val="28"/>
          <w:szCs w:val="28"/>
        </w:rPr>
        <w:t>-  в 2020 году Главная книга  в учреждении не велась</w:t>
      </w:r>
      <w:r w:rsidRPr="00A832FC">
        <w:rPr>
          <w:b/>
          <w:sz w:val="28"/>
          <w:szCs w:val="28"/>
        </w:rPr>
        <w:t>;</w:t>
      </w:r>
    </w:p>
    <w:p w:rsidR="00A832FC" w:rsidRPr="00A832FC" w:rsidRDefault="00A832FC" w:rsidP="00A83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>-  не все операции отражаются в Журналах - операций  (март 2020 не оформлены Журнал операций расчетов с поставщиками и подрядчиками, Журнал по прочим операциям,  июнь 2020 года не оформлены Журнал операций расчетов с поставщиками и подрядчиками, Журнал по прочим операциям, июль 2020 года - Журнал операций расчетов с поставщиками и подрядчиками, август 2020 года - Журнал операций расчетов с поставщиками и подрядчиками) в журналах- операциях допускаются ошибки  в номерах счетов;</w:t>
      </w:r>
    </w:p>
    <w:p w:rsidR="00A832FC" w:rsidRPr="00A832FC" w:rsidRDefault="00A832FC" w:rsidP="00A832FC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832FC">
        <w:rPr>
          <w:sz w:val="28"/>
          <w:szCs w:val="28"/>
        </w:rPr>
        <w:t>- в  нарушение п. 219 Приказа Минфина России от 01.12.2010 № 157н Журнал операций расчетов с подотчетными лицами не велся.</w:t>
      </w:r>
    </w:p>
    <w:p w:rsidR="00A832FC" w:rsidRPr="00A832FC" w:rsidRDefault="00A832FC" w:rsidP="00A83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>- в нарушение ст. 19 Федерального закона от 06.12.2011 № 402-ФЗ (ред. от 26.07.2019) "О бухгалтерском учете" внутренний финансовый контроль в учреждении не организован.</w:t>
      </w:r>
    </w:p>
    <w:p w:rsidR="00A832FC" w:rsidRPr="00A832FC" w:rsidRDefault="00A832FC" w:rsidP="00A83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 xml:space="preserve">-в нарушение </w:t>
      </w:r>
      <w:r w:rsidRPr="00A832F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Госкомстата РФ от 18.08.1998 №88 «Об утверждении унифицированных форм первичной учетной документации по учету кассовых операций, по учету результатов инвентаризации»</w:t>
      </w:r>
      <w:r w:rsidRPr="00A832FC">
        <w:rPr>
          <w:rFonts w:ascii="Times New Roman" w:hAnsi="Times New Roman" w:cs="Times New Roman"/>
          <w:sz w:val="28"/>
          <w:szCs w:val="28"/>
        </w:rPr>
        <w:br/>
        <w:t>в кассовой книге не проставлялся номер корреспондирующего счета. На приходных и расходных кассовых ордерах отсутствуют:</w:t>
      </w:r>
    </w:p>
    <w:p w:rsidR="00A832FC" w:rsidRPr="00A832FC" w:rsidRDefault="00A832FC" w:rsidP="00A8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>- номер счета по дебету (кредиту);</w:t>
      </w:r>
    </w:p>
    <w:p w:rsidR="00A832FC" w:rsidRPr="00A832FC" w:rsidRDefault="00A832FC" w:rsidP="00A8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>- корреспондирующий счет, субсчет по кредиту (дебету);</w:t>
      </w:r>
    </w:p>
    <w:p w:rsidR="00A832FC" w:rsidRPr="00A832FC" w:rsidRDefault="00A832FC" w:rsidP="00A8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>- код аналитического учета;</w:t>
      </w:r>
    </w:p>
    <w:p w:rsidR="00A832FC" w:rsidRPr="00A832FC" w:rsidRDefault="00A832FC" w:rsidP="00A8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>- не заполняются строки «В том числе», «Приложение»;</w:t>
      </w:r>
    </w:p>
    <w:p w:rsidR="00A832FC" w:rsidRPr="00A832FC" w:rsidRDefault="00A832FC" w:rsidP="00A832FC">
      <w:pPr>
        <w:pStyle w:val="a3"/>
        <w:widowControl w:val="0"/>
        <w:spacing w:line="276" w:lineRule="auto"/>
        <w:jc w:val="both"/>
        <w:rPr>
          <w:sz w:val="28"/>
          <w:szCs w:val="28"/>
        </w:rPr>
      </w:pPr>
      <w:r w:rsidRPr="00A832FC">
        <w:rPr>
          <w:sz w:val="28"/>
          <w:szCs w:val="28"/>
        </w:rPr>
        <w:t xml:space="preserve">- журнал регистрации  приходных и расходных кассовых документов не ведется.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32FC" w:rsidRPr="00A832FC" w:rsidRDefault="00A832FC" w:rsidP="00A8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>Выборочной проверкой установлено:</w:t>
      </w:r>
    </w:p>
    <w:p w:rsidR="00A832FC" w:rsidRPr="00A832FC" w:rsidRDefault="00A832FC" w:rsidP="00A8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>- отсутствует подпись руководителя на прилагаемых документах (РКО №1  от 27.01.2020 года, РКО №1 от 17.02.2020 года, РКО №3 от 26.02.2020 года, №3 от 04.03.2020 года).</w:t>
      </w:r>
    </w:p>
    <w:p w:rsidR="00A832FC" w:rsidRPr="00A832FC" w:rsidRDefault="00A832FC" w:rsidP="00A832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32FC">
        <w:rPr>
          <w:rStyle w:val="14pt"/>
          <w:bCs/>
        </w:rPr>
        <w:t xml:space="preserve">- в  ходе проверки правильности начисления заработной платы работникам Учреждения установлено, что в ряде случаев допускались ошибки при исчислении отдельных видов выплат работникам, так  сумма </w:t>
      </w:r>
      <w:r w:rsidRPr="00A832FC">
        <w:rPr>
          <w:rFonts w:ascii="Times New Roman" w:hAnsi="Times New Roman" w:cs="Times New Roman"/>
          <w:sz w:val="28"/>
          <w:szCs w:val="28"/>
        </w:rPr>
        <w:t xml:space="preserve">переплат составила 2587,05 рублей  </w:t>
      </w:r>
      <w:r w:rsidRPr="00A832FC">
        <w:rPr>
          <w:rFonts w:ascii="Times New Roman" w:hAnsi="Times New Roman" w:cs="Times New Roman"/>
          <w:bCs/>
          <w:iCs/>
          <w:sz w:val="28"/>
          <w:szCs w:val="28"/>
        </w:rPr>
        <w:t xml:space="preserve">(в том числе: </w:t>
      </w:r>
      <w:r w:rsidRPr="00A832FC">
        <w:rPr>
          <w:rFonts w:ascii="Times New Roman" w:hAnsi="Times New Roman" w:cs="Times New Roman"/>
          <w:sz w:val="28"/>
          <w:szCs w:val="28"/>
        </w:rPr>
        <w:t>музыкальный руководитель Иваныкина Е.В. -</w:t>
      </w:r>
      <w:r w:rsidRPr="00A832FC">
        <w:rPr>
          <w:rFonts w:ascii="Times New Roman" w:hAnsi="Times New Roman" w:cs="Times New Roman"/>
          <w:b/>
          <w:sz w:val="28"/>
          <w:szCs w:val="28"/>
        </w:rPr>
        <w:t>2287,05 рублей</w:t>
      </w:r>
      <w:r w:rsidRPr="00A832FC">
        <w:rPr>
          <w:rFonts w:ascii="Times New Roman" w:hAnsi="Times New Roman" w:cs="Times New Roman"/>
          <w:sz w:val="28"/>
          <w:szCs w:val="28"/>
        </w:rPr>
        <w:t>, воспитатель Тишина Л.А.-</w:t>
      </w:r>
      <w:r w:rsidRPr="00A832FC">
        <w:rPr>
          <w:rFonts w:ascii="Times New Roman" w:hAnsi="Times New Roman" w:cs="Times New Roman"/>
          <w:b/>
          <w:sz w:val="28"/>
          <w:szCs w:val="28"/>
        </w:rPr>
        <w:t>300,00 рублей</w:t>
      </w:r>
      <w:r w:rsidRPr="00A832FC">
        <w:rPr>
          <w:rFonts w:ascii="Times New Roman" w:hAnsi="Times New Roman" w:cs="Times New Roman"/>
          <w:sz w:val="28"/>
          <w:szCs w:val="28"/>
        </w:rPr>
        <w:t>)</w:t>
      </w:r>
      <w:r w:rsidRPr="00A832FC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A832FC" w:rsidRPr="00A832FC" w:rsidRDefault="00A832FC" w:rsidP="00A83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 xml:space="preserve">-логопеду Шемяковой С.А. в 2020 году при удержании из заработной платы налога на доходы физических лиц предоставлялась льгота на ребенка, что является нарушением п.3 статьи 218 Налогового Кодексом (работа в данном учреждении является внешним совместительством, льгота  предоставляется по основному месту работы), в результате сумма не удержанного НДФЛ составила </w:t>
      </w:r>
      <w:r w:rsidRPr="00A832FC">
        <w:rPr>
          <w:rFonts w:ascii="Times New Roman" w:hAnsi="Times New Roman" w:cs="Times New Roman"/>
          <w:b/>
          <w:sz w:val="28"/>
          <w:szCs w:val="28"/>
        </w:rPr>
        <w:t>1638,00  рублей;</w:t>
      </w:r>
    </w:p>
    <w:p w:rsidR="00A832FC" w:rsidRPr="00A832FC" w:rsidRDefault="00A832FC" w:rsidP="00A83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lastRenderedPageBreak/>
        <w:t>-допущены  нарушения при начислении отпускных сотрудникам учреждения, что является нарушением  Постановление Правительства РФ от 24.12.2007 № 922 (ред. от 10.12.2016) "Об особенностях порядка исчисления средней заработной платы" (нарушения допущены как при расчете коэффициента, так и при включении в заработную плату среднего заработка).</w:t>
      </w:r>
    </w:p>
    <w:p w:rsidR="00A832FC" w:rsidRPr="00A832FC" w:rsidRDefault="00A832FC" w:rsidP="00A83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ab/>
        <w:t>В результате допущенных ошибок были ошибочно начислены отпускные:</w:t>
      </w:r>
    </w:p>
    <w:p w:rsidR="00A832FC" w:rsidRPr="00A832FC" w:rsidRDefault="00A832FC" w:rsidP="00A83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>заведующему Шупиковой Т.С. -</w:t>
      </w:r>
      <w:r w:rsidRPr="00A832FC">
        <w:rPr>
          <w:rFonts w:ascii="Times New Roman" w:hAnsi="Times New Roman" w:cs="Times New Roman"/>
          <w:b/>
          <w:sz w:val="28"/>
          <w:szCs w:val="28"/>
        </w:rPr>
        <w:t>1334,96 рублей</w:t>
      </w:r>
      <w:r w:rsidRPr="00A832FC">
        <w:rPr>
          <w:rFonts w:ascii="Times New Roman" w:hAnsi="Times New Roman" w:cs="Times New Roman"/>
          <w:sz w:val="28"/>
          <w:szCs w:val="28"/>
        </w:rPr>
        <w:t xml:space="preserve">, воспитателю Милютиной С.И.- </w:t>
      </w:r>
      <w:r w:rsidRPr="00A832FC">
        <w:rPr>
          <w:rFonts w:ascii="Times New Roman" w:hAnsi="Times New Roman" w:cs="Times New Roman"/>
          <w:b/>
          <w:sz w:val="28"/>
          <w:szCs w:val="28"/>
        </w:rPr>
        <w:t>347,56 рублей</w:t>
      </w:r>
      <w:r w:rsidRPr="00A832FC">
        <w:rPr>
          <w:rFonts w:ascii="Times New Roman" w:hAnsi="Times New Roman" w:cs="Times New Roman"/>
          <w:sz w:val="28"/>
          <w:szCs w:val="28"/>
        </w:rPr>
        <w:t>, воспитателю   Шавыриной Т.Н.-</w:t>
      </w:r>
      <w:r w:rsidRPr="00A832FC">
        <w:rPr>
          <w:rFonts w:ascii="Times New Roman" w:hAnsi="Times New Roman" w:cs="Times New Roman"/>
          <w:b/>
          <w:sz w:val="28"/>
          <w:szCs w:val="28"/>
        </w:rPr>
        <w:t>262,46 рублей</w:t>
      </w:r>
      <w:r w:rsidRPr="00A832FC">
        <w:rPr>
          <w:rFonts w:ascii="Times New Roman" w:hAnsi="Times New Roman" w:cs="Times New Roman"/>
          <w:sz w:val="28"/>
          <w:szCs w:val="28"/>
        </w:rPr>
        <w:t>, воспитателю Семыкиной Н.Н.-</w:t>
      </w:r>
      <w:r w:rsidRPr="00A832FC">
        <w:rPr>
          <w:rFonts w:ascii="Times New Roman" w:hAnsi="Times New Roman" w:cs="Times New Roman"/>
          <w:b/>
          <w:sz w:val="28"/>
          <w:szCs w:val="28"/>
        </w:rPr>
        <w:t>499,20 рублей</w:t>
      </w:r>
      <w:r w:rsidRPr="00A832FC">
        <w:rPr>
          <w:rFonts w:ascii="Times New Roman" w:hAnsi="Times New Roman" w:cs="Times New Roman"/>
          <w:sz w:val="28"/>
          <w:szCs w:val="28"/>
        </w:rPr>
        <w:t xml:space="preserve">, воспитателю Шикаловой М.В.- </w:t>
      </w:r>
      <w:r w:rsidRPr="00A832FC">
        <w:rPr>
          <w:rFonts w:ascii="Times New Roman" w:hAnsi="Times New Roman" w:cs="Times New Roman"/>
          <w:b/>
          <w:sz w:val="28"/>
          <w:szCs w:val="28"/>
        </w:rPr>
        <w:t>2464,22 рубля</w:t>
      </w:r>
      <w:r w:rsidRPr="00A832FC">
        <w:rPr>
          <w:rFonts w:ascii="Times New Roman" w:hAnsi="Times New Roman" w:cs="Times New Roman"/>
          <w:sz w:val="28"/>
          <w:szCs w:val="28"/>
        </w:rPr>
        <w:t xml:space="preserve">, воспитателю Синяковой В.С.- </w:t>
      </w:r>
      <w:r w:rsidRPr="00A832FC">
        <w:rPr>
          <w:rFonts w:ascii="Times New Roman" w:hAnsi="Times New Roman" w:cs="Times New Roman"/>
          <w:b/>
          <w:sz w:val="28"/>
          <w:szCs w:val="28"/>
        </w:rPr>
        <w:t>2139,40 рублей</w:t>
      </w:r>
      <w:r w:rsidRPr="00A832FC">
        <w:rPr>
          <w:rFonts w:ascii="Times New Roman" w:hAnsi="Times New Roman" w:cs="Times New Roman"/>
          <w:sz w:val="28"/>
          <w:szCs w:val="28"/>
        </w:rPr>
        <w:t xml:space="preserve">, воспитателю Воейковой Н.А.- </w:t>
      </w:r>
      <w:r w:rsidRPr="00A832FC">
        <w:rPr>
          <w:rFonts w:ascii="Times New Roman" w:hAnsi="Times New Roman" w:cs="Times New Roman"/>
          <w:b/>
          <w:sz w:val="28"/>
          <w:szCs w:val="28"/>
        </w:rPr>
        <w:t>897,72 рублей</w:t>
      </w:r>
      <w:r w:rsidRPr="00A832FC">
        <w:rPr>
          <w:rFonts w:ascii="Times New Roman" w:hAnsi="Times New Roman" w:cs="Times New Roman"/>
          <w:sz w:val="28"/>
          <w:szCs w:val="28"/>
        </w:rPr>
        <w:t xml:space="preserve">, воспитателю Шаповаловой С.В.- </w:t>
      </w:r>
      <w:r w:rsidRPr="00A832FC">
        <w:rPr>
          <w:rFonts w:ascii="Times New Roman" w:hAnsi="Times New Roman" w:cs="Times New Roman"/>
          <w:b/>
          <w:sz w:val="28"/>
          <w:szCs w:val="28"/>
        </w:rPr>
        <w:t>3926,87 рублей</w:t>
      </w:r>
      <w:r w:rsidRPr="00A832FC">
        <w:rPr>
          <w:rFonts w:ascii="Times New Roman" w:hAnsi="Times New Roman" w:cs="Times New Roman"/>
          <w:sz w:val="28"/>
          <w:szCs w:val="28"/>
        </w:rPr>
        <w:t xml:space="preserve">, воспитателю Иванушкиной С.Н.- </w:t>
      </w:r>
      <w:r w:rsidRPr="00A832FC">
        <w:rPr>
          <w:rFonts w:ascii="Times New Roman" w:hAnsi="Times New Roman" w:cs="Times New Roman"/>
          <w:b/>
          <w:sz w:val="28"/>
          <w:szCs w:val="28"/>
        </w:rPr>
        <w:t>3156,81 рублей</w:t>
      </w:r>
      <w:r w:rsidRPr="00A832FC">
        <w:rPr>
          <w:rFonts w:ascii="Times New Roman" w:hAnsi="Times New Roman" w:cs="Times New Roman"/>
          <w:sz w:val="28"/>
          <w:szCs w:val="28"/>
        </w:rPr>
        <w:t xml:space="preserve">, воспитателю Демидовой А.Ю.-                       </w:t>
      </w:r>
      <w:r w:rsidRPr="00A832FC">
        <w:rPr>
          <w:rFonts w:ascii="Times New Roman" w:hAnsi="Times New Roman" w:cs="Times New Roman"/>
          <w:b/>
          <w:sz w:val="28"/>
          <w:szCs w:val="28"/>
        </w:rPr>
        <w:t>442,58 рублей,</w:t>
      </w:r>
      <w:r w:rsidRPr="00A832FC">
        <w:rPr>
          <w:rFonts w:ascii="Times New Roman" w:hAnsi="Times New Roman" w:cs="Times New Roman"/>
          <w:sz w:val="28"/>
          <w:szCs w:val="28"/>
        </w:rPr>
        <w:t xml:space="preserve"> воспитателю   Гладковой Е.Н.-</w:t>
      </w:r>
      <w:r w:rsidRPr="00A832FC">
        <w:rPr>
          <w:rFonts w:ascii="Times New Roman" w:hAnsi="Times New Roman" w:cs="Times New Roman"/>
          <w:b/>
          <w:sz w:val="28"/>
          <w:szCs w:val="28"/>
        </w:rPr>
        <w:t>377,56 рублей,</w:t>
      </w:r>
      <w:r w:rsidRPr="00A832FC">
        <w:rPr>
          <w:rFonts w:ascii="Times New Roman" w:hAnsi="Times New Roman" w:cs="Times New Roman"/>
          <w:sz w:val="28"/>
          <w:szCs w:val="28"/>
        </w:rPr>
        <w:t xml:space="preserve"> воспитателю Понамаревой М.И.- </w:t>
      </w:r>
      <w:r w:rsidRPr="00A832FC">
        <w:rPr>
          <w:rFonts w:ascii="Times New Roman" w:hAnsi="Times New Roman" w:cs="Times New Roman"/>
          <w:b/>
          <w:sz w:val="28"/>
          <w:szCs w:val="28"/>
        </w:rPr>
        <w:t>424,55 рубля,</w:t>
      </w:r>
      <w:r w:rsidRPr="00A832FC">
        <w:rPr>
          <w:rFonts w:ascii="Times New Roman" w:hAnsi="Times New Roman" w:cs="Times New Roman"/>
          <w:sz w:val="28"/>
          <w:szCs w:val="28"/>
        </w:rPr>
        <w:t xml:space="preserve">  мл.воспитателю Литвиновой О.В. -             </w:t>
      </w:r>
      <w:r w:rsidRPr="00A832FC">
        <w:rPr>
          <w:rFonts w:ascii="Times New Roman" w:hAnsi="Times New Roman" w:cs="Times New Roman"/>
          <w:b/>
          <w:sz w:val="28"/>
          <w:szCs w:val="28"/>
        </w:rPr>
        <w:t>905,43 рублей,</w:t>
      </w:r>
      <w:r w:rsidRPr="00A832FC">
        <w:rPr>
          <w:rFonts w:ascii="Times New Roman" w:hAnsi="Times New Roman" w:cs="Times New Roman"/>
          <w:sz w:val="28"/>
          <w:szCs w:val="28"/>
        </w:rPr>
        <w:t xml:space="preserve"> мл.воспитателю Кандауровой И.К</w:t>
      </w:r>
      <w:r w:rsidRPr="00A832FC">
        <w:rPr>
          <w:rFonts w:ascii="Times New Roman" w:hAnsi="Times New Roman" w:cs="Times New Roman"/>
          <w:b/>
          <w:sz w:val="28"/>
          <w:szCs w:val="28"/>
        </w:rPr>
        <w:t>.-333,37 рублей</w:t>
      </w:r>
      <w:r w:rsidRPr="00A832FC">
        <w:rPr>
          <w:rFonts w:ascii="Times New Roman" w:hAnsi="Times New Roman" w:cs="Times New Roman"/>
          <w:sz w:val="28"/>
          <w:szCs w:val="28"/>
        </w:rPr>
        <w:t>,                                 мл. воспитателю Игиной Е.В. -</w:t>
      </w:r>
      <w:r w:rsidRPr="00A832FC">
        <w:rPr>
          <w:rFonts w:ascii="Times New Roman" w:hAnsi="Times New Roman" w:cs="Times New Roman"/>
          <w:b/>
          <w:sz w:val="28"/>
          <w:szCs w:val="28"/>
        </w:rPr>
        <w:t>1115,33 рублей,</w:t>
      </w:r>
      <w:r w:rsidRPr="00A832FC">
        <w:rPr>
          <w:rFonts w:ascii="Times New Roman" w:hAnsi="Times New Roman" w:cs="Times New Roman"/>
          <w:sz w:val="28"/>
          <w:szCs w:val="28"/>
        </w:rPr>
        <w:t xml:space="preserve"> мл. воспитателю Рябых Е.А.-</w:t>
      </w:r>
      <w:r w:rsidRPr="00A832FC">
        <w:rPr>
          <w:rFonts w:ascii="Times New Roman" w:hAnsi="Times New Roman" w:cs="Times New Roman"/>
          <w:b/>
          <w:sz w:val="28"/>
          <w:szCs w:val="28"/>
        </w:rPr>
        <w:t>1774,17 рублей</w:t>
      </w:r>
      <w:r w:rsidRPr="00A832FC">
        <w:rPr>
          <w:rFonts w:ascii="Times New Roman" w:hAnsi="Times New Roman" w:cs="Times New Roman"/>
          <w:sz w:val="28"/>
          <w:szCs w:val="28"/>
        </w:rPr>
        <w:t xml:space="preserve">, мл. воспитателю Скрипкиной О.В.- </w:t>
      </w:r>
      <w:r w:rsidRPr="00A832FC">
        <w:rPr>
          <w:rFonts w:ascii="Times New Roman" w:hAnsi="Times New Roman" w:cs="Times New Roman"/>
          <w:b/>
          <w:sz w:val="28"/>
          <w:szCs w:val="28"/>
        </w:rPr>
        <w:t>435,09 рублей</w:t>
      </w:r>
      <w:r w:rsidRPr="00A832FC">
        <w:rPr>
          <w:rFonts w:ascii="Times New Roman" w:hAnsi="Times New Roman" w:cs="Times New Roman"/>
          <w:sz w:val="28"/>
          <w:szCs w:val="28"/>
        </w:rPr>
        <w:t>,                            мл. воспитателю Бабыниной Н.Н. -</w:t>
      </w:r>
      <w:r w:rsidRPr="00A832FC">
        <w:rPr>
          <w:rFonts w:ascii="Times New Roman" w:hAnsi="Times New Roman" w:cs="Times New Roman"/>
          <w:b/>
          <w:sz w:val="28"/>
          <w:szCs w:val="28"/>
        </w:rPr>
        <w:t>654,07 рублей,</w:t>
      </w:r>
      <w:r w:rsidRPr="00A832FC">
        <w:rPr>
          <w:rFonts w:ascii="Times New Roman" w:hAnsi="Times New Roman" w:cs="Times New Roman"/>
          <w:sz w:val="28"/>
          <w:szCs w:val="28"/>
        </w:rPr>
        <w:t xml:space="preserve"> мл. воспитателю                  Горбатенко С.Ю. -</w:t>
      </w:r>
      <w:r w:rsidRPr="00A832FC">
        <w:rPr>
          <w:rFonts w:ascii="Times New Roman" w:hAnsi="Times New Roman" w:cs="Times New Roman"/>
          <w:b/>
          <w:sz w:val="28"/>
          <w:szCs w:val="28"/>
        </w:rPr>
        <w:t>76,6 рублей,</w:t>
      </w:r>
      <w:r w:rsidRPr="00A832FC">
        <w:rPr>
          <w:rFonts w:ascii="Times New Roman" w:hAnsi="Times New Roman" w:cs="Times New Roman"/>
          <w:sz w:val="28"/>
          <w:szCs w:val="28"/>
        </w:rPr>
        <w:t xml:space="preserve">  бухгалтеру Кузнецовой Н.М. -</w:t>
      </w:r>
      <w:r w:rsidRPr="00A832FC">
        <w:rPr>
          <w:rFonts w:ascii="Times New Roman" w:hAnsi="Times New Roman" w:cs="Times New Roman"/>
          <w:b/>
          <w:sz w:val="28"/>
          <w:szCs w:val="28"/>
        </w:rPr>
        <w:t>115,73 рублей</w:t>
      </w:r>
      <w:r w:rsidRPr="00A832FC">
        <w:rPr>
          <w:rFonts w:ascii="Times New Roman" w:hAnsi="Times New Roman" w:cs="Times New Roman"/>
          <w:sz w:val="28"/>
          <w:szCs w:val="28"/>
        </w:rPr>
        <w:t>, повару Холич Н.И. -</w:t>
      </w:r>
      <w:r w:rsidRPr="00A832FC">
        <w:rPr>
          <w:rFonts w:ascii="Times New Roman" w:hAnsi="Times New Roman" w:cs="Times New Roman"/>
          <w:b/>
          <w:sz w:val="28"/>
          <w:szCs w:val="28"/>
        </w:rPr>
        <w:t>164,45 рубля</w:t>
      </w:r>
      <w:r w:rsidRPr="00A832FC">
        <w:rPr>
          <w:rFonts w:ascii="Times New Roman" w:hAnsi="Times New Roman" w:cs="Times New Roman"/>
          <w:sz w:val="28"/>
          <w:szCs w:val="28"/>
        </w:rPr>
        <w:t xml:space="preserve"> (Приложение №)</w:t>
      </w:r>
    </w:p>
    <w:p w:rsidR="00A832FC" w:rsidRPr="00A832FC" w:rsidRDefault="00A832FC" w:rsidP="00A83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 xml:space="preserve">Общая сумма переплаченных отпускных составила </w:t>
      </w:r>
      <w:r w:rsidRPr="00A832FC">
        <w:rPr>
          <w:rFonts w:ascii="Times New Roman" w:hAnsi="Times New Roman" w:cs="Times New Roman"/>
          <w:b/>
          <w:sz w:val="28"/>
          <w:szCs w:val="28"/>
        </w:rPr>
        <w:t>21848,13 рублей.</w:t>
      </w:r>
    </w:p>
    <w:p w:rsidR="00A832FC" w:rsidRPr="00A832FC" w:rsidRDefault="00A832FC" w:rsidP="00A832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 xml:space="preserve">Переплата в сумме 24435,18 рублей </w:t>
      </w:r>
      <w:r w:rsidRPr="00A832FC">
        <w:rPr>
          <w:rFonts w:ascii="Times New Roman" w:hAnsi="Times New Roman" w:cs="Times New Roman"/>
          <w:bCs/>
          <w:iCs/>
          <w:sz w:val="28"/>
          <w:szCs w:val="28"/>
        </w:rPr>
        <w:t>квалифицируется  как необоснованно и излишне  выплаченная. С учетом начислений на ФОТ  сумма переплаты составила 31814,60  рублей.</w:t>
      </w:r>
    </w:p>
    <w:p w:rsidR="00A832FC" w:rsidRPr="00A832FC" w:rsidRDefault="00A832FC" w:rsidP="00A832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bCs/>
          <w:iCs/>
          <w:sz w:val="28"/>
          <w:szCs w:val="28"/>
        </w:rPr>
        <w:t xml:space="preserve">Денежные средства в сумме 24435,18 рублей подлежат возврату в бюджет, денежные средства  (НДФЛ) в сумме 1638,00 рублей подлежат возмещению в налоговую инспекцию. </w:t>
      </w:r>
    </w:p>
    <w:p w:rsidR="00A832FC" w:rsidRPr="00A832FC" w:rsidRDefault="00A832FC" w:rsidP="00A83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>-в нарушение приказа Министерства финансов Российской Федерации  от 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применению»:</w:t>
      </w:r>
    </w:p>
    <w:p w:rsidR="00A832FC" w:rsidRPr="00A832FC" w:rsidRDefault="00A832FC" w:rsidP="00A83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>-Акт о списании материальных запасов (форма 0504230) в учреждении не оформлялся;</w:t>
      </w:r>
    </w:p>
    <w:p w:rsidR="00A832FC" w:rsidRPr="00A832FC" w:rsidRDefault="00A832FC" w:rsidP="00A83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>-оборотная ведомость (ф.0504036) в 2020 году не велась;</w:t>
      </w:r>
    </w:p>
    <w:p w:rsidR="00A832FC" w:rsidRPr="00A832FC" w:rsidRDefault="00A832FC" w:rsidP="00A83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 xml:space="preserve">-бухгалтерский учет основных средств ведется с нарушением </w:t>
      </w:r>
      <w:hyperlink r:id="rId8" w:history="1">
        <w:r w:rsidRPr="00A832FC">
          <w:rPr>
            <w:rFonts w:ascii="Times New Roman" w:hAnsi="Times New Roman" w:cs="Times New Roman"/>
            <w:color w:val="0000FF"/>
            <w:sz w:val="28"/>
            <w:szCs w:val="28"/>
          </w:rPr>
          <w:t>п. 39</w:t>
        </w:r>
      </w:hyperlink>
      <w:r w:rsidRPr="00A832FC">
        <w:rPr>
          <w:rFonts w:ascii="Times New Roman" w:hAnsi="Times New Roman" w:cs="Times New Roman"/>
          <w:sz w:val="28"/>
          <w:szCs w:val="28"/>
        </w:rPr>
        <w:t xml:space="preserve"> СГС "Основные средства", </w:t>
      </w:r>
      <w:hyperlink r:id="rId9" w:history="1">
        <w:r w:rsidRPr="00A832FC">
          <w:rPr>
            <w:rFonts w:ascii="Times New Roman" w:hAnsi="Times New Roman" w:cs="Times New Roman"/>
            <w:color w:val="0000FF"/>
            <w:sz w:val="28"/>
            <w:szCs w:val="28"/>
          </w:rPr>
          <w:t>п. 50</w:t>
        </w:r>
      </w:hyperlink>
      <w:r w:rsidRPr="00A832FC">
        <w:rPr>
          <w:rFonts w:ascii="Times New Roman" w:hAnsi="Times New Roman" w:cs="Times New Roman"/>
          <w:sz w:val="28"/>
          <w:szCs w:val="28"/>
        </w:rPr>
        <w:t xml:space="preserve"> Инструкции № 157н  (первоначальная стоимость </w:t>
      </w:r>
      <w:r w:rsidRPr="00A832FC">
        <w:rPr>
          <w:rFonts w:ascii="Times New Roman" w:hAnsi="Times New Roman" w:cs="Times New Roman"/>
          <w:sz w:val="28"/>
          <w:szCs w:val="28"/>
        </w:rPr>
        <w:lastRenderedPageBreak/>
        <w:t>введенного (переданного) в эксплуатацию объекта основных средств, являющегося объектом движимого имущества, стоимостью до 10 000 руб. включительно, необходимо списывать  с балансового учета с одновременным отражением объекта основных средств на забалансовом учете);</w:t>
      </w:r>
    </w:p>
    <w:p w:rsidR="00A832FC" w:rsidRPr="00A832FC" w:rsidRDefault="00A832FC" w:rsidP="00A832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 xml:space="preserve">-в нарушение п.55 Приказа Минфина России от 01.12.2010 № 157н учет операций по выбытию и перемещению объектов основных средств в Журнале операций по выбытию и перемещению нефинансовых активов  не ведется: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32FC" w:rsidRPr="00A832FC" w:rsidRDefault="00A832FC" w:rsidP="00A832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>Приобретенное имущество стоимостью свыше 10000,00  рублей (облучатель – рециркулятор стоимостью 16500,00 рублей) несвоевременно  включено в реестр движимого имущества муниципального района и поставлено на учет согласно Постановлению Администрации Дмитриевского района Курской области (в 2021 году), что привело к искажению бухгалтерской отчетности за 2020 год, (не учтено на  счете 0 10104 000 "Машины и оборудование");</w:t>
      </w:r>
    </w:p>
    <w:p w:rsidR="00A832FC" w:rsidRPr="00A832FC" w:rsidRDefault="00A832FC" w:rsidP="00A832FC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832FC">
        <w:rPr>
          <w:sz w:val="28"/>
          <w:szCs w:val="28"/>
        </w:rPr>
        <w:t xml:space="preserve">-в нарушение  п.66, 333  Приказа Минфина Российской Федерации от  01.12.2010 года   № 157н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нематериальные активы (антивирусная программа) стоимостью 1875,00 рублей и права на использование новой версии ПО </w:t>
      </w:r>
      <w:r w:rsidRPr="00A832FC">
        <w:rPr>
          <w:sz w:val="28"/>
          <w:szCs w:val="28"/>
          <w:lang w:val="en-US"/>
        </w:rPr>
        <w:t>ViPNet</w:t>
      </w:r>
      <w:r w:rsidRPr="00A832FC">
        <w:rPr>
          <w:sz w:val="28"/>
          <w:szCs w:val="28"/>
        </w:rPr>
        <w:t xml:space="preserve"> стоимостью 3000,00 рублей полученные в пользование учреждением, на забалансовом </w:t>
      </w:r>
      <w:hyperlink r:id="rId10" w:history="1">
        <w:r w:rsidRPr="00A832FC">
          <w:rPr>
            <w:sz w:val="28"/>
            <w:szCs w:val="28"/>
          </w:rPr>
          <w:t>счете 01</w:t>
        </w:r>
      </w:hyperlink>
      <w:r w:rsidRPr="00A832FC">
        <w:rPr>
          <w:sz w:val="28"/>
          <w:szCs w:val="28"/>
        </w:rPr>
        <w:t xml:space="preserve"> "Имущество, полученное в пользование" не учитывалось (до 01.01.2021 года)</w:t>
      </w:r>
    </w:p>
    <w:p w:rsidR="00A832FC" w:rsidRPr="00A832FC" w:rsidRDefault="00A832FC" w:rsidP="00A832F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>-в нарушение п.17 Порядка формирования и финансового обеспечения выполнения муниципального задания  Отчет о выполнении муниципального задания за 2019 год не утвержден и на официальном сайте не размещен (ежегодно до 20 числа месяца, следующего за отчетным периодом);</w:t>
      </w:r>
    </w:p>
    <w:p w:rsidR="00A832FC" w:rsidRPr="00A832FC" w:rsidRDefault="00A832FC" w:rsidP="00A832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2FC">
        <w:rPr>
          <w:rFonts w:ascii="Times New Roman" w:hAnsi="Times New Roman" w:cs="Times New Roman"/>
          <w:sz w:val="28"/>
          <w:szCs w:val="28"/>
        </w:rPr>
        <w:t xml:space="preserve">-в нарушение п. 6  приказа Министерства финансов Российской Федерации от 21.07.2011 года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учреждение  не в полной мере обеспечило открытость и доступность документов, путем предоставления через официальный сайт </w:t>
      </w:r>
      <w:hyperlink r:id="rId11" w:history="1">
        <w:r w:rsidRPr="00A832FC">
          <w:rPr>
            <w:rStyle w:val="a7"/>
            <w:rFonts w:ascii="Times New Roman" w:hAnsi="Times New Roman" w:cs="Times New Roman"/>
            <w:sz w:val="28"/>
            <w:szCs w:val="28"/>
          </w:rPr>
          <w:t>https://bus.gov.ru</w:t>
        </w:r>
      </w:hyperlink>
      <w:r w:rsidRPr="00A832FC">
        <w:rPr>
          <w:rFonts w:ascii="Times New Roman" w:hAnsi="Times New Roman" w:cs="Times New Roman"/>
          <w:sz w:val="28"/>
          <w:szCs w:val="28"/>
        </w:rPr>
        <w:t xml:space="preserve"> электронных копий документов, отсутствуют следующие документы (решение учредителя о назначении руководителя учреждения; годовая бюджетная отчетность). </w:t>
      </w:r>
    </w:p>
    <w:p w:rsidR="00CD5015" w:rsidRDefault="00CD5015" w:rsidP="00A83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014" w:rsidRDefault="004C666F" w:rsidP="00CD50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 xml:space="preserve">         Объекту контроля выдано представление об устранении выявленных нарушений</w:t>
      </w:r>
      <w:r w:rsidR="007D3CE3">
        <w:rPr>
          <w:rFonts w:ascii="Times New Roman" w:hAnsi="Times New Roman" w:cs="Times New Roman"/>
          <w:sz w:val="28"/>
          <w:szCs w:val="28"/>
        </w:rPr>
        <w:t xml:space="preserve"> и привлечении виновных лиц к дисциплинарной ответственности</w:t>
      </w:r>
      <w:r w:rsidR="005A0014">
        <w:rPr>
          <w:rFonts w:ascii="Times New Roman" w:hAnsi="Times New Roman" w:cs="Times New Roman"/>
          <w:sz w:val="28"/>
          <w:szCs w:val="28"/>
        </w:rPr>
        <w:t>.</w:t>
      </w:r>
    </w:p>
    <w:p w:rsidR="008E7C4B" w:rsidRDefault="008E7C4B" w:rsidP="008E7C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о проведенной проверке направлен </w:t>
      </w:r>
      <w:r w:rsidR="00A832FC">
        <w:rPr>
          <w:rFonts w:ascii="Times New Roman" w:hAnsi="Times New Roman" w:cs="Times New Roman"/>
          <w:sz w:val="28"/>
          <w:szCs w:val="28"/>
        </w:rPr>
        <w:t>И.о. Главы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 </w:t>
      </w:r>
      <w:r w:rsidR="00A832FC">
        <w:rPr>
          <w:rFonts w:ascii="Times New Roman" w:hAnsi="Times New Roman" w:cs="Times New Roman"/>
          <w:sz w:val="28"/>
          <w:szCs w:val="28"/>
        </w:rPr>
        <w:t>Рябыкину А.В.</w:t>
      </w:r>
      <w:r>
        <w:rPr>
          <w:rFonts w:ascii="Times New Roman" w:hAnsi="Times New Roman" w:cs="Times New Roman"/>
          <w:sz w:val="28"/>
          <w:szCs w:val="28"/>
        </w:rPr>
        <w:t>., Председателю Представительного Собрания Дмитриевского района Курской области Молчанову В.Г., начальнику управления образования, опеки и попечительства Администрации Дмитриевского района Курской области Брахновой Н.Н.</w:t>
      </w:r>
    </w:p>
    <w:p w:rsidR="00A832FC" w:rsidRDefault="00A832FC" w:rsidP="008E7C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32FC" w:rsidSect="00B5669D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15A" w:rsidRDefault="0036215A" w:rsidP="00B5669D">
      <w:pPr>
        <w:spacing w:after="0" w:line="240" w:lineRule="auto"/>
      </w:pPr>
      <w:r>
        <w:separator/>
      </w:r>
    </w:p>
  </w:endnote>
  <w:endnote w:type="continuationSeparator" w:id="1">
    <w:p w:rsidR="0036215A" w:rsidRDefault="0036215A" w:rsidP="00B5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15A" w:rsidRDefault="0036215A" w:rsidP="00B5669D">
      <w:pPr>
        <w:spacing w:after="0" w:line="240" w:lineRule="auto"/>
      </w:pPr>
      <w:r>
        <w:separator/>
      </w:r>
    </w:p>
  </w:footnote>
  <w:footnote w:type="continuationSeparator" w:id="1">
    <w:p w:rsidR="0036215A" w:rsidRDefault="0036215A" w:rsidP="00B5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57643"/>
      <w:docPartObj>
        <w:docPartGallery w:val="Page Numbers (Top of Page)"/>
        <w:docPartUnique/>
      </w:docPartObj>
    </w:sdtPr>
    <w:sdtContent>
      <w:p w:rsidR="00B5669D" w:rsidRDefault="008D0F06">
        <w:pPr>
          <w:pStyle w:val="a8"/>
          <w:jc w:val="center"/>
        </w:pPr>
        <w:fldSimple w:instr=" PAGE   \* MERGEFORMAT ">
          <w:r w:rsidR="009A2BB6">
            <w:rPr>
              <w:noProof/>
            </w:rPr>
            <w:t>5</w:t>
          </w:r>
        </w:fldSimple>
      </w:p>
    </w:sdtContent>
  </w:sdt>
  <w:p w:rsidR="00B5669D" w:rsidRDefault="00B56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E9"/>
    <w:multiLevelType w:val="hybridMultilevel"/>
    <w:tmpl w:val="97286CD4"/>
    <w:lvl w:ilvl="0" w:tplc="E8B6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806078"/>
    <w:multiLevelType w:val="hybridMultilevel"/>
    <w:tmpl w:val="3AF8888C"/>
    <w:lvl w:ilvl="0" w:tplc="C7885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3E7443"/>
    <w:multiLevelType w:val="hybridMultilevel"/>
    <w:tmpl w:val="E3082946"/>
    <w:lvl w:ilvl="0" w:tplc="E40E6F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93"/>
    <w:rsid w:val="000B65F4"/>
    <w:rsid w:val="000C1F93"/>
    <w:rsid w:val="000F16BA"/>
    <w:rsid w:val="001549F0"/>
    <w:rsid w:val="0016623E"/>
    <w:rsid w:val="00196978"/>
    <w:rsid w:val="00243B84"/>
    <w:rsid w:val="00274F3A"/>
    <w:rsid w:val="00293778"/>
    <w:rsid w:val="0029774E"/>
    <w:rsid w:val="003121F3"/>
    <w:rsid w:val="003148EF"/>
    <w:rsid w:val="00331347"/>
    <w:rsid w:val="0036215A"/>
    <w:rsid w:val="003F35BB"/>
    <w:rsid w:val="00422BC6"/>
    <w:rsid w:val="00426BA6"/>
    <w:rsid w:val="00466B43"/>
    <w:rsid w:val="0046766D"/>
    <w:rsid w:val="004C666F"/>
    <w:rsid w:val="004F5D3C"/>
    <w:rsid w:val="00531D9B"/>
    <w:rsid w:val="00562D61"/>
    <w:rsid w:val="005A0014"/>
    <w:rsid w:val="005A28D0"/>
    <w:rsid w:val="005F59C3"/>
    <w:rsid w:val="00613175"/>
    <w:rsid w:val="00670BA0"/>
    <w:rsid w:val="007026B2"/>
    <w:rsid w:val="00736806"/>
    <w:rsid w:val="00762766"/>
    <w:rsid w:val="00775009"/>
    <w:rsid w:val="00781DEC"/>
    <w:rsid w:val="007B57D6"/>
    <w:rsid w:val="007D3CE3"/>
    <w:rsid w:val="007F64F3"/>
    <w:rsid w:val="00810638"/>
    <w:rsid w:val="00811AE8"/>
    <w:rsid w:val="008359F0"/>
    <w:rsid w:val="008B7E38"/>
    <w:rsid w:val="008D0F06"/>
    <w:rsid w:val="008D42F6"/>
    <w:rsid w:val="008E7C4B"/>
    <w:rsid w:val="009045AD"/>
    <w:rsid w:val="009134A4"/>
    <w:rsid w:val="00982171"/>
    <w:rsid w:val="009A2BB6"/>
    <w:rsid w:val="009A3093"/>
    <w:rsid w:val="009B0B8E"/>
    <w:rsid w:val="009B78CA"/>
    <w:rsid w:val="009D0BA6"/>
    <w:rsid w:val="00A16E87"/>
    <w:rsid w:val="00A832FC"/>
    <w:rsid w:val="00AA69F7"/>
    <w:rsid w:val="00B163B5"/>
    <w:rsid w:val="00B5669D"/>
    <w:rsid w:val="00B74052"/>
    <w:rsid w:val="00BA721D"/>
    <w:rsid w:val="00BC12B5"/>
    <w:rsid w:val="00C158F1"/>
    <w:rsid w:val="00C43F1C"/>
    <w:rsid w:val="00C55936"/>
    <w:rsid w:val="00C57B57"/>
    <w:rsid w:val="00C62C64"/>
    <w:rsid w:val="00C92F13"/>
    <w:rsid w:val="00CA3B0F"/>
    <w:rsid w:val="00CD5015"/>
    <w:rsid w:val="00CE364C"/>
    <w:rsid w:val="00CE402E"/>
    <w:rsid w:val="00D1049A"/>
    <w:rsid w:val="00D5607B"/>
    <w:rsid w:val="00D669FD"/>
    <w:rsid w:val="00D96A7A"/>
    <w:rsid w:val="00DA3AE0"/>
    <w:rsid w:val="00E277BB"/>
    <w:rsid w:val="00E3474B"/>
    <w:rsid w:val="00F27774"/>
    <w:rsid w:val="00F56C85"/>
    <w:rsid w:val="00F57EDA"/>
    <w:rsid w:val="00F70D7E"/>
    <w:rsid w:val="00F750EF"/>
    <w:rsid w:val="00FA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978"/>
    <w:pPr>
      <w:ind w:left="720"/>
      <w:contextualSpacing/>
    </w:pPr>
  </w:style>
  <w:style w:type="table" w:styleId="a6">
    <w:name w:val="Table Grid"/>
    <w:basedOn w:val="a1"/>
    <w:rsid w:val="004C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666F"/>
    <w:rPr>
      <w:color w:val="0000FF"/>
      <w:u w:val="single"/>
    </w:rPr>
  </w:style>
  <w:style w:type="character" w:customStyle="1" w:styleId="14pt">
    <w:name w:val="Основной текст + 14 pt"/>
    <w:rsid w:val="00CD5015"/>
    <w:rPr>
      <w:rFonts w:ascii="Times New Roman" w:hAnsi="Times New Roman" w:cs="Times New Roman"/>
      <w:spacing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69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669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56A62F7D1564E8773E4B09B36C6535B37CB13A424074978744BE58020E6244C951197A7876F6DB9F343C9F8591E380746058x5h2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1467F1E9835A653118DF1F9FB39BC8103361CF13DBB61556D3D02931DAAD36E0ADE996793BF725C448BE15B94DBF0A7E2648ED10004BFFo3M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17EBF3F464074978744BE58020E6244C9511B7F7123AE9DC16D6DDFCE9CE59A68605C4D568E37x8h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21F0-BE19-472A-BC93-5F7B1670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Валентина</cp:lastModifiedBy>
  <cp:revision>6</cp:revision>
  <cp:lastPrinted>2021-06-07T13:17:00Z</cp:lastPrinted>
  <dcterms:created xsi:type="dcterms:W3CDTF">2021-06-07T13:00:00Z</dcterms:created>
  <dcterms:modified xsi:type="dcterms:W3CDTF">2021-06-07T13:17:00Z</dcterms:modified>
</cp:coreProperties>
</file>