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9D0AA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 комиссии</w:t>
      </w:r>
      <w:r w:rsidR="00844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844FAA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_________В.А. Герасименко</w:t>
      </w:r>
    </w:p>
    <w:p w:rsidR="009D0AAC" w:rsidRDefault="009D0AAC" w:rsidP="009D0AAC">
      <w:pPr>
        <w:ind w:left="5103"/>
        <w:jc w:val="center"/>
        <w:rPr>
          <w:sz w:val="28"/>
          <w:szCs w:val="28"/>
        </w:rPr>
      </w:pPr>
    </w:p>
    <w:p w:rsidR="00406023" w:rsidRDefault="00030774" w:rsidP="009D0A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030774">
        <w:rPr>
          <w:sz w:val="28"/>
          <w:szCs w:val="28"/>
          <w:u w:val="single"/>
        </w:rPr>
        <w:t>ноября</w:t>
      </w:r>
      <w:r w:rsidR="00217044">
        <w:rPr>
          <w:sz w:val="28"/>
          <w:szCs w:val="28"/>
        </w:rPr>
        <w:t xml:space="preserve"> 2020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030774" w:rsidRDefault="00F40AC5" w:rsidP="009D0AAC">
      <w:pPr>
        <w:ind w:left="5103"/>
        <w:jc w:val="center"/>
        <w:rPr>
          <w:sz w:val="32"/>
          <w:szCs w:val="28"/>
        </w:rPr>
      </w:pP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Заключение</w:t>
      </w: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9D0AAC" w:rsidRDefault="0043299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«Старогородский</w:t>
      </w:r>
      <w:r w:rsidR="008C3B65" w:rsidRPr="009D0AAC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9D0AAC" w:rsidRDefault="00737996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</w:t>
      </w:r>
      <w:r w:rsidR="00B93E1E" w:rsidRPr="009D0AAC">
        <w:rPr>
          <w:b/>
          <w:sz w:val="28"/>
          <w:szCs w:val="28"/>
        </w:rPr>
        <w:t>а 20</w:t>
      </w:r>
      <w:r w:rsidR="00217044">
        <w:rPr>
          <w:b/>
          <w:sz w:val="28"/>
          <w:szCs w:val="28"/>
        </w:rPr>
        <w:t>21</w:t>
      </w:r>
      <w:r w:rsidR="008C3B65" w:rsidRPr="009D0AAC">
        <w:rPr>
          <w:b/>
          <w:sz w:val="28"/>
          <w:szCs w:val="28"/>
        </w:rPr>
        <w:t xml:space="preserve"> год и </w:t>
      </w:r>
      <w:r w:rsidR="003D023C">
        <w:rPr>
          <w:b/>
          <w:sz w:val="28"/>
          <w:szCs w:val="28"/>
        </w:rPr>
        <w:t xml:space="preserve">на </w:t>
      </w:r>
      <w:r w:rsidR="00B93E1E" w:rsidRPr="009D0AAC">
        <w:rPr>
          <w:b/>
          <w:sz w:val="28"/>
          <w:szCs w:val="28"/>
        </w:rPr>
        <w:t>плановый период 20</w:t>
      </w:r>
      <w:r w:rsidR="00217044">
        <w:rPr>
          <w:b/>
          <w:sz w:val="28"/>
          <w:szCs w:val="28"/>
        </w:rPr>
        <w:t>22</w:t>
      </w:r>
      <w:r w:rsidR="00B93E1E" w:rsidRPr="009D0AAC">
        <w:rPr>
          <w:b/>
          <w:sz w:val="28"/>
          <w:szCs w:val="28"/>
        </w:rPr>
        <w:t xml:space="preserve"> и 20</w:t>
      </w:r>
      <w:r w:rsidR="00893C52">
        <w:rPr>
          <w:b/>
          <w:sz w:val="28"/>
          <w:szCs w:val="28"/>
        </w:rPr>
        <w:t>2</w:t>
      </w:r>
      <w:r w:rsidR="00217044">
        <w:rPr>
          <w:b/>
          <w:sz w:val="28"/>
          <w:szCs w:val="28"/>
        </w:rPr>
        <w:t>3</w:t>
      </w:r>
      <w:r w:rsidR="008C3B65" w:rsidRPr="009D0AAC">
        <w:rPr>
          <w:b/>
          <w:sz w:val="28"/>
          <w:szCs w:val="28"/>
        </w:rPr>
        <w:t xml:space="preserve"> годов»</w:t>
      </w:r>
    </w:p>
    <w:p w:rsidR="005C080F" w:rsidRPr="009D0AAC" w:rsidRDefault="005C080F" w:rsidP="00030774">
      <w:pPr>
        <w:pStyle w:val="a5"/>
        <w:spacing w:after="0"/>
        <w:jc w:val="center"/>
        <w:rPr>
          <w:b/>
          <w:sz w:val="28"/>
          <w:szCs w:val="28"/>
        </w:rPr>
      </w:pPr>
    </w:p>
    <w:p w:rsidR="00005ACC" w:rsidRPr="00693847" w:rsidRDefault="00005ACC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693847">
        <w:rPr>
          <w:sz w:val="28"/>
        </w:rPr>
        <w:t>решения</w:t>
      </w:r>
      <w:r w:rsidR="000F5AC0" w:rsidRPr="00693847">
        <w:rPr>
          <w:sz w:val="28"/>
        </w:rPr>
        <w:t xml:space="preserve"> Собра</w:t>
      </w:r>
      <w:r w:rsidR="0043299F" w:rsidRPr="00693847">
        <w:rPr>
          <w:sz w:val="28"/>
        </w:rPr>
        <w:t>ния депутатов Старогородского</w:t>
      </w:r>
      <w:r w:rsidR="00D3139B" w:rsidRPr="00693847">
        <w:rPr>
          <w:sz w:val="28"/>
        </w:rPr>
        <w:t xml:space="preserve"> сельсовета</w:t>
      </w:r>
      <w:r w:rsidR="00D02E9E" w:rsidRPr="00693847">
        <w:rPr>
          <w:sz w:val="28"/>
        </w:rPr>
        <w:t xml:space="preserve"> Дмитриевского района</w:t>
      </w:r>
      <w:r w:rsidRPr="00693847">
        <w:rPr>
          <w:sz w:val="28"/>
        </w:rPr>
        <w:t xml:space="preserve"> Курской области «О</w:t>
      </w:r>
      <w:r w:rsidR="00844FAA">
        <w:rPr>
          <w:sz w:val="28"/>
        </w:rPr>
        <w:t xml:space="preserve"> </w:t>
      </w:r>
      <w:r w:rsidRPr="00693847">
        <w:rPr>
          <w:sz w:val="28"/>
        </w:rPr>
        <w:t>бюджете</w:t>
      </w:r>
      <w:r w:rsidR="00D02E9E" w:rsidRPr="00693847">
        <w:rPr>
          <w:sz w:val="28"/>
        </w:rPr>
        <w:t xml:space="preserve"> муницип</w:t>
      </w:r>
      <w:r w:rsidR="000F5AC0" w:rsidRPr="00693847">
        <w:rPr>
          <w:sz w:val="28"/>
        </w:rPr>
        <w:t>альног</w:t>
      </w:r>
      <w:r w:rsidR="0043299F" w:rsidRPr="00693847">
        <w:rPr>
          <w:sz w:val="28"/>
        </w:rPr>
        <w:t>о образования «Старогородский</w:t>
      </w:r>
      <w:r w:rsidR="00844FAA">
        <w:rPr>
          <w:sz w:val="28"/>
        </w:rPr>
        <w:t xml:space="preserve"> </w:t>
      </w:r>
      <w:r w:rsidR="00D02E9E" w:rsidRPr="00693847">
        <w:rPr>
          <w:sz w:val="28"/>
        </w:rPr>
        <w:t>сельсовет» Дмитриевского района Курской области</w:t>
      </w:r>
      <w:r w:rsidR="00217044">
        <w:rPr>
          <w:sz w:val="28"/>
        </w:rPr>
        <w:t xml:space="preserve"> на 2021</w:t>
      </w:r>
      <w:r w:rsidR="005E5C91" w:rsidRPr="00693847">
        <w:rPr>
          <w:sz w:val="28"/>
        </w:rPr>
        <w:t xml:space="preserve"> год и </w:t>
      </w:r>
      <w:r w:rsidR="00741246" w:rsidRPr="00693847">
        <w:rPr>
          <w:sz w:val="28"/>
        </w:rPr>
        <w:t xml:space="preserve">на </w:t>
      </w:r>
      <w:r w:rsidR="005E5C91" w:rsidRPr="00693847">
        <w:rPr>
          <w:sz w:val="28"/>
        </w:rPr>
        <w:t>плановый период 20</w:t>
      </w:r>
      <w:r w:rsidR="00217044">
        <w:rPr>
          <w:sz w:val="28"/>
        </w:rPr>
        <w:t>22</w:t>
      </w:r>
      <w:r w:rsidR="005E5C91" w:rsidRPr="00693847">
        <w:rPr>
          <w:sz w:val="28"/>
        </w:rPr>
        <w:t xml:space="preserve"> и </w:t>
      </w:r>
      <w:r w:rsidR="00137CB6">
        <w:rPr>
          <w:sz w:val="28"/>
        </w:rPr>
        <w:t xml:space="preserve"> </w:t>
      </w:r>
      <w:r w:rsidR="00844FAA">
        <w:rPr>
          <w:sz w:val="28"/>
        </w:rPr>
        <w:t xml:space="preserve"> </w:t>
      </w:r>
      <w:r w:rsidR="005E5C91" w:rsidRPr="00693847">
        <w:rPr>
          <w:sz w:val="28"/>
        </w:rPr>
        <w:t>20</w:t>
      </w:r>
      <w:r w:rsidR="00893C52" w:rsidRPr="00693847">
        <w:rPr>
          <w:sz w:val="28"/>
        </w:rPr>
        <w:t>2</w:t>
      </w:r>
      <w:r w:rsidR="00217044">
        <w:rPr>
          <w:sz w:val="28"/>
        </w:rPr>
        <w:t>3</w:t>
      </w:r>
      <w:r w:rsidRPr="00693847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893C52" w:rsidRPr="00693847">
        <w:rPr>
          <w:sz w:val="28"/>
        </w:rPr>
        <w:t xml:space="preserve">оссийской </w:t>
      </w:r>
      <w:r w:rsidRPr="00693847">
        <w:rPr>
          <w:sz w:val="28"/>
        </w:rPr>
        <w:t>Ф</w:t>
      </w:r>
      <w:r w:rsidR="00893C52" w:rsidRPr="00693847">
        <w:rPr>
          <w:sz w:val="28"/>
        </w:rPr>
        <w:t>едерации</w:t>
      </w:r>
      <w:r w:rsidRPr="00693847">
        <w:rPr>
          <w:sz w:val="28"/>
        </w:rPr>
        <w:t xml:space="preserve"> (далее по тексту</w:t>
      </w:r>
      <w:r w:rsidR="00701E01" w:rsidRPr="00693847">
        <w:rPr>
          <w:sz w:val="28"/>
        </w:rPr>
        <w:t xml:space="preserve"> –</w:t>
      </w:r>
      <w:r w:rsidRPr="00693847">
        <w:rPr>
          <w:sz w:val="28"/>
        </w:rPr>
        <w:t xml:space="preserve"> БК РФ),</w:t>
      </w:r>
      <w:r w:rsidR="00196A55" w:rsidRPr="00693847">
        <w:rPr>
          <w:sz w:val="28"/>
        </w:rPr>
        <w:t>Положением о бюджетном процессе в муници</w:t>
      </w:r>
      <w:r w:rsidR="00912914" w:rsidRPr="00693847">
        <w:rPr>
          <w:sz w:val="28"/>
        </w:rPr>
        <w:t>пально</w:t>
      </w:r>
      <w:r w:rsidR="0043299F" w:rsidRPr="00693847">
        <w:rPr>
          <w:sz w:val="28"/>
        </w:rPr>
        <w:t>м образовании «Старогородский</w:t>
      </w:r>
      <w:r w:rsidR="00196A55" w:rsidRPr="00693847">
        <w:rPr>
          <w:sz w:val="28"/>
        </w:rPr>
        <w:t xml:space="preserve"> сельсовет</w:t>
      </w:r>
      <w:r w:rsidR="00135E36" w:rsidRPr="00693847">
        <w:rPr>
          <w:sz w:val="28"/>
        </w:rPr>
        <w:t>»</w:t>
      </w:r>
      <w:r w:rsidR="00844FAA">
        <w:rPr>
          <w:sz w:val="28"/>
        </w:rPr>
        <w:t xml:space="preserve"> </w:t>
      </w:r>
      <w:r w:rsidR="00135E36" w:rsidRPr="00693847">
        <w:rPr>
          <w:sz w:val="28"/>
        </w:rPr>
        <w:t xml:space="preserve">Дмитриевского района Курской области, утвержденного </w:t>
      </w:r>
      <w:r w:rsidR="00CE13EA" w:rsidRPr="00693847">
        <w:rPr>
          <w:sz w:val="28"/>
        </w:rPr>
        <w:t>р</w:t>
      </w:r>
      <w:r w:rsidR="00135E36" w:rsidRPr="00693847">
        <w:rPr>
          <w:sz w:val="28"/>
        </w:rPr>
        <w:t>ешением Собрания депутатов от 20.10.2010</w:t>
      </w:r>
      <w:r w:rsidR="00CE13EA" w:rsidRPr="00693847">
        <w:rPr>
          <w:sz w:val="28"/>
        </w:rPr>
        <w:t xml:space="preserve"> г</w:t>
      </w:r>
      <w:r w:rsidR="005B1C66" w:rsidRPr="00693847">
        <w:rPr>
          <w:sz w:val="28"/>
        </w:rPr>
        <w:t>ода</w:t>
      </w:r>
      <w:r w:rsidR="0043299F" w:rsidRPr="00693847">
        <w:rPr>
          <w:sz w:val="28"/>
        </w:rPr>
        <w:t xml:space="preserve"> №10</w:t>
      </w:r>
      <w:r w:rsidR="00F86FBE" w:rsidRPr="00693847">
        <w:rPr>
          <w:sz w:val="28"/>
        </w:rPr>
        <w:t xml:space="preserve"> с последующими изменениями</w:t>
      </w:r>
      <w:r w:rsidR="005B1C66" w:rsidRPr="00693847">
        <w:rPr>
          <w:sz w:val="28"/>
        </w:rPr>
        <w:t xml:space="preserve"> и дополнениями (последнее от </w:t>
      </w:r>
      <w:r w:rsidR="006F0BC2">
        <w:rPr>
          <w:sz w:val="28"/>
        </w:rPr>
        <w:t>27.10.2020</w:t>
      </w:r>
      <w:r w:rsidR="00EA665D" w:rsidRPr="00693847">
        <w:rPr>
          <w:sz w:val="28"/>
        </w:rPr>
        <w:t xml:space="preserve"> года №</w:t>
      </w:r>
      <w:r w:rsidR="006F0BC2">
        <w:rPr>
          <w:sz w:val="28"/>
        </w:rPr>
        <w:t>23</w:t>
      </w:r>
      <w:r w:rsidR="00F86FBE" w:rsidRPr="00693847">
        <w:rPr>
          <w:sz w:val="28"/>
        </w:rPr>
        <w:t>).</w:t>
      </w:r>
    </w:p>
    <w:p w:rsidR="00F5574B" w:rsidRPr="00693847" w:rsidRDefault="006D05F7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>В соответствии с ч</w:t>
      </w:r>
      <w:r w:rsidR="00EA665D" w:rsidRPr="00693847">
        <w:rPr>
          <w:sz w:val="28"/>
        </w:rPr>
        <w:t xml:space="preserve">астью </w:t>
      </w:r>
      <w:r w:rsidRPr="00693847">
        <w:rPr>
          <w:sz w:val="28"/>
        </w:rPr>
        <w:t>4 ст</w:t>
      </w:r>
      <w:r w:rsidR="00EA665D" w:rsidRPr="00693847">
        <w:rPr>
          <w:sz w:val="28"/>
        </w:rPr>
        <w:t xml:space="preserve">атьи </w:t>
      </w:r>
      <w:r w:rsidRPr="00693847">
        <w:rPr>
          <w:sz w:val="28"/>
        </w:rPr>
        <w:t xml:space="preserve">169 БК РФ </w:t>
      </w:r>
      <w:r w:rsidR="00923481" w:rsidRPr="00693847">
        <w:rPr>
          <w:sz w:val="28"/>
        </w:rPr>
        <w:t xml:space="preserve">и </w:t>
      </w:r>
      <w:r w:rsidR="000C5597" w:rsidRPr="00693847">
        <w:rPr>
          <w:sz w:val="28"/>
        </w:rPr>
        <w:t>ст</w:t>
      </w:r>
      <w:r w:rsidR="00EA665D" w:rsidRPr="00693847">
        <w:rPr>
          <w:sz w:val="28"/>
        </w:rPr>
        <w:t xml:space="preserve">атьи </w:t>
      </w:r>
      <w:r w:rsidR="000C5597" w:rsidRPr="00693847">
        <w:rPr>
          <w:sz w:val="28"/>
        </w:rPr>
        <w:t xml:space="preserve">12 </w:t>
      </w:r>
      <w:r w:rsidR="008C4A9B" w:rsidRPr="00693847">
        <w:rPr>
          <w:sz w:val="28"/>
        </w:rPr>
        <w:t xml:space="preserve">Положения о бюджетном процессе </w:t>
      </w:r>
      <w:r w:rsidR="009E404B" w:rsidRPr="00693847">
        <w:rPr>
          <w:sz w:val="28"/>
        </w:rPr>
        <w:t xml:space="preserve">проект решения «О </w:t>
      </w:r>
      <w:r w:rsidR="00005ACC" w:rsidRPr="00693847">
        <w:rPr>
          <w:sz w:val="28"/>
        </w:rPr>
        <w:t>бюджете</w:t>
      </w:r>
      <w:r w:rsidR="009E404B" w:rsidRPr="00693847">
        <w:rPr>
          <w:sz w:val="28"/>
        </w:rPr>
        <w:t xml:space="preserve"> му</w:t>
      </w:r>
      <w:r w:rsidR="00217044">
        <w:rPr>
          <w:sz w:val="28"/>
        </w:rPr>
        <w:t>ниципального образования на 2021</w:t>
      </w:r>
      <w:r w:rsidR="00F441B1" w:rsidRPr="00693847">
        <w:rPr>
          <w:sz w:val="28"/>
        </w:rPr>
        <w:t xml:space="preserve"> год и </w:t>
      </w:r>
      <w:r w:rsidR="00701E01" w:rsidRPr="00693847">
        <w:rPr>
          <w:sz w:val="28"/>
        </w:rPr>
        <w:t xml:space="preserve">на </w:t>
      </w:r>
      <w:r w:rsidR="00F441B1" w:rsidRPr="00693847">
        <w:rPr>
          <w:sz w:val="28"/>
        </w:rPr>
        <w:t>плановый пер</w:t>
      </w:r>
      <w:r w:rsidR="005E5C91" w:rsidRPr="00693847">
        <w:rPr>
          <w:sz w:val="28"/>
        </w:rPr>
        <w:t>иод 20</w:t>
      </w:r>
      <w:r w:rsidR="00217044">
        <w:rPr>
          <w:sz w:val="28"/>
        </w:rPr>
        <w:t>22</w:t>
      </w:r>
      <w:r w:rsidR="005E5C91" w:rsidRPr="00693847">
        <w:rPr>
          <w:sz w:val="28"/>
        </w:rPr>
        <w:t xml:space="preserve"> и 20</w:t>
      </w:r>
      <w:r w:rsidR="00EA665D" w:rsidRPr="00693847">
        <w:rPr>
          <w:sz w:val="28"/>
        </w:rPr>
        <w:t>2</w:t>
      </w:r>
      <w:r w:rsidR="00217044">
        <w:rPr>
          <w:sz w:val="28"/>
        </w:rPr>
        <w:t>3</w:t>
      </w:r>
      <w:r w:rsidR="00005ACC" w:rsidRPr="00693847">
        <w:rPr>
          <w:sz w:val="28"/>
        </w:rPr>
        <w:t xml:space="preserve"> годов» разработан на очередной финансовый год и </w:t>
      </w:r>
      <w:r w:rsidR="00693847" w:rsidRPr="00693847">
        <w:rPr>
          <w:sz w:val="28"/>
        </w:rPr>
        <w:t xml:space="preserve">на </w:t>
      </w:r>
      <w:r w:rsidR="00005ACC" w:rsidRPr="00693847">
        <w:rPr>
          <w:sz w:val="28"/>
        </w:rPr>
        <w:t>плановый период.</w:t>
      </w:r>
    </w:p>
    <w:p w:rsidR="00E54B2E" w:rsidRPr="006C0291" w:rsidRDefault="00923481" w:rsidP="00030774">
      <w:pPr>
        <w:pStyle w:val="af2"/>
        <w:ind w:firstLine="709"/>
        <w:jc w:val="both"/>
        <w:rPr>
          <w:sz w:val="28"/>
        </w:rPr>
      </w:pPr>
      <w:r w:rsidRPr="006C0291">
        <w:rPr>
          <w:sz w:val="28"/>
        </w:rPr>
        <w:t>Проект решения</w:t>
      </w:r>
      <w:r w:rsidR="00005ACC" w:rsidRPr="006C0291">
        <w:rPr>
          <w:sz w:val="28"/>
        </w:rPr>
        <w:t xml:space="preserve"> представлен на рассмотрение в </w:t>
      </w:r>
      <w:r w:rsidR="002B3D17" w:rsidRPr="006C0291">
        <w:rPr>
          <w:sz w:val="28"/>
        </w:rPr>
        <w:t>Собрание</w:t>
      </w:r>
      <w:r w:rsidR="00EB54B1" w:rsidRPr="006C0291">
        <w:rPr>
          <w:sz w:val="28"/>
        </w:rPr>
        <w:t xml:space="preserve"> депутатов Старогородского</w:t>
      </w:r>
      <w:r w:rsidR="00844FAA">
        <w:rPr>
          <w:sz w:val="28"/>
        </w:rPr>
        <w:t xml:space="preserve"> </w:t>
      </w:r>
      <w:r w:rsidR="0063644D" w:rsidRPr="006C0291">
        <w:rPr>
          <w:sz w:val="28"/>
        </w:rPr>
        <w:t xml:space="preserve">сельсовета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63644D" w:rsidRPr="006C0291">
        <w:rPr>
          <w:sz w:val="28"/>
        </w:rPr>
        <w:t>в</w:t>
      </w:r>
      <w:r w:rsidR="00005ACC" w:rsidRPr="006C0291">
        <w:rPr>
          <w:sz w:val="28"/>
        </w:rPr>
        <w:t xml:space="preserve"> срок, опре</w:t>
      </w:r>
      <w:r w:rsidR="006D05F7" w:rsidRPr="006C0291">
        <w:rPr>
          <w:sz w:val="28"/>
        </w:rPr>
        <w:t>деленный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185 БК РФ и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17 Положения о бюджетном процессе</w:t>
      </w:r>
      <w:r w:rsidR="00005ACC" w:rsidRPr="006C0291">
        <w:rPr>
          <w:sz w:val="28"/>
        </w:rPr>
        <w:t xml:space="preserve"> (</w:t>
      </w:r>
      <w:r w:rsidR="00744E39" w:rsidRPr="006C0291">
        <w:rPr>
          <w:sz w:val="28"/>
        </w:rPr>
        <w:t>не позднее 15</w:t>
      </w:r>
      <w:r w:rsidR="00005ACC" w:rsidRPr="006C0291">
        <w:rPr>
          <w:sz w:val="28"/>
        </w:rPr>
        <w:t xml:space="preserve"> ноября текущего года).</w:t>
      </w:r>
      <w:r w:rsidR="00655A6A" w:rsidRPr="006C0291">
        <w:rPr>
          <w:sz w:val="28"/>
        </w:rPr>
        <w:t xml:space="preserve"> Представленный проект бюджета</w:t>
      </w:r>
      <w:r w:rsidR="00005ACC" w:rsidRPr="006C0291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6C0291">
        <w:rPr>
          <w:sz w:val="28"/>
        </w:rPr>
        <w:t>со ст</w:t>
      </w:r>
      <w:r w:rsidR="00561DD1" w:rsidRPr="006C0291">
        <w:rPr>
          <w:sz w:val="28"/>
        </w:rPr>
        <w:t xml:space="preserve">атьями </w:t>
      </w:r>
      <w:r w:rsidR="00EB54B1" w:rsidRPr="006C0291">
        <w:rPr>
          <w:sz w:val="28"/>
        </w:rPr>
        <w:t>184.1,</w:t>
      </w:r>
      <w:r w:rsidR="00B531E0" w:rsidRPr="006C0291">
        <w:rPr>
          <w:sz w:val="28"/>
        </w:rPr>
        <w:t>184.2 БК РФ</w:t>
      </w:r>
      <w:r w:rsidR="00844FAA">
        <w:rPr>
          <w:sz w:val="28"/>
        </w:rPr>
        <w:t xml:space="preserve"> </w:t>
      </w:r>
      <w:r w:rsidR="00A37C80" w:rsidRPr="006C0291">
        <w:rPr>
          <w:sz w:val="28"/>
        </w:rPr>
        <w:t xml:space="preserve">и </w:t>
      </w:r>
      <w:r w:rsidR="009B6572" w:rsidRPr="006C0291">
        <w:rPr>
          <w:sz w:val="28"/>
        </w:rPr>
        <w:t>Положением</w:t>
      </w:r>
      <w:r w:rsidR="00B531E0" w:rsidRPr="006C0291">
        <w:rPr>
          <w:sz w:val="28"/>
        </w:rPr>
        <w:t xml:space="preserve"> о бюджетном процессе</w:t>
      </w:r>
      <w:r w:rsidR="009B6572" w:rsidRPr="006C0291">
        <w:rPr>
          <w:i/>
          <w:sz w:val="28"/>
        </w:rPr>
        <w:t>.</w:t>
      </w:r>
    </w:p>
    <w:p w:rsidR="00924DE6" w:rsidRPr="006C0291" w:rsidRDefault="00A37C80" w:rsidP="00030774">
      <w:pPr>
        <w:pStyle w:val="af2"/>
        <w:widowControl w:val="0"/>
        <w:ind w:firstLine="709"/>
        <w:jc w:val="both"/>
        <w:rPr>
          <w:sz w:val="28"/>
        </w:rPr>
      </w:pPr>
      <w:r w:rsidRPr="006C0291">
        <w:rPr>
          <w:sz w:val="28"/>
        </w:rPr>
        <w:t>При подготовке</w:t>
      </w:r>
      <w:r w:rsidR="009B6572" w:rsidRPr="006C0291">
        <w:rPr>
          <w:sz w:val="28"/>
        </w:rPr>
        <w:t xml:space="preserve"> заключения</w:t>
      </w:r>
      <w:r w:rsidR="003154C9" w:rsidRPr="006C0291">
        <w:rPr>
          <w:sz w:val="28"/>
        </w:rPr>
        <w:t>,</w:t>
      </w:r>
      <w:r w:rsidR="00844FAA">
        <w:rPr>
          <w:sz w:val="28"/>
        </w:rPr>
        <w:t xml:space="preserve"> </w:t>
      </w:r>
      <w:r w:rsidR="000A2579" w:rsidRPr="006C0291">
        <w:rPr>
          <w:sz w:val="28"/>
        </w:rPr>
        <w:t>Ревизионн</w:t>
      </w:r>
      <w:r w:rsidR="003154C9" w:rsidRPr="006C0291">
        <w:rPr>
          <w:sz w:val="28"/>
        </w:rPr>
        <w:t>ая</w:t>
      </w:r>
      <w:r w:rsidR="000A2579" w:rsidRPr="006C0291">
        <w:rPr>
          <w:sz w:val="28"/>
        </w:rPr>
        <w:t xml:space="preserve"> комиссия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9B6572" w:rsidRPr="006C0291">
        <w:rPr>
          <w:sz w:val="28"/>
        </w:rPr>
        <w:t>проанализировал</w:t>
      </w:r>
      <w:r w:rsidR="000A2579" w:rsidRPr="006C0291">
        <w:rPr>
          <w:sz w:val="28"/>
        </w:rPr>
        <w:t>а документы, направленные</w:t>
      </w:r>
      <w:r w:rsidR="009B6572" w:rsidRPr="006C0291">
        <w:rPr>
          <w:sz w:val="28"/>
        </w:rPr>
        <w:t xml:space="preserve"> одновременно с проектом решения о бюджете му</w:t>
      </w:r>
      <w:r w:rsidR="00217044">
        <w:rPr>
          <w:sz w:val="28"/>
        </w:rPr>
        <w:t>ниципального образования на 2021</w:t>
      </w:r>
      <w:r w:rsidR="000A2579" w:rsidRPr="006C0291">
        <w:rPr>
          <w:sz w:val="28"/>
        </w:rPr>
        <w:t xml:space="preserve"> год </w:t>
      </w:r>
      <w:r w:rsidR="000F76E3" w:rsidRPr="006C0291">
        <w:rPr>
          <w:sz w:val="28"/>
        </w:rPr>
        <w:t>и</w:t>
      </w:r>
      <w:r w:rsidR="00844FAA">
        <w:rPr>
          <w:sz w:val="28"/>
        </w:rPr>
        <w:t xml:space="preserve"> </w:t>
      </w:r>
      <w:r w:rsidR="00693847" w:rsidRPr="006C0291">
        <w:rPr>
          <w:sz w:val="28"/>
        </w:rPr>
        <w:t xml:space="preserve">на </w:t>
      </w:r>
      <w:r w:rsidR="005E5C91" w:rsidRPr="006C0291">
        <w:rPr>
          <w:sz w:val="28"/>
        </w:rPr>
        <w:t>плановый период 20</w:t>
      </w:r>
      <w:r w:rsidR="00217044">
        <w:rPr>
          <w:sz w:val="28"/>
        </w:rPr>
        <w:t>22</w:t>
      </w:r>
      <w:r w:rsidR="005E5C91" w:rsidRPr="006C0291">
        <w:rPr>
          <w:sz w:val="28"/>
        </w:rPr>
        <w:t xml:space="preserve"> и 20</w:t>
      </w:r>
      <w:r w:rsidR="000F76E3" w:rsidRPr="006C0291">
        <w:rPr>
          <w:sz w:val="28"/>
        </w:rPr>
        <w:t>2</w:t>
      </w:r>
      <w:r w:rsidR="00217044">
        <w:rPr>
          <w:sz w:val="28"/>
        </w:rPr>
        <w:t>3</w:t>
      </w:r>
      <w:r w:rsidR="005E5C91" w:rsidRPr="006C0291">
        <w:rPr>
          <w:sz w:val="28"/>
        </w:rPr>
        <w:t xml:space="preserve"> годов</w:t>
      </w:r>
      <w:r w:rsidR="00924DE6" w:rsidRPr="006C0291">
        <w:rPr>
          <w:sz w:val="28"/>
        </w:rPr>
        <w:t>: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основные направления бюджетной и налоговой политики муни</w:t>
      </w:r>
      <w:r w:rsidR="009013E5" w:rsidRPr="00407D3A">
        <w:rPr>
          <w:sz w:val="28"/>
        </w:rPr>
        <w:t>цип</w:t>
      </w:r>
      <w:r w:rsidR="00555DF3" w:rsidRPr="00407D3A">
        <w:rPr>
          <w:sz w:val="28"/>
        </w:rPr>
        <w:t>альног</w:t>
      </w:r>
      <w:r w:rsidR="0043299F" w:rsidRPr="00407D3A">
        <w:rPr>
          <w:sz w:val="28"/>
        </w:rPr>
        <w:t>о образования «Старогородский</w:t>
      </w:r>
      <w:r w:rsidR="009013E5" w:rsidRPr="00407D3A">
        <w:rPr>
          <w:sz w:val="28"/>
        </w:rPr>
        <w:t xml:space="preserve"> сельсовет» Дмитриевского района </w:t>
      </w:r>
      <w:r w:rsidR="00AF6111" w:rsidRPr="00407D3A">
        <w:rPr>
          <w:sz w:val="28"/>
        </w:rPr>
        <w:t>Курской области на</w:t>
      </w:r>
      <w:r w:rsidR="00217044">
        <w:rPr>
          <w:sz w:val="28"/>
        </w:rPr>
        <w:t xml:space="preserve"> 2021</w:t>
      </w:r>
      <w:r w:rsidR="00AF6111" w:rsidRPr="00407D3A">
        <w:rPr>
          <w:sz w:val="28"/>
        </w:rPr>
        <w:t xml:space="preserve"> год и </w:t>
      </w:r>
      <w:r w:rsidR="006C0291" w:rsidRPr="00407D3A">
        <w:rPr>
          <w:sz w:val="28"/>
        </w:rPr>
        <w:t xml:space="preserve">на </w:t>
      </w:r>
      <w:r w:rsidR="005E5C91" w:rsidRPr="00407D3A">
        <w:rPr>
          <w:sz w:val="28"/>
        </w:rPr>
        <w:t>плановый период 20</w:t>
      </w:r>
      <w:r w:rsidR="00217044">
        <w:rPr>
          <w:sz w:val="28"/>
        </w:rPr>
        <w:t>22</w:t>
      </w:r>
      <w:r w:rsidR="005E5C91" w:rsidRPr="00407D3A">
        <w:rPr>
          <w:sz w:val="28"/>
        </w:rPr>
        <w:t xml:space="preserve"> и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 xml:space="preserve"> 20</w:t>
      </w:r>
      <w:r w:rsidR="00217044">
        <w:rPr>
          <w:sz w:val="28"/>
        </w:rPr>
        <w:t>23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прогноз социально-экономического развития муниципаль</w:t>
      </w:r>
      <w:r w:rsidR="00555DF3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AF6111" w:rsidRPr="00407D3A">
        <w:rPr>
          <w:sz w:val="28"/>
        </w:rPr>
        <w:t xml:space="preserve"> сельсовет»</w:t>
      </w:r>
      <w:r w:rsidR="00137CB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217044">
        <w:rPr>
          <w:sz w:val="28"/>
        </w:rPr>
        <w:t>на 2021</w:t>
      </w:r>
      <w:r w:rsidR="00532DB2" w:rsidRPr="00407D3A">
        <w:rPr>
          <w:sz w:val="28"/>
        </w:rPr>
        <w:t xml:space="preserve"> год и</w:t>
      </w:r>
      <w:r w:rsidR="00407D3A" w:rsidRPr="00407D3A">
        <w:rPr>
          <w:sz w:val="28"/>
        </w:rPr>
        <w:t xml:space="preserve"> на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>плановый период 20</w:t>
      </w:r>
      <w:r w:rsidR="00217044">
        <w:rPr>
          <w:sz w:val="28"/>
        </w:rPr>
        <w:t>22</w:t>
      </w:r>
      <w:r w:rsidR="005E5C91" w:rsidRPr="00407D3A">
        <w:rPr>
          <w:sz w:val="28"/>
        </w:rPr>
        <w:t xml:space="preserve"> и 20</w:t>
      </w:r>
      <w:r w:rsidR="000F76E3" w:rsidRPr="00407D3A">
        <w:rPr>
          <w:sz w:val="28"/>
        </w:rPr>
        <w:t>2</w:t>
      </w:r>
      <w:r w:rsidR="00217044">
        <w:rPr>
          <w:sz w:val="28"/>
        </w:rPr>
        <w:t>3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оценка ожид</w:t>
      </w:r>
      <w:r w:rsidR="002F77A6" w:rsidRPr="00407D3A">
        <w:rPr>
          <w:sz w:val="28"/>
        </w:rPr>
        <w:t xml:space="preserve">аемого исполнения бюджета </w:t>
      </w:r>
      <w:r w:rsidR="005570A3" w:rsidRPr="00407D3A">
        <w:rPr>
          <w:sz w:val="28"/>
        </w:rPr>
        <w:t>муниципального образования</w:t>
      </w:r>
      <w:r w:rsidR="00BF6CED" w:rsidRPr="00407D3A">
        <w:rPr>
          <w:sz w:val="28"/>
        </w:rPr>
        <w:t xml:space="preserve"> </w:t>
      </w:r>
      <w:r w:rsidR="00BF6CED" w:rsidRPr="00407D3A">
        <w:rPr>
          <w:sz w:val="28"/>
        </w:rPr>
        <w:lastRenderedPageBreak/>
        <w:t>«</w:t>
      </w:r>
      <w:r w:rsidR="0043299F" w:rsidRPr="00407D3A">
        <w:rPr>
          <w:sz w:val="28"/>
        </w:rPr>
        <w:t>Старогородский</w:t>
      </w:r>
      <w:r w:rsidR="002F77A6" w:rsidRPr="00407D3A">
        <w:rPr>
          <w:sz w:val="28"/>
        </w:rPr>
        <w:t xml:space="preserve"> сельсовет</w:t>
      </w:r>
      <w:r w:rsidR="00BF6CED" w:rsidRPr="00407D3A">
        <w:rPr>
          <w:sz w:val="28"/>
        </w:rPr>
        <w:t>»</w:t>
      </w:r>
      <w:r w:rsidR="000B7BE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217044">
        <w:rPr>
          <w:sz w:val="28"/>
        </w:rPr>
        <w:t>за 2020</w:t>
      </w:r>
      <w:r w:rsidRPr="00407D3A">
        <w:rPr>
          <w:sz w:val="28"/>
        </w:rPr>
        <w:t xml:space="preserve"> год;</w:t>
      </w:r>
    </w:p>
    <w:p w:rsidR="009B6572" w:rsidRPr="00407D3A" w:rsidRDefault="00E62CD1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9B6572" w:rsidRPr="00407D3A">
        <w:rPr>
          <w:sz w:val="28"/>
        </w:rPr>
        <w:t>пояснительная записка к проекту бюджета муниципаль</w:t>
      </w:r>
      <w:r w:rsidR="00D755B1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2F77A6" w:rsidRPr="00407D3A">
        <w:rPr>
          <w:sz w:val="28"/>
        </w:rPr>
        <w:t xml:space="preserve"> сельсовет» Дмитриевского района</w:t>
      </w:r>
      <w:r w:rsidR="000B7BE6">
        <w:rPr>
          <w:sz w:val="28"/>
        </w:rPr>
        <w:t xml:space="preserve"> </w:t>
      </w:r>
      <w:r w:rsidR="00E409E6" w:rsidRPr="00407D3A">
        <w:rPr>
          <w:sz w:val="28"/>
        </w:rPr>
        <w:t xml:space="preserve">Курской области </w:t>
      </w:r>
      <w:r w:rsidR="00217044">
        <w:rPr>
          <w:sz w:val="28"/>
        </w:rPr>
        <w:t>на 2021</w:t>
      </w:r>
      <w:r w:rsidR="009B6572" w:rsidRPr="00407D3A">
        <w:rPr>
          <w:sz w:val="28"/>
        </w:rPr>
        <w:t xml:space="preserve"> год и </w:t>
      </w:r>
      <w:r w:rsidR="00407D3A" w:rsidRPr="00407D3A">
        <w:rPr>
          <w:sz w:val="28"/>
        </w:rPr>
        <w:t xml:space="preserve">на </w:t>
      </w:r>
      <w:r w:rsidR="009B6572" w:rsidRPr="00407D3A">
        <w:rPr>
          <w:sz w:val="28"/>
        </w:rPr>
        <w:t>плановый период 20</w:t>
      </w:r>
      <w:r w:rsidR="00217044">
        <w:rPr>
          <w:sz w:val="28"/>
        </w:rPr>
        <w:t>22</w:t>
      </w:r>
      <w:r w:rsidR="00D361C3">
        <w:rPr>
          <w:sz w:val="28"/>
        </w:rPr>
        <w:t xml:space="preserve"> </w:t>
      </w:r>
      <w:r w:rsidR="002F77A6" w:rsidRPr="00407D3A">
        <w:rPr>
          <w:sz w:val="28"/>
        </w:rPr>
        <w:t>и 20</w:t>
      </w:r>
      <w:r w:rsidR="00E409E6" w:rsidRPr="00407D3A">
        <w:rPr>
          <w:sz w:val="28"/>
        </w:rPr>
        <w:t>2</w:t>
      </w:r>
      <w:r w:rsidR="00FE6968">
        <w:rPr>
          <w:sz w:val="28"/>
        </w:rPr>
        <w:t>3</w:t>
      </w:r>
      <w:r w:rsidR="002F77A6" w:rsidRPr="00407D3A">
        <w:rPr>
          <w:sz w:val="28"/>
        </w:rPr>
        <w:t xml:space="preserve"> годов</w:t>
      </w:r>
      <w:r w:rsidR="007C5E9D" w:rsidRPr="00407D3A">
        <w:rPr>
          <w:sz w:val="28"/>
        </w:rPr>
        <w:t>;</w:t>
      </w:r>
    </w:p>
    <w:p w:rsidR="007C5E9D" w:rsidRDefault="007C5E9D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B34F94" w:rsidRPr="00407D3A">
        <w:rPr>
          <w:sz w:val="28"/>
        </w:rPr>
        <w:t>иные документы и материалы.</w:t>
      </w:r>
    </w:p>
    <w:p w:rsidR="00BD1718" w:rsidRDefault="00137CB6" w:rsidP="00BD1718">
      <w:pPr>
        <w:pStyle w:val="af2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«Старогородский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FE6968">
        <w:rPr>
          <w:sz w:val="28"/>
        </w:rPr>
        <w:t>на 2021 год и на плановый период 2022 и  2023</w:t>
      </w:r>
      <w:r w:rsidRPr="001451E2">
        <w:rPr>
          <w:sz w:val="28"/>
        </w:rPr>
        <w:t xml:space="preserve"> годов сформированы в соответствии </w:t>
      </w:r>
      <w:r w:rsidR="00BD1718" w:rsidRPr="002262B1">
        <w:rPr>
          <w:sz w:val="28"/>
        </w:rPr>
        <w:t xml:space="preserve">со стратегическими целями развития страны, </w:t>
      </w:r>
      <w:r w:rsidR="00BD1718" w:rsidRPr="00DB396D">
        <w:rPr>
          <w:color w:val="FF0000"/>
          <w:sz w:val="28"/>
        </w:rPr>
        <w:t xml:space="preserve"> </w:t>
      </w:r>
      <w:r w:rsidR="00BD1718" w:rsidRPr="002262B1">
        <w:rPr>
          <w:sz w:val="28"/>
        </w:rPr>
        <w:t>Посланием Президента Российской Федерации</w:t>
      </w:r>
      <w:r w:rsidR="00BD1718">
        <w:rPr>
          <w:sz w:val="28"/>
        </w:rPr>
        <w:t xml:space="preserve"> Федеральному Собранию от  15.01.2020</w:t>
      </w:r>
      <w:r w:rsidR="00BD1718" w:rsidRPr="002262B1">
        <w:rPr>
          <w:sz w:val="28"/>
        </w:rPr>
        <w:t xml:space="preserve"> года, Указом Президента Р</w:t>
      </w:r>
      <w:r w:rsidR="00BD1718">
        <w:rPr>
          <w:sz w:val="28"/>
        </w:rPr>
        <w:t xml:space="preserve">оссийской Федерации от  </w:t>
      </w:r>
      <w:r w:rsidR="00BD1718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BD1718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BD1718" w:rsidRPr="002262B1">
        <w:rPr>
          <w:sz w:val="28"/>
        </w:rPr>
        <w:t>.</w:t>
      </w:r>
    </w:p>
    <w:p w:rsidR="00BD1718" w:rsidRDefault="00BD1718" w:rsidP="00BD1718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«Старогородский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BD1718" w:rsidRPr="00F763CF" w:rsidRDefault="00BD1718" w:rsidP="00BD1718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137CB6" w:rsidRPr="00137CB6" w:rsidRDefault="00137CB6" w:rsidP="00BD1718">
      <w:pPr>
        <w:pStyle w:val="af2"/>
        <w:ind w:firstLine="709"/>
        <w:jc w:val="both"/>
        <w:rPr>
          <w:rFonts w:eastAsia="TT16o00"/>
          <w:sz w:val="28"/>
        </w:rPr>
      </w:pPr>
    </w:p>
    <w:p w:rsidR="00A5430B" w:rsidRPr="001163D6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1163D6">
        <w:rPr>
          <w:sz w:val="28"/>
        </w:rPr>
        <w:t xml:space="preserve">В проекте бюджета муниципального образования </w:t>
      </w:r>
      <w:r w:rsidR="006B1D80" w:rsidRPr="001163D6">
        <w:rPr>
          <w:sz w:val="28"/>
        </w:rPr>
        <w:t xml:space="preserve">«Старогородский сельсовет» Дмитриевского района Курской области </w:t>
      </w:r>
      <w:r w:rsidRPr="001163D6">
        <w:rPr>
          <w:sz w:val="28"/>
        </w:rPr>
        <w:t>предусмотрены расходы на реализацию</w:t>
      </w:r>
      <w:r w:rsidR="00C406A8" w:rsidRPr="001163D6">
        <w:rPr>
          <w:sz w:val="28"/>
        </w:rPr>
        <w:t xml:space="preserve"> мероприятий</w:t>
      </w:r>
      <w:r w:rsidRPr="001163D6">
        <w:rPr>
          <w:sz w:val="28"/>
        </w:rPr>
        <w:t xml:space="preserve"> 7 муниципальных программ и непрограммные расходы.</w:t>
      </w:r>
    </w:p>
    <w:p w:rsidR="002608C5" w:rsidRPr="00C71228" w:rsidRDefault="00D361C3" w:rsidP="000307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направлен</w:t>
      </w:r>
      <w:r w:rsidR="00A5430B" w:rsidRPr="004941B5">
        <w:rPr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93B34" w:rsidRPr="004941B5">
        <w:rPr>
          <w:sz w:val="28"/>
        </w:rPr>
        <w:t>Старогородск</w:t>
      </w:r>
      <w:r w:rsidR="00A5430B" w:rsidRPr="004941B5">
        <w:rPr>
          <w:sz w:val="28"/>
        </w:rPr>
        <w:t xml:space="preserve">ий </w:t>
      </w:r>
      <w:r w:rsidR="00A5430B" w:rsidRPr="00C71228">
        <w:rPr>
          <w:sz w:val="28"/>
        </w:rPr>
        <w:t>сельсовет»</w:t>
      </w:r>
      <w:r w:rsidR="00AF4239" w:rsidRPr="00C71228">
        <w:rPr>
          <w:sz w:val="28"/>
        </w:rPr>
        <w:t xml:space="preserve"> Дмитриевского района Курской области</w:t>
      </w:r>
      <w:r w:rsidR="00A5430B" w:rsidRPr="00C71228">
        <w:rPr>
          <w:sz w:val="28"/>
        </w:rPr>
        <w:t>.</w:t>
      </w:r>
    </w:p>
    <w:p w:rsidR="00C93B34" w:rsidRPr="000B5C4F" w:rsidRDefault="00C93B34" w:rsidP="00030774">
      <w:pPr>
        <w:pStyle w:val="af2"/>
        <w:widowControl w:val="0"/>
        <w:ind w:firstLine="709"/>
        <w:jc w:val="both"/>
        <w:rPr>
          <w:sz w:val="28"/>
        </w:rPr>
      </w:pPr>
      <w:r w:rsidRPr="00C71228">
        <w:rPr>
          <w:sz w:val="28"/>
        </w:rPr>
        <w:t>Бюджет муниципального образования «Старогородский сельсовет» Дмитриевско</w:t>
      </w:r>
      <w:r w:rsidR="00D361C3">
        <w:rPr>
          <w:sz w:val="28"/>
        </w:rPr>
        <w:t>г</w:t>
      </w:r>
      <w:r w:rsidR="00FE6968">
        <w:rPr>
          <w:sz w:val="28"/>
        </w:rPr>
        <w:t>о района Курской области на 2021</w:t>
      </w:r>
      <w:r w:rsidR="00D361C3">
        <w:rPr>
          <w:sz w:val="28"/>
        </w:rPr>
        <w:t xml:space="preserve"> </w:t>
      </w:r>
      <w:r w:rsidRPr="00C71228">
        <w:rPr>
          <w:sz w:val="28"/>
        </w:rPr>
        <w:t xml:space="preserve"> год и </w:t>
      </w:r>
      <w:r w:rsidR="00C71228" w:rsidRPr="00C71228">
        <w:rPr>
          <w:sz w:val="28"/>
        </w:rPr>
        <w:t xml:space="preserve">на </w:t>
      </w:r>
      <w:r w:rsidRPr="00C71228">
        <w:rPr>
          <w:sz w:val="28"/>
        </w:rPr>
        <w:t>плановый период</w:t>
      </w:r>
      <w:r w:rsidR="00D361C3">
        <w:rPr>
          <w:sz w:val="28"/>
        </w:rPr>
        <w:t xml:space="preserve">             </w:t>
      </w:r>
      <w:r w:rsidRPr="00C71228">
        <w:rPr>
          <w:sz w:val="28"/>
        </w:rPr>
        <w:t xml:space="preserve"> 20</w:t>
      </w:r>
      <w:r w:rsidR="00FE6968">
        <w:rPr>
          <w:sz w:val="28"/>
        </w:rPr>
        <w:t>22</w:t>
      </w:r>
      <w:r w:rsidRPr="00C71228">
        <w:rPr>
          <w:sz w:val="28"/>
        </w:rPr>
        <w:t xml:space="preserve"> и 20</w:t>
      </w:r>
      <w:r w:rsidR="006B4558" w:rsidRPr="00C71228">
        <w:rPr>
          <w:sz w:val="28"/>
        </w:rPr>
        <w:t>2</w:t>
      </w:r>
      <w:r w:rsidR="00FE6968">
        <w:rPr>
          <w:sz w:val="28"/>
        </w:rPr>
        <w:t>3</w:t>
      </w:r>
      <w:r w:rsidR="00D361C3">
        <w:rPr>
          <w:sz w:val="28"/>
        </w:rPr>
        <w:t xml:space="preserve"> </w:t>
      </w:r>
      <w:r w:rsidRPr="000B5C4F">
        <w:rPr>
          <w:sz w:val="28"/>
        </w:rPr>
        <w:t>г</w:t>
      </w:r>
      <w:r w:rsidR="00FE6968">
        <w:rPr>
          <w:sz w:val="28"/>
        </w:rPr>
        <w:t>одов по сравнению с бюджетом 2020</w:t>
      </w:r>
      <w:r w:rsidRPr="000B5C4F">
        <w:rPr>
          <w:sz w:val="28"/>
        </w:rPr>
        <w:t xml:space="preserve"> года уменьшен как по доходной,</w:t>
      </w:r>
      <w:r w:rsidR="00D361C3">
        <w:rPr>
          <w:sz w:val="28"/>
        </w:rPr>
        <w:t xml:space="preserve"> </w:t>
      </w:r>
      <w:r w:rsidRPr="000B5C4F">
        <w:rPr>
          <w:sz w:val="28"/>
        </w:rPr>
        <w:t xml:space="preserve"> так и по расходной част</w:t>
      </w:r>
      <w:r w:rsidR="004B0C86" w:rsidRPr="000B5C4F">
        <w:rPr>
          <w:sz w:val="28"/>
        </w:rPr>
        <w:t>ям</w:t>
      </w:r>
      <w:r w:rsidRPr="000B5C4F">
        <w:rPr>
          <w:sz w:val="28"/>
        </w:rPr>
        <w:t xml:space="preserve">. </w:t>
      </w:r>
    </w:p>
    <w:p w:rsidR="006B4558" w:rsidRPr="000B5C4F" w:rsidRDefault="00FE6968" w:rsidP="006B4558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В 2021</w:t>
      </w:r>
      <w:r w:rsidR="006B4558" w:rsidRPr="000B5C4F">
        <w:rPr>
          <w:sz w:val="28"/>
        </w:rPr>
        <w:t xml:space="preserve"> году </w:t>
      </w:r>
      <w:r w:rsidR="004B0C86" w:rsidRPr="000B5C4F">
        <w:rPr>
          <w:sz w:val="28"/>
        </w:rPr>
        <w:t xml:space="preserve">по сравнению с исполнением бюджета </w:t>
      </w:r>
      <w:r w:rsidR="00C71228" w:rsidRPr="000B5C4F">
        <w:rPr>
          <w:sz w:val="28"/>
        </w:rPr>
        <w:t>за</w:t>
      </w:r>
      <w:r>
        <w:rPr>
          <w:sz w:val="28"/>
        </w:rPr>
        <w:t xml:space="preserve"> 2020</w:t>
      </w:r>
      <w:r w:rsidR="004B0C86" w:rsidRPr="000B5C4F">
        <w:rPr>
          <w:sz w:val="28"/>
        </w:rPr>
        <w:t xml:space="preserve"> год </w:t>
      </w:r>
      <w:r w:rsidR="006B4558" w:rsidRPr="000B5C4F">
        <w:rPr>
          <w:sz w:val="28"/>
        </w:rPr>
        <w:t xml:space="preserve">планируется сокращение доходной части бюджета муниципального образования «Старогородский сельсовет» Дмитриевского района Курской области на </w:t>
      </w:r>
      <w:r>
        <w:rPr>
          <w:sz w:val="28"/>
        </w:rPr>
        <w:t xml:space="preserve">                 </w:t>
      </w:r>
      <w:r w:rsidR="00B316C7">
        <w:rPr>
          <w:sz w:val="28"/>
        </w:rPr>
        <w:t>5020,0</w:t>
      </w:r>
      <w:r w:rsidR="006B4558" w:rsidRPr="000B5C4F">
        <w:rPr>
          <w:sz w:val="28"/>
        </w:rPr>
        <w:t xml:space="preserve"> тыс. рублей или на </w:t>
      </w:r>
      <w:r w:rsidR="00B316C7">
        <w:rPr>
          <w:sz w:val="28"/>
        </w:rPr>
        <w:t>48,5</w:t>
      </w:r>
      <w:r w:rsidR="006B4558" w:rsidRPr="000B5C4F">
        <w:rPr>
          <w:sz w:val="28"/>
        </w:rPr>
        <w:t xml:space="preserve">%, расходной – на </w:t>
      </w:r>
      <w:r w:rsidR="00B316C7">
        <w:rPr>
          <w:sz w:val="28"/>
        </w:rPr>
        <w:t>5774,5</w:t>
      </w:r>
      <w:r w:rsidR="006B4558" w:rsidRPr="000B5C4F">
        <w:rPr>
          <w:sz w:val="28"/>
        </w:rPr>
        <w:t xml:space="preserve"> тыс. рублей или на </w:t>
      </w:r>
      <w:r w:rsidR="00B67DBF">
        <w:rPr>
          <w:sz w:val="28"/>
        </w:rPr>
        <w:t>52,0</w:t>
      </w:r>
      <w:r w:rsidR="006B4558" w:rsidRPr="000B5C4F">
        <w:rPr>
          <w:sz w:val="28"/>
        </w:rPr>
        <w:t>%.</w:t>
      </w:r>
    </w:p>
    <w:p w:rsidR="00D361C3" w:rsidRDefault="006B4558" w:rsidP="00137CB6">
      <w:pPr>
        <w:pStyle w:val="af2"/>
        <w:widowControl w:val="0"/>
        <w:ind w:firstLine="709"/>
        <w:jc w:val="both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«Старогородский сельсовет» Дмитриевского района Курской области отражена в таблице 1 и на рисунке 1</w:t>
      </w:r>
      <w:r w:rsidR="008A4916" w:rsidRPr="006C0FE2">
        <w:rPr>
          <w:sz w:val="28"/>
        </w:rPr>
        <w:t>.</w:t>
      </w:r>
    </w:p>
    <w:p w:rsidR="00D361C3" w:rsidRPr="006C0FE2" w:rsidRDefault="00D361C3" w:rsidP="006B4558">
      <w:pPr>
        <w:pStyle w:val="af2"/>
        <w:widowControl w:val="0"/>
        <w:ind w:firstLine="709"/>
        <w:jc w:val="both"/>
        <w:rPr>
          <w:sz w:val="28"/>
        </w:rPr>
      </w:pPr>
    </w:p>
    <w:p w:rsidR="00C93B34" w:rsidRPr="006C0FE2" w:rsidRDefault="00C93B34" w:rsidP="00030774">
      <w:pPr>
        <w:pStyle w:val="af2"/>
        <w:widowControl w:val="0"/>
        <w:ind w:firstLine="709"/>
        <w:jc w:val="right"/>
        <w:rPr>
          <w:sz w:val="28"/>
        </w:rPr>
      </w:pPr>
      <w:r w:rsidRPr="006C0FE2">
        <w:rPr>
          <w:sz w:val="28"/>
        </w:rPr>
        <w:t>Таблица 1</w:t>
      </w:r>
    </w:p>
    <w:p w:rsidR="00C93B34" w:rsidRPr="006C0FE2" w:rsidRDefault="00C93B34" w:rsidP="008A4916">
      <w:pPr>
        <w:pStyle w:val="af2"/>
        <w:widowControl w:val="0"/>
        <w:jc w:val="center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</w:t>
      </w:r>
      <w:r w:rsidR="0068677D" w:rsidRPr="006C0FE2">
        <w:rPr>
          <w:sz w:val="28"/>
        </w:rPr>
        <w:t>Старогородский</w:t>
      </w:r>
      <w:r w:rsidRPr="006C0FE2">
        <w:rPr>
          <w:sz w:val="28"/>
        </w:rPr>
        <w:t xml:space="preserve"> сельсовет» </w:t>
      </w:r>
      <w:r w:rsidR="008A4916" w:rsidRPr="006C0FE2">
        <w:rPr>
          <w:sz w:val="28"/>
        </w:rPr>
        <w:t xml:space="preserve">Дмитриевского района Курской области </w:t>
      </w:r>
      <w:r w:rsidR="00FE6968">
        <w:rPr>
          <w:sz w:val="28"/>
        </w:rPr>
        <w:t>на 2021</w:t>
      </w:r>
      <w:r w:rsidRPr="006C0FE2">
        <w:rPr>
          <w:sz w:val="28"/>
        </w:rPr>
        <w:t xml:space="preserve"> год и </w:t>
      </w:r>
      <w:r w:rsidR="006C0FE2" w:rsidRPr="006C0FE2">
        <w:rPr>
          <w:sz w:val="28"/>
        </w:rPr>
        <w:t xml:space="preserve">на </w:t>
      </w:r>
      <w:r w:rsidRPr="006C0FE2">
        <w:rPr>
          <w:sz w:val="28"/>
        </w:rPr>
        <w:t>плановый период 20</w:t>
      </w:r>
      <w:r w:rsidR="00FE6968">
        <w:rPr>
          <w:sz w:val="28"/>
        </w:rPr>
        <w:t>22</w:t>
      </w:r>
      <w:r w:rsidRPr="006C0FE2">
        <w:rPr>
          <w:sz w:val="28"/>
        </w:rPr>
        <w:t xml:space="preserve"> и 20</w:t>
      </w:r>
      <w:r w:rsidR="00145003" w:rsidRPr="006C0FE2">
        <w:rPr>
          <w:sz w:val="28"/>
        </w:rPr>
        <w:t>2</w:t>
      </w:r>
      <w:r w:rsidR="00FE6968">
        <w:rPr>
          <w:sz w:val="28"/>
        </w:rPr>
        <w:t>3</w:t>
      </w:r>
      <w:r w:rsidRPr="006C0FE2">
        <w:rPr>
          <w:sz w:val="28"/>
        </w:rPr>
        <w:t xml:space="preserve"> год</w:t>
      </w:r>
      <w:r w:rsidR="00145003" w:rsidRPr="006C0FE2">
        <w:rPr>
          <w:sz w:val="28"/>
        </w:rPr>
        <w:t>ов</w:t>
      </w:r>
    </w:p>
    <w:p w:rsidR="00C93B34" w:rsidRPr="006C0FE2" w:rsidRDefault="00C93B34" w:rsidP="00030774">
      <w:pPr>
        <w:pStyle w:val="af2"/>
        <w:ind w:firstLine="709"/>
        <w:jc w:val="right"/>
        <w:rPr>
          <w:sz w:val="28"/>
        </w:rPr>
      </w:pPr>
      <w:r w:rsidRPr="006C0FE2">
        <w:rPr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3D023C" w:rsidRPr="006C0FE2" w:rsidTr="00A4671C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A3C30" w:rsidRPr="006C0FE2" w:rsidRDefault="00FE6968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  <w:p w:rsidR="003A3C30" w:rsidRPr="006C0FE2" w:rsidRDefault="003A3C30" w:rsidP="00030774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6C0FE2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6C0FE2" w:rsidRPr="006C0FE2" w:rsidTr="00A4671C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FE6968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FE6968">
              <w:rPr>
                <w:b/>
                <w:sz w:val="22"/>
                <w:szCs w:val="22"/>
              </w:rPr>
              <w:t>22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145003" w:rsidRPr="006C0FE2">
              <w:rPr>
                <w:b/>
                <w:sz w:val="22"/>
                <w:szCs w:val="22"/>
              </w:rPr>
              <w:t>2</w:t>
            </w:r>
            <w:r w:rsidR="00FE6968">
              <w:rPr>
                <w:b/>
                <w:sz w:val="22"/>
                <w:szCs w:val="22"/>
              </w:rPr>
              <w:t>3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Доходы итого,</w:t>
            </w:r>
          </w:p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9E0A0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045C21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4889,7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-1,0</w:t>
            </w:r>
          </w:p>
        </w:tc>
      </w:tr>
      <w:tr w:rsidR="00076E14" w:rsidRPr="00076E14" w:rsidTr="00AC49AD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pacing w:val="-4"/>
                <w:sz w:val="22"/>
                <w:szCs w:val="22"/>
              </w:rPr>
            </w:pPr>
            <w:r w:rsidRPr="00A639F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9E0A0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4621,</w:t>
            </w:r>
            <w:r w:rsidR="00045C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4210,0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п</w:t>
            </w:r>
            <w:r w:rsidRPr="00A639F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401AB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401AB7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-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1D2A3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679,7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</w:t>
            </w:r>
            <w:r w:rsidRPr="00A639F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401AB7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401AB7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-7,5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AD" w:rsidRPr="00C71228" w:rsidRDefault="00045C21" w:rsidP="00AC49A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045C21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4889,7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45C2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401AB7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401AB7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-1,0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3A3C30" w:rsidRPr="00A639F3" w:rsidRDefault="00AA7E8A" w:rsidP="00045C21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45C21">
              <w:rPr>
                <w:b/>
                <w:sz w:val="22"/>
                <w:szCs w:val="22"/>
              </w:rPr>
              <w:t>754,5</w:t>
            </w:r>
          </w:p>
        </w:tc>
        <w:tc>
          <w:tcPr>
            <w:tcW w:w="1134" w:type="dxa"/>
            <w:vAlign w:val="center"/>
          </w:tcPr>
          <w:p w:rsidR="003A3C30" w:rsidRPr="002C5AA3" w:rsidRDefault="00EA33F8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A3C30" w:rsidRPr="002C5AA3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</w:t>
            </w:r>
            <w:r w:rsidR="00491A25" w:rsidRPr="002C5AA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3C30" w:rsidRPr="00076E14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076E14">
              <w:rPr>
                <w:b/>
                <w:bCs/>
                <w:sz w:val="22"/>
                <w:szCs w:val="22"/>
              </w:rPr>
              <w:t>0</w:t>
            </w:r>
            <w:r w:rsidR="003A3C30" w:rsidRPr="00076E14">
              <w:rPr>
                <w:b/>
                <w:bCs/>
                <w:sz w:val="22"/>
                <w:szCs w:val="22"/>
              </w:rPr>
              <w:t>,0</w:t>
            </w:r>
            <w:r w:rsidR="00491A25" w:rsidRPr="00076E14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3B34" w:rsidRPr="00D40072" w:rsidRDefault="00C93B34" w:rsidP="00030774">
      <w:pPr>
        <w:pStyle w:val="af2"/>
        <w:ind w:firstLine="709"/>
        <w:jc w:val="both"/>
        <w:rPr>
          <w:sz w:val="24"/>
        </w:rPr>
      </w:pPr>
    </w:p>
    <w:p w:rsidR="005D37E1" w:rsidRPr="00D40072" w:rsidRDefault="005D37E1" w:rsidP="00030774">
      <w:pPr>
        <w:pStyle w:val="af2"/>
        <w:jc w:val="center"/>
        <w:rPr>
          <w:sz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819775" cy="2828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4B" w:rsidRPr="00D40072" w:rsidRDefault="006B284B" w:rsidP="00030774">
      <w:pPr>
        <w:pStyle w:val="af2"/>
        <w:jc w:val="center"/>
        <w:rPr>
          <w:sz w:val="24"/>
        </w:rPr>
      </w:pPr>
      <w:r w:rsidRPr="00D40072">
        <w:rPr>
          <w:sz w:val="24"/>
        </w:rPr>
        <w:t xml:space="preserve">Рис.1. </w:t>
      </w:r>
      <w:r w:rsidR="0068677D" w:rsidRPr="00D40072">
        <w:rPr>
          <w:sz w:val="24"/>
        </w:rPr>
        <w:t>Динамика основных параметров бюджета муниципального образования «Старогородский сельсовет»</w:t>
      </w:r>
      <w:r w:rsidR="00686A92" w:rsidRPr="00D40072">
        <w:rPr>
          <w:sz w:val="24"/>
        </w:rPr>
        <w:t xml:space="preserve"> Дмитриевского района Курской области</w:t>
      </w:r>
      <w:r w:rsidR="00FE6968">
        <w:rPr>
          <w:sz w:val="24"/>
        </w:rPr>
        <w:t xml:space="preserve"> за 2020</w:t>
      </w:r>
      <w:r w:rsidR="00052B16" w:rsidRPr="00D40072">
        <w:rPr>
          <w:sz w:val="24"/>
        </w:rPr>
        <w:t xml:space="preserve"> год и </w:t>
      </w:r>
      <w:r w:rsidR="00686A92" w:rsidRPr="00D40072">
        <w:rPr>
          <w:sz w:val="24"/>
        </w:rPr>
        <w:t xml:space="preserve">на </w:t>
      </w:r>
      <w:r w:rsidR="00FE6968">
        <w:rPr>
          <w:sz w:val="24"/>
        </w:rPr>
        <w:t>плановый период 2021</w:t>
      </w:r>
      <w:r w:rsidR="00052B16" w:rsidRPr="00D40072">
        <w:rPr>
          <w:sz w:val="24"/>
        </w:rPr>
        <w:t>-20</w:t>
      </w:r>
      <w:r w:rsidR="00686A92" w:rsidRPr="00D40072">
        <w:rPr>
          <w:sz w:val="24"/>
        </w:rPr>
        <w:t>2</w:t>
      </w:r>
      <w:r w:rsidR="00FE6968">
        <w:rPr>
          <w:sz w:val="24"/>
        </w:rPr>
        <w:t>3</w:t>
      </w:r>
      <w:r w:rsidR="00052B16" w:rsidRPr="00D40072">
        <w:rPr>
          <w:sz w:val="24"/>
        </w:rPr>
        <w:t xml:space="preserve"> год</w:t>
      </w:r>
      <w:r w:rsidR="00686A92" w:rsidRPr="00D40072">
        <w:rPr>
          <w:sz w:val="24"/>
        </w:rPr>
        <w:t>ов</w:t>
      </w:r>
    </w:p>
    <w:p w:rsidR="00CA076E" w:rsidRPr="00D40072" w:rsidRDefault="00CA076E" w:rsidP="00030774">
      <w:pPr>
        <w:pStyle w:val="af2"/>
        <w:jc w:val="center"/>
        <w:rPr>
          <w:sz w:val="24"/>
        </w:rPr>
      </w:pPr>
    </w:p>
    <w:p w:rsidR="00686A92" w:rsidRPr="00C75036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75036">
        <w:rPr>
          <w:sz w:val="28"/>
          <w:szCs w:val="28"/>
        </w:rPr>
        <w:t xml:space="preserve">Доходная база бюджета муниципального образования «Старогородский </w:t>
      </w:r>
      <w:r w:rsidRPr="00C75036">
        <w:rPr>
          <w:sz w:val="28"/>
          <w:szCs w:val="28"/>
        </w:rPr>
        <w:lastRenderedPageBreak/>
        <w:t>сельсовет» Дмитриевского района</w:t>
      </w:r>
      <w:r w:rsidR="00D14AD5">
        <w:rPr>
          <w:sz w:val="28"/>
          <w:szCs w:val="28"/>
        </w:rPr>
        <w:t xml:space="preserve"> Курской области н</w:t>
      </w:r>
      <w:r w:rsidR="00FE6968">
        <w:rPr>
          <w:sz w:val="28"/>
          <w:szCs w:val="28"/>
        </w:rPr>
        <w:t>а 2021</w:t>
      </w:r>
      <w:r w:rsidRPr="00C75036">
        <w:rPr>
          <w:sz w:val="28"/>
          <w:szCs w:val="28"/>
        </w:rPr>
        <w:t>-202</w:t>
      </w:r>
      <w:r w:rsidR="00FE6968">
        <w:rPr>
          <w:sz w:val="28"/>
          <w:szCs w:val="28"/>
        </w:rPr>
        <w:t>3</w:t>
      </w:r>
      <w:r w:rsidRPr="00C75036">
        <w:rPr>
          <w:sz w:val="28"/>
          <w:szCs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686A92" w:rsidRPr="0055795D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Структура доходов бюджета муниципального образования «</w:t>
      </w:r>
      <w:r w:rsidR="00A4671C" w:rsidRPr="0055795D">
        <w:rPr>
          <w:sz w:val="28"/>
          <w:szCs w:val="28"/>
        </w:rPr>
        <w:t>Старогород</w:t>
      </w:r>
      <w:r w:rsidRPr="0055795D">
        <w:rPr>
          <w:sz w:val="28"/>
          <w:szCs w:val="28"/>
        </w:rPr>
        <w:t>ский сельсовет» Дмитриевско</w:t>
      </w:r>
      <w:r w:rsidR="00D14AD5">
        <w:rPr>
          <w:sz w:val="28"/>
          <w:szCs w:val="28"/>
        </w:rPr>
        <w:t>го района Курской</w:t>
      </w:r>
      <w:r w:rsidR="00FE6968">
        <w:rPr>
          <w:sz w:val="28"/>
          <w:szCs w:val="28"/>
        </w:rPr>
        <w:t xml:space="preserve"> области на                 2021</w:t>
      </w:r>
      <w:r w:rsidRPr="0055795D">
        <w:rPr>
          <w:sz w:val="28"/>
          <w:szCs w:val="28"/>
        </w:rPr>
        <w:t>-202</w:t>
      </w:r>
      <w:r w:rsidR="00FE6968">
        <w:rPr>
          <w:sz w:val="28"/>
          <w:szCs w:val="28"/>
        </w:rPr>
        <w:t>3</w:t>
      </w:r>
      <w:r w:rsidRPr="0055795D">
        <w:rPr>
          <w:sz w:val="28"/>
          <w:szCs w:val="28"/>
        </w:rPr>
        <w:t xml:space="preserve"> годы представлена </w:t>
      </w:r>
      <w:r w:rsidR="0055795D" w:rsidRPr="0055795D">
        <w:rPr>
          <w:sz w:val="28"/>
          <w:szCs w:val="28"/>
        </w:rPr>
        <w:t xml:space="preserve">соответственно </w:t>
      </w:r>
      <w:r w:rsidRPr="0055795D">
        <w:rPr>
          <w:sz w:val="28"/>
          <w:szCs w:val="28"/>
        </w:rPr>
        <w:t>на рисунках 2, 3 и 4.</w:t>
      </w:r>
    </w:p>
    <w:p w:rsidR="00686A92" w:rsidRPr="00DB1F84" w:rsidRDefault="00A4671C" w:rsidP="00A4671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76875" cy="2018270"/>
            <wp:effectExtent l="19050" t="0" r="9525" b="10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 xml:space="preserve">Рис.2. Структура доходов бюджета муниципального образования </w:t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>«Старогородский сельсовет» Дмитриевско</w:t>
      </w:r>
      <w:r w:rsidR="00D14AD5">
        <w:rPr>
          <w:sz w:val="24"/>
        </w:rPr>
        <w:t>г</w:t>
      </w:r>
      <w:r w:rsidR="00FE6968">
        <w:rPr>
          <w:sz w:val="24"/>
        </w:rPr>
        <w:t>о района Курской области на 2021</w:t>
      </w:r>
      <w:r w:rsidRPr="00DB1F84">
        <w:rPr>
          <w:sz w:val="24"/>
        </w:rPr>
        <w:t xml:space="preserve"> год</w:t>
      </w:r>
    </w:p>
    <w:p w:rsidR="00686A92" w:rsidRPr="00DB1F84" w:rsidRDefault="00686A92" w:rsidP="00686A92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686A92" w:rsidRPr="001C427E" w:rsidRDefault="00D754AC" w:rsidP="00D754A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42636" cy="2026508"/>
            <wp:effectExtent l="19050" t="0" r="24714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910" w:rsidRPr="001C427E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 xml:space="preserve">Рис.3. Структура доходов бюджета муниципального образования </w:t>
      </w:r>
    </w:p>
    <w:p w:rsidR="00444910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>«Старогородский сельсовет» Дмитриевско</w:t>
      </w:r>
      <w:r w:rsidR="001C427E" w:rsidRPr="001C427E">
        <w:rPr>
          <w:sz w:val="24"/>
        </w:rPr>
        <w:t>го района Курской</w:t>
      </w:r>
      <w:r w:rsidR="00FE6968">
        <w:rPr>
          <w:sz w:val="24"/>
        </w:rPr>
        <w:t xml:space="preserve"> области на 2022</w:t>
      </w:r>
      <w:r w:rsidRPr="001C427E">
        <w:rPr>
          <w:sz w:val="24"/>
        </w:rPr>
        <w:t xml:space="preserve"> год</w:t>
      </w:r>
    </w:p>
    <w:p w:rsidR="003D08BE" w:rsidRPr="001C427E" w:rsidRDefault="003D08BE" w:rsidP="00444910">
      <w:pPr>
        <w:pStyle w:val="af2"/>
        <w:jc w:val="center"/>
        <w:rPr>
          <w:sz w:val="24"/>
        </w:rPr>
      </w:pPr>
    </w:p>
    <w:p w:rsidR="00686A92" w:rsidRPr="002101C4" w:rsidRDefault="00444910" w:rsidP="0044491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81650" cy="21431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 xml:space="preserve">Рис.4. Структура доходов бюджета муниципального образования </w:t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>«Старогородский сельсовет» Дмитриевского района Курской области на 202</w:t>
      </w:r>
      <w:r w:rsidR="00FE6968">
        <w:rPr>
          <w:sz w:val="24"/>
        </w:rPr>
        <w:t>3</w:t>
      </w:r>
      <w:r w:rsidRPr="002101C4">
        <w:rPr>
          <w:sz w:val="24"/>
        </w:rPr>
        <w:t xml:space="preserve"> год</w:t>
      </w:r>
    </w:p>
    <w:p w:rsidR="006F5397" w:rsidRPr="001258D2" w:rsidRDefault="001258D2" w:rsidP="001258D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16EC5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«Старогородский сельсовет» Дмитриевског</w:t>
      </w:r>
      <w:r w:rsidR="00FE6968">
        <w:rPr>
          <w:sz w:val="28"/>
          <w:szCs w:val="28"/>
        </w:rPr>
        <w:t>о района Курской области на 2021</w:t>
      </w:r>
      <w:r w:rsidR="00F423BC">
        <w:rPr>
          <w:sz w:val="28"/>
          <w:szCs w:val="28"/>
        </w:rPr>
        <w:t xml:space="preserve"> год установлен в сумме 5338,3</w:t>
      </w:r>
      <w:r>
        <w:rPr>
          <w:sz w:val="28"/>
          <w:szCs w:val="28"/>
        </w:rPr>
        <w:t xml:space="preserve"> </w:t>
      </w:r>
      <w:r w:rsidRPr="00216EC5">
        <w:rPr>
          <w:sz w:val="28"/>
          <w:szCs w:val="28"/>
        </w:rPr>
        <w:t xml:space="preserve"> тыс. рублей, что ниже доходов ожидаемого исполнения бюджета му</w:t>
      </w:r>
      <w:r w:rsidR="00FE6968">
        <w:rPr>
          <w:sz w:val="28"/>
          <w:szCs w:val="28"/>
        </w:rPr>
        <w:t>ниципального образования за 2020</w:t>
      </w:r>
      <w:r w:rsidR="008F3EDD">
        <w:rPr>
          <w:sz w:val="28"/>
          <w:szCs w:val="28"/>
        </w:rPr>
        <w:t xml:space="preserve"> год на 5020,0 тыс. рублей или на 48,5</w:t>
      </w:r>
      <w:r w:rsidRPr="00216EC5">
        <w:rPr>
          <w:sz w:val="28"/>
          <w:szCs w:val="28"/>
        </w:rPr>
        <w:t>%.</w:t>
      </w:r>
    </w:p>
    <w:p w:rsidR="003B351D" w:rsidRPr="006779E7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 xml:space="preserve">Поступление доходов бюджета муниципального образования снизится </w:t>
      </w:r>
      <w:r w:rsidR="006779E7" w:rsidRPr="006779E7">
        <w:rPr>
          <w:sz w:val="28"/>
          <w:szCs w:val="28"/>
        </w:rPr>
        <w:t xml:space="preserve">в основном </w:t>
      </w:r>
      <w:r w:rsidRPr="006779E7">
        <w:rPr>
          <w:sz w:val="28"/>
          <w:szCs w:val="28"/>
        </w:rPr>
        <w:t>за с</w:t>
      </w:r>
      <w:r w:rsidR="00C87F89">
        <w:rPr>
          <w:sz w:val="28"/>
          <w:szCs w:val="28"/>
        </w:rPr>
        <w:t>чет сокращения безвозмездных  поступлений</w:t>
      </w:r>
      <w:r w:rsidR="00D14AD5">
        <w:rPr>
          <w:sz w:val="28"/>
          <w:szCs w:val="28"/>
        </w:rPr>
        <w:t xml:space="preserve"> на</w:t>
      </w:r>
      <w:r w:rsidRPr="006779E7">
        <w:rPr>
          <w:sz w:val="28"/>
          <w:szCs w:val="28"/>
        </w:rPr>
        <w:t xml:space="preserve">  </w:t>
      </w:r>
      <w:r w:rsidR="00C87F89">
        <w:rPr>
          <w:sz w:val="28"/>
          <w:szCs w:val="28"/>
        </w:rPr>
        <w:t xml:space="preserve"> 4601,9 тыс. рублей или в 5,05 раз</w:t>
      </w:r>
      <w:r w:rsidRPr="006779E7">
        <w:rPr>
          <w:sz w:val="28"/>
          <w:szCs w:val="28"/>
        </w:rPr>
        <w:t xml:space="preserve">. </w:t>
      </w:r>
    </w:p>
    <w:p w:rsidR="00DC4487" w:rsidRPr="006779E7" w:rsidRDefault="00DC4487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2373F0" w:rsidRPr="00F95DA5" w:rsidRDefault="00D14AD5" w:rsidP="002373F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E6968">
        <w:rPr>
          <w:sz w:val="28"/>
          <w:szCs w:val="28"/>
        </w:rPr>
        <w:t>1</w:t>
      </w:r>
      <w:r w:rsidR="002373F0" w:rsidRPr="00F95DA5">
        <w:rPr>
          <w:sz w:val="28"/>
          <w:szCs w:val="28"/>
        </w:rPr>
        <w:t xml:space="preserve"> году доходы муниципального образования «Старогородский сельсовет» Дмитриевского района Курской области прогнозируются в </w:t>
      </w:r>
      <w:r w:rsidR="00F95DA5" w:rsidRPr="00F95DA5">
        <w:rPr>
          <w:sz w:val="28"/>
          <w:szCs w:val="28"/>
        </w:rPr>
        <w:t>сум</w:t>
      </w:r>
      <w:r w:rsidR="002373F0" w:rsidRPr="00F95DA5">
        <w:rPr>
          <w:sz w:val="28"/>
          <w:szCs w:val="28"/>
        </w:rPr>
        <w:t xml:space="preserve">ме </w:t>
      </w:r>
      <w:r w:rsidR="00C87F89">
        <w:rPr>
          <w:sz w:val="28"/>
          <w:szCs w:val="28"/>
        </w:rPr>
        <w:t>5338,3</w:t>
      </w:r>
      <w:r w:rsidR="00D36254">
        <w:rPr>
          <w:sz w:val="28"/>
          <w:szCs w:val="28"/>
        </w:rPr>
        <w:t xml:space="preserve"> </w:t>
      </w:r>
      <w:r w:rsidR="002373F0" w:rsidRPr="00F95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налоговые доходы -</w:t>
      </w:r>
      <w:r w:rsidR="00C87F89">
        <w:rPr>
          <w:sz w:val="28"/>
          <w:szCs w:val="28"/>
        </w:rPr>
        <w:t xml:space="preserve">  1259,2</w:t>
      </w:r>
      <w:r w:rsidR="002373F0" w:rsidRPr="00F95DA5">
        <w:rPr>
          <w:sz w:val="28"/>
          <w:szCs w:val="28"/>
        </w:rPr>
        <w:t xml:space="preserve"> тыс. рублей </w:t>
      </w:r>
      <w:r w:rsidR="00C87F89">
        <w:rPr>
          <w:sz w:val="28"/>
          <w:szCs w:val="28"/>
        </w:rPr>
        <w:t>23,6</w:t>
      </w:r>
      <w:r w:rsidR="002373F0" w:rsidRPr="00F95DA5">
        <w:rPr>
          <w:sz w:val="28"/>
          <w:szCs w:val="28"/>
        </w:rPr>
        <w:t xml:space="preserve">%), </w:t>
      </w:r>
      <w:r w:rsidR="00C87F89">
        <w:rPr>
          <w:sz w:val="28"/>
          <w:szCs w:val="28"/>
        </w:rPr>
        <w:t>неналоговые доходы – 2944,2 тыс. рублей (55</w:t>
      </w:r>
      <w:r w:rsidR="00262824">
        <w:rPr>
          <w:sz w:val="28"/>
          <w:szCs w:val="28"/>
        </w:rPr>
        <w:t>,2</w:t>
      </w:r>
      <w:r w:rsidR="00F95DA5" w:rsidRPr="00F95DA5">
        <w:rPr>
          <w:sz w:val="28"/>
          <w:szCs w:val="28"/>
        </w:rPr>
        <w:t xml:space="preserve">%), </w:t>
      </w:r>
      <w:r w:rsidR="002373F0" w:rsidRPr="00F95DA5">
        <w:rPr>
          <w:sz w:val="28"/>
          <w:szCs w:val="28"/>
        </w:rPr>
        <w:t>безвозмездные поступления –</w:t>
      </w:r>
      <w:r w:rsidR="00C87F89">
        <w:rPr>
          <w:sz w:val="28"/>
          <w:szCs w:val="28"/>
        </w:rPr>
        <w:t xml:space="preserve"> 1134,9</w:t>
      </w:r>
      <w:r w:rsidR="002373F0" w:rsidRPr="00F95DA5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21</w:t>
      </w:r>
      <w:r w:rsidR="00262824">
        <w:rPr>
          <w:sz w:val="28"/>
          <w:szCs w:val="28"/>
        </w:rPr>
        <w:t>,1</w:t>
      </w:r>
      <w:r w:rsidR="002373F0" w:rsidRPr="00F95DA5">
        <w:rPr>
          <w:sz w:val="28"/>
          <w:szCs w:val="28"/>
        </w:rPr>
        <w:t xml:space="preserve">%).  </w:t>
      </w:r>
    </w:p>
    <w:p w:rsidR="002373F0" w:rsidRPr="00AF3749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AF3749">
        <w:rPr>
          <w:sz w:val="28"/>
          <w:szCs w:val="28"/>
        </w:rPr>
        <w:t>На 20</w:t>
      </w:r>
      <w:r w:rsidR="00FE6968">
        <w:rPr>
          <w:sz w:val="28"/>
          <w:szCs w:val="28"/>
        </w:rPr>
        <w:t>22</w:t>
      </w:r>
      <w:r w:rsidRPr="00AF3749">
        <w:rPr>
          <w:sz w:val="28"/>
          <w:szCs w:val="28"/>
        </w:rPr>
        <w:t xml:space="preserve"> год доходы прогнозируются в сумме </w:t>
      </w:r>
      <w:r w:rsidR="00C87F89">
        <w:rPr>
          <w:sz w:val="28"/>
          <w:szCs w:val="28"/>
        </w:rPr>
        <w:t>4940,3</w:t>
      </w:r>
      <w:r w:rsidRPr="00AF3749">
        <w:rPr>
          <w:sz w:val="28"/>
          <w:szCs w:val="28"/>
        </w:rPr>
        <w:t xml:space="preserve"> тыс. рублей, в том числе за счет налоговых доходов – </w:t>
      </w:r>
      <w:r w:rsidR="00C87F89">
        <w:rPr>
          <w:sz w:val="28"/>
          <w:szCs w:val="28"/>
        </w:rPr>
        <w:t>1261,4</w:t>
      </w:r>
      <w:r w:rsidRPr="00AF3749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25,5</w:t>
      </w:r>
      <w:r w:rsidRPr="00AF3749">
        <w:rPr>
          <w:sz w:val="28"/>
          <w:szCs w:val="28"/>
        </w:rPr>
        <w:t xml:space="preserve">%), </w:t>
      </w:r>
      <w:r w:rsidR="00AF3749" w:rsidRPr="00AF3749">
        <w:rPr>
          <w:sz w:val="28"/>
          <w:szCs w:val="28"/>
        </w:rPr>
        <w:t>за с</w:t>
      </w:r>
      <w:r w:rsidR="00C87F89">
        <w:rPr>
          <w:sz w:val="28"/>
          <w:szCs w:val="28"/>
        </w:rPr>
        <w:t>чет неналоговых доходов – 2944,2 тыс. рублей (59,6</w:t>
      </w:r>
      <w:r w:rsidR="00AF3749" w:rsidRPr="00AF3749">
        <w:rPr>
          <w:sz w:val="28"/>
          <w:szCs w:val="28"/>
        </w:rPr>
        <w:t xml:space="preserve">%), </w:t>
      </w:r>
      <w:r w:rsidRPr="00AF3749">
        <w:rPr>
          <w:sz w:val="28"/>
          <w:szCs w:val="28"/>
        </w:rPr>
        <w:t xml:space="preserve">за счет </w:t>
      </w:r>
      <w:r w:rsidR="00262824">
        <w:rPr>
          <w:sz w:val="28"/>
          <w:szCs w:val="28"/>
        </w:rPr>
        <w:t xml:space="preserve">безвозмездных поступлений </w:t>
      </w:r>
      <w:r w:rsidRPr="00AF3749">
        <w:rPr>
          <w:sz w:val="28"/>
          <w:szCs w:val="28"/>
        </w:rPr>
        <w:t xml:space="preserve">– </w:t>
      </w:r>
      <w:r w:rsidR="00C87F89">
        <w:rPr>
          <w:sz w:val="28"/>
          <w:szCs w:val="28"/>
        </w:rPr>
        <w:t>734,7</w:t>
      </w:r>
      <w:r w:rsidRPr="00AF3749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14,9</w:t>
      </w:r>
      <w:r w:rsidRPr="00AF3749">
        <w:rPr>
          <w:sz w:val="28"/>
          <w:szCs w:val="28"/>
        </w:rPr>
        <w:t xml:space="preserve">%). </w:t>
      </w:r>
    </w:p>
    <w:p w:rsidR="002373F0" w:rsidRPr="00207ABF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На 202</w:t>
      </w:r>
      <w:r w:rsidR="00FE6968">
        <w:rPr>
          <w:sz w:val="28"/>
          <w:szCs w:val="28"/>
        </w:rPr>
        <w:t>3</w:t>
      </w:r>
      <w:r w:rsidRPr="00207ABF">
        <w:rPr>
          <w:sz w:val="28"/>
          <w:szCs w:val="28"/>
        </w:rPr>
        <w:t xml:space="preserve"> год доходы прогнозируются в сумме </w:t>
      </w:r>
      <w:r w:rsidR="00C87F89">
        <w:rPr>
          <w:sz w:val="28"/>
          <w:szCs w:val="28"/>
        </w:rPr>
        <w:t>4889,7</w:t>
      </w:r>
      <w:r w:rsidRPr="00207ABF">
        <w:rPr>
          <w:sz w:val="28"/>
          <w:szCs w:val="28"/>
        </w:rPr>
        <w:t xml:space="preserve"> тыс. рублей, в том числе за счет налоговых доходов – </w:t>
      </w:r>
      <w:r w:rsidR="00C87F89">
        <w:rPr>
          <w:sz w:val="28"/>
          <w:szCs w:val="28"/>
        </w:rPr>
        <w:t>1265,8</w:t>
      </w:r>
      <w:r w:rsidRPr="00207ABF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25,9</w:t>
      </w:r>
      <w:r w:rsidRPr="00207ABF">
        <w:rPr>
          <w:sz w:val="28"/>
          <w:szCs w:val="28"/>
        </w:rPr>
        <w:t xml:space="preserve">%), </w:t>
      </w:r>
      <w:r w:rsidR="00AF3749" w:rsidRPr="00207ABF">
        <w:rPr>
          <w:sz w:val="28"/>
          <w:szCs w:val="28"/>
        </w:rPr>
        <w:t>за с</w:t>
      </w:r>
      <w:r w:rsidR="00C87F89">
        <w:rPr>
          <w:sz w:val="28"/>
          <w:szCs w:val="28"/>
        </w:rPr>
        <w:t>чет неналоговых доходов – 2944,2</w:t>
      </w:r>
      <w:r w:rsidR="00AF3749" w:rsidRPr="00207ABF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60</w:t>
      </w:r>
      <w:r w:rsidR="00262824">
        <w:rPr>
          <w:sz w:val="28"/>
          <w:szCs w:val="28"/>
        </w:rPr>
        <w:t>,2</w:t>
      </w:r>
      <w:r w:rsidR="00207ABF" w:rsidRPr="00207ABF">
        <w:rPr>
          <w:sz w:val="28"/>
          <w:szCs w:val="28"/>
        </w:rPr>
        <w:t xml:space="preserve">%), </w:t>
      </w:r>
      <w:r w:rsidRPr="00207ABF">
        <w:rPr>
          <w:sz w:val="28"/>
          <w:szCs w:val="28"/>
        </w:rPr>
        <w:t>за счет</w:t>
      </w:r>
      <w:r w:rsidR="00262824">
        <w:rPr>
          <w:sz w:val="28"/>
          <w:szCs w:val="28"/>
        </w:rPr>
        <w:t xml:space="preserve"> безвозмездных поступлений </w:t>
      </w:r>
      <w:r w:rsidRPr="00207ABF">
        <w:rPr>
          <w:sz w:val="28"/>
          <w:szCs w:val="28"/>
        </w:rPr>
        <w:t xml:space="preserve"> – </w:t>
      </w:r>
      <w:r w:rsidR="00C87F89">
        <w:rPr>
          <w:sz w:val="28"/>
          <w:szCs w:val="28"/>
        </w:rPr>
        <w:t>679,7</w:t>
      </w:r>
      <w:r w:rsidRPr="00207ABF">
        <w:rPr>
          <w:sz w:val="28"/>
          <w:szCs w:val="28"/>
        </w:rPr>
        <w:t xml:space="preserve"> тыс. рублей (</w:t>
      </w:r>
      <w:r w:rsidR="00C87F89">
        <w:rPr>
          <w:sz w:val="28"/>
          <w:szCs w:val="28"/>
        </w:rPr>
        <w:t>13,9</w:t>
      </w:r>
      <w:r w:rsidRPr="00207ABF">
        <w:rPr>
          <w:sz w:val="28"/>
          <w:szCs w:val="28"/>
        </w:rPr>
        <w:t>%).</w:t>
      </w:r>
    </w:p>
    <w:p w:rsidR="00044DFC" w:rsidRPr="00C87F89" w:rsidRDefault="00044DFC" w:rsidP="00C87F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Бюджет м</w:t>
      </w:r>
      <w:r w:rsidR="00D14AD5">
        <w:rPr>
          <w:sz w:val="28"/>
          <w:szCs w:val="28"/>
        </w:rPr>
        <w:t>у</w:t>
      </w:r>
      <w:r w:rsidR="00FE6968">
        <w:rPr>
          <w:sz w:val="28"/>
          <w:szCs w:val="28"/>
        </w:rPr>
        <w:t>ниципального образования на 2021</w:t>
      </w:r>
      <w:r w:rsidRPr="00207ABF">
        <w:rPr>
          <w:sz w:val="28"/>
          <w:szCs w:val="28"/>
        </w:rPr>
        <w:t>-202</w:t>
      </w:r>
      <w:r w:rsidR="00FE6968">
        <w:rPr>
          <w:sz w:val="28"/>
          <w:szCs w:val="28"/>
        </w:rPr>
        <w:t>3</w:t>
      </w:r>
      <w:r w:rsidRPr="00207ABF">
        <w:rPr>
          <w:sz w:val="28"/>
          <w:szCs w:val="28"/>
        </w:rPr>
        <w:t xml:space="preserve"> годы прогнозируется бездефицитным</w:t>
      </w:r>
      <w:r w:rsidR="00207ABF" w:rsidRPr="00207ABF">
        <w:rPr>
          <w:sz w:val="28"/>
          <w:szCs w:val="28"/>
        </w:rPr>
        <w:t xml:space="preserve"> и безпрофицитным</w:t>
      </w:r>
      <w:r w:rsidRPr="00207ABF">
        <w:rPr>
          <w:sz w:val="28"/>
          <w:szCs w:val="28"/>
        </w:rPr>
        <w:t>.</w:t>
      </w:r>
    </w:p>
    <w:p w:rsidR="00DC4487" w:rsidRDefault="008E24CF" w:rsidP="004F0FE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660FD">
        <w:rPr>
          <w:sz w:val="28"/>
          <w:szCs w:val="28"/>
        </w:rPr>
        <w:t>По результатам исполнения бюдж</w:t>
      </w:r>
      <w:r w:rsidR="00FB7C48">
        <w:rPr>
          <w:sz w:val="28"/>
          <w:szCs w:val="28"/>
        </w:rPr>
        <w:t>ета 2020</w:t>
      </w:r>
      <w:r w:rsidRPr="005660FD">
        <w:rPr>
          <w:sz w:val="28"/>
          <w:szCs w:val="28"/>
        </w:rPr>
        <w:t xml:space="preserve"> года ожидается </w:t>
      </w:r>
      <w:r w:rsidR="004F6782" w:rsidRPr="005660FD">
        <w:rPr>
          <w:sz w:val="28"/>
          <w:szCs w:val="28"/>
        </w:rPr>
        <w:t>де</w:t>
      </w:r>
      <w:r w:rsidRPr="005660FD">
        <w:rPr>
          <w:sz w:val="28"/>
          <w:szCs w:val="28"/>
        </w:rPr>
        <w:t xml:space="preserve">фицит </w:t>
      </w:r>
      <w:r w:rsidR="004F6782" w:rsidRPr="005660FD">
        <w:rPr>
          <w:sz w:val="28"/>
          <w:szCs w:val="28"/>
        </w:rPr>
        <w:t xml:space="preserve">бюджета в сумме </w:t>
      </w:r>
      <w:r w:rsidR="00734026">
        <w:rPr>
          <w:sz w:val="28"/>
          <w:szCs w:val="28"/>
        </w:rPr>
        <w:t>754,5</w:t>
      </w:r>
      <w:r w:rsidR="004F6782" w:rsidRPr="005660FD">
        <w:rPr>
          <w:sz w:val="28"/>
          <w:szCs w:val="28"/>
        </w:rPr>
        <w:t xml:space="preserve"> тыс. </w:t>
      </w:r>
      <w:r w:rsidR="004F0FEE" w:rsidRPr="005660FD">
        <w:rPr>
          <w:sz w:val="28"/>
          <w:szCs w:val="28"/>
        </w:rPr>
        <w:t>рублей</w:t>
      </w:r>
      <w:r w:rsidR="009365E4" w:rsidRPr="005660FD">
        <w:rPr>
          <w:sz w:val="28"/>
          <w:szCs w:val="28"/>
        </w:rPr>
        <w:t xml:space="preserve">, что </w:t>
      </w:r>
      <w:r w:rsidR="004511FB" w:rsidRPr="005660FD">
        <w:rPr>
          <w:sz w:val="28"/>
          <w:szCs w:val="28"/>
        </w:rPr>
        <w:t xml:space="preserve">не </w:t>
      </w:r>
      <w:r w:rsidR="009365E4" w:rsidRPr="005660FD">
        <w:rPr>
          <w:sz w:val="28"/>
          <w:szCs w:val="28"/>
        </w:rPr>
        <w:t>превышает ограничения, установленные п</w:t>
      </w:r>
      <w:r w:rsidR="004F0FEE" w:rsidRPr="005660FD">
        <w:rPr>
          <w:sz w:val="28"/>
          <w:szCs w:val="28"/>
        </w:rPr>
        <w:t xml:space="preserve">унктом </w:t>
      </w:r>
      <w:r w:rsidR="009365E4" w:rsidRPr="005660FD">
        <w:rPr>
          <w:sz w:val="28"/>
          <w:szCs w:val="28"/>
        </w:rPr>
        <w:t>3 ст</w:t>
      </w:r>
      <w:r w:rsidR="004F0FEE" w:rsidRPr="005660FD">
        <w:rPr>
          <w:sz w:val="28"/>
          <w:szCs w:val="28"/>
        </w:rPr>
        <w:t xml:space="preserve">атьи </w:t>
      </w:r>
      <w:r w:rsidR="00812FC3">
        <w:rPr>
          <w:sz w:val="28"/>
          <w:szCs w:val="28"/>
        </w:rPr>
        <w:t>92.1 БК РФ.</w:t>
      </w:r>
    </w:p>
    <w:p w:rsidR="002C760B" w:rsidRPr="004C5D48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>Безвозмездные поступления в бюджет муниципального образования «</w:t>
      </w:r>
      <w:r w:rsidR="00E160D8" w:rsidRPr="004C5D48">
        <w:rPr>
          <w:sz w:val="28"/>
          <w:szCs w:val="28"/>
        </w:rPr>
        <w:t>Старогородск</w:t>
      </w:r>
      <w:r w:rsidRPr="004C5D48">
        <w:rPr>
          <w:sz w:val="28"/>
          <w:szCs w:val="28"/>
        </w:rPr>
        <w:t>ий сельсовет» прогнозируются в соответствии с проектом закона Курской обла</w:t>
      </w:r>
      <w:r w:rsidR="00D14AD5">
        <w:rPr>
          <w:sz w:val="28"/>
          <w:szCs w:val="28"/>
        </w:rPr>
        <w:t>с</w:t>
      </w:r>
      <w:r w:rsidR="00FB7C48">
        <w:rPr>
          <w:sz w:val="28"/>
          <w:szCs w:val="28"/>
        </w:rPr>
        <w:t>ти «Об областном бюджете на 2021</w:t>
      </w:r>
      <w:r w:rsidRPr="004C5D48">
        <w:rPr>
          <w:sz w:val="28"/>
          <w:szCs w:val="28"/>
        </w:rPr>
        <w:t xml:space="preserve"> год и </w:t>
      </w:r>
      <w:r w:rsidR="004C5D48" w:rsidRPr="004C5D48">
        <w:rPr>
          <w:sz w:val="28"/>
          <w:szCs w:val="28"/>
        </w:rPr>
        <w:t xml:space="preserve">на </w:t>
      </w:r>
      <w:r w:rsidRPr="004C5D48">
        <w:rPr>
          <w:sz w:val="28"/>
          <w:szCs w:val="28"/>
        </w:rPr>
        <w:t>плановый период</w:t>
      </w:r>
      <w:r w:rsidR="00D14AD5">
        <w:rPr>
          <w:sz w:val="28"/>
          <w:szCs w:val="28"/>
        </w:rPr>
        <w:t xml:space="preserve">             </w:t>
      </w:r>
      <w:r w:rsidRPr="004C5D48">
        <w:rPr>
          <w:sz w:val="28"/>
          <w:szCs w:val="28"/>
        </w:rPr>
        <w:t xml:space="preserve"> 20</w:t>
      </w:r>
      <w:r w:rsidR="00FB7C48">
        <w:rPr>
          <w:sz w:val="28"/>
          <w:szCs w:val="28"/>
        </w:rPr>
        <w:t>22</w:t>
      </w:r>
      <w:r w:rsidRPr="004C5D48">
        <w:rPr>
          <w:sz w:val="28"/>
          <w:szCs w:val="28"/>
        </w:rPr>
        <w:t xml:space="preserve"> и 20</w:t>
      </w:r>
      <w:r w:rsidR="006B1FD2" w:rsidRPr="004C5D48">
        <w:rPr>
          <w:sz w:val="28"/>
          <w:szCs w:val="28"/>
        </w:rPr>
        <w:t>2</w:t>
      </w:r>
      <w:r w:rsidR="00FB7C48">
        <w:rPr>
          <w:sz w:val="28"/>
          <w:szCs w:val="28"/>
        </w:rPr>
        <w:t>3</w:t>
      </w:r>
      <w:r w:rsidRPr="004C5D48">
        <w:rPr>
          <w:sz w:val="28"/>
          <w:szCs w:val="28"/>
        </w:rPr>
        <w:t xml:space="preserve"> годов», проектом бюджета муниципального ра</w:t>
      </w:r>
      <w:r w:rsidR="00FB7C48">
        <w:rPr>
          <w:sz w:val="28"/>
          <w:szCs w:val="28"/>
        </w:rPr>
        <w:t>йона «Дмитриевский район» на 2021</w:t>
      </w:r>
      <w:r w:rsidRPr="004C5D48">
        <w:rPr>
          <w:sz w:val="28"/>
          <w:szCs w:val="28"/>
        </w:rPr>
        <w:t xml:space="preserve"> год и </w:t>
      </w:r>
      <w:r w:rsidR="004C5D48" w:rsidRPr="004C5D48">
        <w:rPr>
          <w:sz w:val="28"/>
          <w:szCs w:val="28"/>
        </w:rPr>
        <w:t xml:space="preserve">на </w:t>
      </w:r>
      <w:r w:rsidRPr="004C5D48">
        <w:rPr>
          <w:sz w:val="28"/>
          <w:szCs w:val="28"/>
        </w:rPr>
        <w:t>плановый период 20</w:t>
      </w:r>
      <w:r w:rsidR="00FB7C48">
        <w:rPr>
          <w:sz w:val="28"/>
          <w:szCs w:val="28"/>
        </w:rPr>
        <w:t>22</w:t>
      </w:r>
      <w:r w:rsidRPr="004C5D48">
        <w:rPr>
          <w:sz w:val="28"/>
          <w:szCs w:val="28"/>
        </w:rPr>
        <w:t xml:space="preserve"> и 20</w:t>
      </w:r>
      <w:r w:rsidR="006B1FD2" w:rsidRPr="004C5D48">
        <w:rPr>
          <w:sz w:val="28"/>
          <w:szCs w:val="28"/>
        </w:rPr>
        <w:t>2</w:t>
      </w:r>
      <w:r w:rsidR="00FB7C48">
        <w:rPr>
          <w:sz w:val="28"/>
          <w:szCs w:val="28"/>
        </w:rPr>
        <w:t>3</w:t>
      </w:r>
      <w:r w:rsidRPr="004C5D48">
        <w:rPr>
          <w:sz w:val="28"/>
          <w:szCs w:val="28"/>
        </w:rPr>
        <w:t xml:space="preserve"> годов.</w:t>
      </w:r>
    </w:p>
    <w:p w:rsidR="002C760B" w:rsidRPr="00D53F6C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 xml:space="preserve"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</w:t>
      </w:r>
      <w:r w:rsidRPr="00D53F6C">
        <w:rPr>
          <w:sz w:val="28"/>
          <w:szCs w:val="28"/>
        </w:rPr>
        <w:t>оптовых цен промышленной и сельскохозяйственной продукции, индекс потребительских цен, фонд заработной платы).</w:t>
      </w:r>
    </w:p>
    <w:p w:rsidR="00163F6E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0D67DE" w:rsidRPr="00D53F6C">
        <w:rPr>
          <w:sz w:val="28"/>
          <w:szCs w:val="28"/>
        </w:rPr>
        <w:t>Старогородский</w:t>
      </w:r>
      <w:r w:rsidRPr="00D53F6C">
        <w:rPr>
          <w:sz w:val="28"/>
          <w:szCs w:val="28"/>
        </w:rPr>
        <w:t xml:space="preserve">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FB7C48">
        <w:rPr>
          <w:sz w:val="28"/>
          <w:szCs w:val="28"/>
        </w:rPr>
        <w:t>за 2020 год и на проектный период 2021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FB7C48">
        <w:rPr>
          <w:sz w:val="28"/>
          <w:szCs w:val="28"/>
        </w:rPr>
        <w:t>3</w:t>
      </w:r>
      <w:r w:rsidRPr="00D53F6C">
        <w:rPr>
          <w:sz w:val="28"/>
          <w:szCs w:val="28"/>
        </w:rPr>
        <w:t xml:space="preserve"> годов представлена в таблице 2.</w:t>
      </w:r>
    </w:p>
    <w:p w:rsidR="00F847F4" w:rsidRDefault="00F847F4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F847F4" w:rsidRPr="00D53F6C" w:rsidRDefault="00F847F4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0D67DE" w:rsidRPr="00D53F6C" w:rsidRDefault="000D67DE" w:rsidP="00030774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D53F6C">
        <w:rPr>
          <w:sz w:val="28"/>
          <w:szCs w:val="28"/>
        </w:rPr>
        <w:lastRenderedPageBreak/>
        <w:t>Таблица 2</w:t>
      </w:r>
    </w:p>
    <w:p w:rsidR="00DC4487" w:rsidRPr="00D53F6C" w:rsidRDefault="000D67DE" w:rsidP="00030774">
      <w:pPr>
        <w:pStyle w:val="af2"/>
        <w:widowControl w:val="0"/>
        <w:jc w:val="center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DE49DA" w:rsidRPr="00D53F6C">
        <w:rPr>
          <w:sz w:val="28"/>
          <w:szCs w:val="28"/>
        </w:rPr>
        <w:t>Старогородск</w:t>
      </w:r>
      <w:r w:rsidRPr="00D53F6C">
        <w:rPr>
          <w:sz w:val="28"/>
          <w:szCs w:val="28"/>
        </w:rPr>
        <w:t xml:space="preserve">ий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FB7C48">
        <w:rPr>
          <w:sz w:val="28"/>
          <w:szCs w:val="28"/>
        </w:rPr>
        <w:t>за 2020 год и на проектный период 2021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FB7C48">
        <w:rPr>
          <w:sz w:val="28"/>
          <w:szCs w:val="28"/>
        </w:rPr>
        <w:t>3</w:t>
      </w:r>
      <w:r w:rsidRPr="00D53F6C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/>
      </w:tblPr>
      <w:tblGrid>
        <w:gridCol w:w="2830"/>
        <w:gridCol w:w="1418"/>
        <w:gridCol w:w="1134"/>
        <w:gridCol w:w="992"/>
        <w:gridCol w:w="1134"/>
        <w:gridCol w:w="992"/>
        <w:gridCol w:w="1134"/>
        <w:gridCol w:w="993"/>
      </w:tblGrid>
      <w:tr w:rsidR="009B0E1B" w:rsidRPr="009B0E1B" w:rsidTr="001A4FFC">
        <w:trPr>
          <w:trHeight w:val="31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  <w:r w:rsidRPr="009B0E1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FB7C48">
              <w:rPr>
                <w:b/>
              </w:rPr>
              <w:t>20</w:t>
            </w:r>
            <w:r w:rsidR="00C664C8">
              <w:rPr>
                <w:b/>
              </w:rPr>
              <w:t xml:space="preserve"> </w:t>
            </w:r>
            <w:r w:rsidRPr="009B0E1B">
              <w:rPr>
                <w:b/>
              </w:rPr>
              <w:t xml:space="preserve">год </w:t>
            </w:r>
            <w:r w:rsidRPr="009B0E1B">
              <w:t xml:space="preserve">(ожидаемое исполнение), </w:t>
            </w:r>
            <w:r w:rsidRPr="009B0E1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FB7C48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E49DA" w:rsidRPr="009B0E1B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FB7C48">
              <w:rPr>
                <w:b/>
              </w:rPr>
              <w:t>22</w:t>
            </w:r>
            <w:r w:rsidRPr="009B0E1B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B12C40" w:rsidRPr="009B0E1B">
              <w:rPr>
                <w:b/>
              </w:rPr>
              <w:t>2</w:t>
            </w:r>
            <w:r w:rsidR="00FB7C48">
              <w:rPr>
                <w:b/>
              </w:rPr>
              <w:t>3</w:t>
            </w:r>
            <w:r w:rsidRPr="009B0E1B">
              <w:rPr>
                <w:b/>
              </w:rPr>
              <w:t xml:space="preserve"> год</w:t>
            </w:r>
          </w:p>
        </w:tc>
      </w:tr>
      <w:tr w:rsidR="009B0E1B" w:rsidRPr="009B0E1B" w:rsidTr="001A4FFC">
        <w:trPr>
          <w:trHeight w:val="915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8351A8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</w:t>
            </w:r>
            <w:r w:rsidR="00DE49DA" w:rsidRPr="009B0E1B">
              <w:rPr>
                <w:b/>
              </w:rPr>
              <w:t>не</w:t>
            </w:r>
            <w:r w:rsidRPr="009B0E1B">
              <w:rPr>
                <w:b/>
              </w:rPr>
              <w:t>-</w:t>
            </w:r>
            <w:r w:rsidR="00DE49DA" w:rsidRPr="009B0E1B">
              <w:rPr>
                <w:b/>
              </w:rPr>
              <w:t>ние к 201</w:t>
            </w:r>
            <w:r w:rsidR="006C0743">
              <w:rPr>
                <w:b/>
              </w:rPr>
              <w:t>9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6C0743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изме-нение к 2020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изме-нение к 20</w:t>
            </w:r>
            <w:r w:rsidR="006C0743">
              <w:rPr>
                <w:b/>
              </w:rPr>
              <w:t>21</w:t>
            </w:r>
            <w:r w:rsidRPr="009B0E1B">
              <w:rPr>
                <w:b/>
              </w:rPr>
              <w:t>г, %</w:t>
            </w:r>
          </w:p>
        </w:tc>
      </w:tr>
      <w:tr w:rsidR="009B0E1B" w:rsidRPr="009B0E1B" w:rsidTr="001A4FFC">
        <w:trPr>
          <w:trHeight w:val="21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8</w:t>
            </w:r>
          </w:p>
        </w:tc>
      </w:tr>
      <w:tr w:rsidR="009B0E1B" w:rsidRPr="009B0E1B" w:rsidTr="001A4FFC">
        <w:trPr>
          <w:trHeight w:val="43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/>
                <w:bCs/>
              </w:rPr>
            </w:pPr>
            <w:r w:rsidRPr="009B0E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F847F4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9B0E1B" w:rsidRPr="009B0E1B" w:rsidTr="001A4FFC">
        <w:trPr>
          <w:trHeight w:val="29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F847F4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59B6">
              <w:rPr>
                <w:bCs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</w:tr>
      <w:tr w:rsidR="009B0E1B" w:rsidRPr="009B0E1B" w:rsidTr="001A4FFC">
        <w:trPr>
          <w:trHeight w:val="268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F847F4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49511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103,7</w:t>
            </w:r>
          </w:p>
        </w:tc>
      </w:tr>
      <w:tr w:rsidR="009B0E1B" w:rsidRPr="009B0E1B" w:rsidTr="001A4FFC">
        <w:trPr>
          <w:trHeight w:val="25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F847F4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49511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49511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B0E1B" w:rsidRPr="009B0E1B" w:rsidTr="001A4FFC">
        <w:trPr>
          <w:trHeight w:val="9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Доходы от использования иму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щества, находящегося в госу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C659B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2944,</w:t>
            </w:r>
            <w:r w:rsidR="00495117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49511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49511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7F00A6" w:rsidP="00030774">
            <w:pPr>
              <w:pStyle w:val="af2"/>
              <w:jc w:val="center"/>
            </w:pPr>
            <w:r>
              <w:t>100</w:t>
            </w:r>
          </w:p>
        </w:tc>
      </w:tr>
    </w:tbl>
    <w:p w:rsidR="00DC4487" w:rsidRPr="009B0E1B" w:rsidRDefault="00DC4487" w:rsidP="00030774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B6758E" w:rsidRPr="00872287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F7B27">
        <w:rPr>
          <w:sz w:val="28"/>
          <w:szCs w:val="28"/>
        </w:rPr>
        <w:t xml:space="preserve">Налоговые и неналоговые доходы в </w:t>
      </w:r>
      <w:r w:rsidR="00FB7C48">
        <w:rPr>
          <w:sz w:val="28"/>
          <w:szCs w:val="28"/>
        </w:rPr>
        <w:t>2021</w:t>
      </w:r>
      <w:r w:rsidRPr="003F7B27">
        <w:rPr>
          <w:sz w:val="28"/>
          <w:szCs w:val="28"/>
        </w:rPr>
        <w:t xml:space="preserve"> году прогнозируются в сумме </w:t>
      </w:r>
      <w:r w:rsidR="007F00A6">
        <w:rPr>
          <w:sz w:val="28"/>
          <w:szCs w:val="28"/>
        </w:rPr>
        <w:t>4203,4</w:t>
      </w:r>
      <w:r w:rsidRPr="003F7B27">
        <w:rPr>
          <w:sz w:val="28"/>
          <w:szCs w:val="28"/>
        </w:rPr>
        <w:t xml:space="preserve"> тыс. рублей, что на </w:t>
      </w:r>
      <w:r w:rsidR="000C4C64">
        <w:rPr>
          <w:sz w:val="28"/>
          <w:szCs w:val="28"/>
        </w:rPr>
        <w:t>9,0</w:t>
      </w:r>
      <w:r w:rsidRPr="003F7B27">
        <w:rPr>
          <w:sz w:val="28"/>
          <w:szCs w:val="28"/>
        </w:rPr>
        <w:t xml:space="preserve">% ниже ожидаемого исполнения бюджета </w:t>
      </w:r>
      <w:r w:rsidR="00C664C8">
        <w:rPr>
          <w:sz w:val="28"/>
          <w:szCs w:val="28"/>
        </w:rPr>
        <w:t xml:space="preserve"> </w:t>
      </w:r>
      <w:r w:rsidRPr="003F7B27">
        <w:rPr>
          <w:sz w:val="28"/>
          <w:szCs w:val="28"/>
        </w:rPr>
        <w:t>за</w:t>
      </w:r>
      <w:r w:rsidR="00FB7C48">
        <w:rPr>
          <w:sz w:val="28"/>
          <w:szCs w:val="28"/>
        </w:rPr>
        <w:t xml:space="preserve">               2020</w:t>
      </w:r>
      <w:r w:rsidRPr="003F7B27">
        <w:rPr>
          <w:sz w:val="28"/>
          <w:szCs w:val="28"/>
        </w:rPr>
        <w:t xml:space="preserve"> год. На сокращение налоговых и неналоговых доходов повлияет </w:t>
      </w:r>
      <w:r w:rsidRPr="00872287">
        <w:rPr>
          <w:sz w:val="28"/>
          <w:szCs w:val="28"/>
        </w:rPr>
        <w:t xml:space="preserve">уменьшение доходов от использования имущества, находящегося в государственной и муниципальной собственности муниципального образования на </w:t>
      </w:r>
      <w:r w:rsidR="000C4C64">
        <w:rPr>
          <w:sz w:val="28"/>
          <w:szCs w:val="28"/>
        </w:rPr>
        <w:t>125,3 тыс. рублей или на 4,1</w:t>
      </w:r>
      <w:r w:rsidR="006C0743">
        <w:rPr>
          <w:sz w:val="28"/>
          <w:szCs w:val="28"/>
        </w:rPr>
        <w:t xml:space="preserve">% </w:t>
      </w:r>
      <w:r w:rsidR="000C4C64">
        <w:rPr>
          <w:sz w:val="28"/>
          <w:szCs w:val="28"/>
        </w:rPr>
        <w:t>и налогов на имущество  на 305,4 тыс. рублей или на 21,5</w:t>
      </w:r>
      <w:r w:rsidR="006C0743">
        <w:rPr>
          <w:sz w:val="28"/>
          <w:szCs w:val="28"/>
        </w:rPr>
        <w:t>%.</w:t>
      </w:r>
    </w:p>
    <w:p w:rsidR="00EA5279" w:rsidRPr="00872287" w:rsidRDefault="00F50257" w:rsidP="00EA527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72287">
        <w:rPr>
          <w:sz w:val="28"/>
          <w:szCs w:val="28"/>
        </w:rPr>
        <w:t>В 20</w:t>
      </w:r>
      <w:r w:rsidR="00FB7C48">
        <w:rPr>
          <w:sz w:val="28"/>
          <w:szCs w:val="28"/>
        </w:rPr>
        <w:t>22</w:t>
      </w:r>
      <w:r w:rsidR="003F7B27" w:rsidRPr="00872287">
        <w:rPr>
          <w:sz w:val="28"/>
          <w:szCs w:val="28"/>
        </w:rPr>
        <w:t xml:space="preserve"> и </w:t>
      </w:r>
      <w:r w:rsidRPr="00872287">
        <w:rPr>
          <w:sz w:val="28"/>
          <w:szCs w:val="28"/>
        </w:rPr>
        <w:t>202</w:t>
      </w:r>
      <w:r w:rsidR="00FB7C48">
        <w:rPr>
          <w:sz w:val="28"/>
          <w:szCs w:val="28"/>
        </w:rPr>
        <w:t>3</w:t>
      </w:r>
      <w:r w:rsidRPr="00872287">
        <w:rPr>
          <w:sz w:val="28"/>
          <w:szCs w:val="28"/>
        </w:rPr>
        <w:t xml:space="preserve"> годах наблюдается небольшой ежегодный рост налоговых и неналоговых доходов (</w:t>
      </w:r>
      <w:r w:rsidR="00B6758E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0C4C64">
        <w:rPr>
          <w:sz w:val="28"/>
          <w:szCs w:val="28"/>
        </w:rPr>
        <w:t>0,1</w:t>
      </w:r>
      <w:r w:rsidRPr="00872287">
        <w:rPr>
          <w:sz w:val="28"/>
          <w:szCs w:val="28"/>
        </w:rPr>
        <w:t xml:space="preserve">% </w:t>
      </w:r>
      <w:r w:rsidR="00B6758E" w:rsidRPr="00872287">
        <w:rPr>
          <w:sz w:val="28"/>
          <w:szCs w:val="28"/>
        </w:rPr>
        <w:t>и 0,</w:t>
      </w:r>
      <w:r w:rsidR="000C4C64">
        <w:rPr>
          <w:sz w:val="28"/>
          <w:szCs w:val="28"/>
        </w:rPr>
        <w:t>1</w:t>
      </w:r>
      <w:r w:rsidR="00B6758E" w:rsidRPr="00872287">
        <w:rPr>
          <w:sz w:val="28"/>
          <w:szCs w:val="28"/>
        </w:rPr>
        <w:t>%</w:t>
      </w:r>
      <w:r w:rsidRPr="00872287">
        <w:rPr>
          <w:sz w:val="28"/>
          <w:szCs w:val="28"/>
        </w:rPr>
        <w:t xml:space="preserve"> по сравнению с предыдущим годом), который будет происходить за счет увеличения доходов на прибыль (доходы) </w:t>
      </w:r>
      <w:r w:rsidR="00EA1C5C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0C4C64">
        <w:rPr>
          <w:sz w:val="28"/>
          <w:szCs w:val="28"/>
        </w:rPr>
        <w:t>1,4</w:t>
      </w:r>
      <w:r w:rsidRPr="00872287">
        <w:rPr>
          <w:sz w:val="28"/>
          <w:szCs w:val="28"/>
        </w:rPr>
        <w:t>%</w:t>
      </w:r>
      <w:r w:rsidR="004C0B3B" w:rsidRPr="00872287">
        <w:rPr>
          <w:sz w:val="28"/>
          <w:szCs w:val="28"/>
        </w:rPr>
        <w:t xml:space="preserve"> и </w:t>
      </w:r>
      <w:r w:rsidR="000C4C64">
        <w:rPr>
          <w:sz w:val="28"/>
          <w:szCs w:val="28"/>
        </w:rPr>
        <w:t>3,0</w:t>
      </w:r>
      <w:r w:rsidR="00EA5279">
        <w:rPr>
          <w:sz w:val="28"/>
          <w:szCs w:val="28"/>
        </w:rPr>
        <w:t>%</w:t>
      </w:r>
      <w:r w:rsidR="000C4C64">
        <w:rPr>
          <w:sz w:val="28"/>
          <w:szCs w:val="28"/>
        </w:rPr>
        <w:t xml:space="preserve"> и налога на совокупный доход на 3,8% 3,7% соответственно</w:t>
      </w:r>
      <w:r w:rsidR="00EA5279">
        <w:rPr>
          <w:sz w:val="28"/>
          <w:szCs w:val="28"/>
        </w:rPr>
        <w:t>.</w:t>
      </w:r>
    </w:p>
    <w:p w:rsidR="004511FB" w:rsidRDefault="00E60972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90EEC">
        <w:rPr>
          <w:sz w:val="28"/>
          <w:szCs w:val="28"/>
        </w:rPr>
        <w:t>Структура налоговых и неналоговых доходов бюджета муниципального образования «</w:t>
      </w:r>
      <w:r w:rsidR="00AD58A7" w:rsidRPr="00A90EEC">
        <w:rPr>
          <w:sz w:val="28"/>
          <w:szCs w:val="28"/>
        </w:rPr>
        <w:t>Старогородс</w:t>
      </w:r>
      <w:r w:rsidRPr="00A90EEC">
        <w:rPr>
          <w:sz w:val="28"/>
          <w:szCs w:val="28"/>
        </w:rPr>
        <w:t xml:space="preserve">кий сельсовет» Дмитриевского района Курской </w:t>
      </w:r>
      <w:r w:rsidR="00FB7C48">
        <w:rPr>
          <w:sz w:val="28"/>
          <w:szCs w:val="28"/>
        </w:rPr>
        <w:t>области на плановый период 2021</w:t>
      </w:r>
      <w:r w:rsidR="003C5ED1" w:rsidRPr="00A90EEC">
        <w:rPr>
          <w:sz w:val="28"/>
          <w:szCs w:val="28"/>
        </w:rPr>
        <w:t>-202</w:t>
      </w:r>
      <w:r w:rsidR="00FB7C48">
        <w:rPr>
          <w:sz w:val="28"/>
          <w:szCs w:val="28"/>
        </w:rPr>
        <w:t>3</w:t>
      </w:r>
      <w:r w:rsidRPr="00A90EEC">
        <w:rPr>
          <w:sz w:val="28"/>
          <w:szCs w:val="28"/>
        </w:rPr>
        <w:t xml:space="preserve"> годов представлена </w:t>
      </w:r>
      <w:r w:rsidR="00A90EEC" w:rsidRPr="00A90EEC">
        <w:rPr>
          <w:sz w:val="28"/>
          <w:szCs w:val="28"/>
        </w:rPr>
        <w:t xml:space="preserve">соответственно </w:t>
      </w:r>
      <w:r w:rsidRPr="00A90EEC">
        <w:rPr>
          <w:sz w:val="28"/>
          <w:szCs w:val="28"/>
        </w:rPr>
        <w:t xml:space="preserve">на рисунках </w:t>
      </w:r>
      <w:r w:rsidR="00A90EEC" w:rsidRPr="00A90EEC">
        <w:rPr>
          <w:sz w:val="28"/>
          <w:szCs w:val="28"/>
        </w:rPr>
        <w:t>5</w:t>
      </w:r>
      <w:r w:rsidR="00AD58A7" w:rsidRPr="00A90EEC">
        <w:rPr>
          <w:sz w:val="28"/>
          <w:szCs w:val="28"/>
        </w:rPr>
        <w:t xml:space="preserve">, </w:t>
      </w:r>
      <w:r w:rsidR="00A90EEC" w:rsidRPr="00A90EEC">
        <w:rPr>
          <w:sz w:val="28"/>
          <w:szCs w:val="28"/>
        </w:rPr>
        <w:t>6</w:t>
      </w:r>
      <w:r w:rsidRPr="00A90EEC">
        <w:rPr>
          <w:sz w:val="28"/>
          <w:szCs w:val="28"/>
        </w:rPr>
        <w:t xml:space="preserve"> и </w:t>
      </w:r>
      <w:r w:rsidR="00A90EEC" w:rsidRPr="00A90EEC">
        <w:rPr>
          <w:sz w:val="28"/>
          <w:szCs w:val="28"/>
        </w:rPr>
        <w:t>7</w:t>
      </w:r>
      <w:r w:rsidRPr="00A90EEC">
        <w:rPr>
          <w:sz w:val="28"/>
          <w:szCs w:val="28"/>
        </w:rPr>
        <w:t>.</w:t>
      </w:r>
    </w:p>
    <w:p w:rsidR="003C5ED1" w:rsidRPr="00491880" w:rsidRDefault="00B74020" w:rsidP="00B7402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610534" cy="2191265"/>
            <wp:effectExtent l="19050" t="0" r="2826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EB4" w:rsidRPr="00491880" w:rsidRDefault="002B0EB4" w:rsidP="000C4C64">
      <w:pPr>
        <w:pStyle w:val="af2"/>
        <w:widowControl w:val="0"/>
        <w:jc w:val="center"/>
        <w:rPr>
          <w:sz w:val="24"/>
        </w:rPr>
      </w:pPr>
      <w:r w:rsidRPr="00491880">
        <w:rPr>
          <w:sz w:val="24"/>
        </w:rPr>
        <w:t>Рис.</w:t>
      </w:r>
      <w:r w:rsidR="00A90EEC" w:rsidRPr="00491880">
        <w:rPr>
          <w:sz w:val="24"/>
        </w:rPr>
        <w:t>5</w:t>
      </w:r>
      <w:r w:rsidRPr="00491880">
        <w:rPr>
          <w:sz w:val="24"/>
        </w:rPr>
        <w:t>. Структура налоговых и неналоговых доходов бюджета муниципального образования «</w:t>
      </w:r>
      <w:r w:rsidR="00CE6DCF" w:rsidRPr="00491880">
        <w:rPr>
          <w:sz w:val="24"/>
        </w:rPr>
        <w:t>Старогород</w:t>
      </w:r>
      <w:r w:rsidRPr="00491880">
        <w:rPr>
          <w:sz w:val="24"/>
        </w:rPr>
        <w:t xml:space="preserve">ский сельсовет» Дмитриевского района Курской области </w:t>
      </w:r>
      <w:r w:rsidR="00FB7C48">
        <w:rPr>
          <w:sz w:val="24"/>
        </w:rPr>
        <w:t>на 2021</w:t>
      </w:r>
      <w:r w:rsidRPr="00491880">
        <w:rPr>
          <w:sz w:val="24"/>
        </w:rPr>
        <w:t xml:space="preserve"> год</w:t>
      </w:r>
    </w:p>
    <w:p w:rsidR="003C5ED1" w:rsidRPr="00491880" w:rsidRDefault="003C5ED1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195DD9" w:rsidRDefault="009479BD" w:rsidP="009479BD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0675" cy="225742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3468" w:rsidRPr="00195DD9" w:rsidRDefault="00913468" w:rsidP="00016DCB">
      <w:pPr>
        <w:pStyle w:val="af2"/>
        <w:widowControl w:val="0"/>
        <w:jc w:val="center"/>
        <w:rPr>
          <w:sz w:val="24"/>
        </w:rPr>
      </w:pPr>
      <w:r w:rsidRPr="00195DD9">
        <w:rPr>
          <w:sz w:val="24"/>
        </w:rPr>
        <w:t>Рис.</w:t>
      </w:r>
      <w:r w:rsidR="00A90EEC" w:rsidRPr="00195DD9">
        <w:rPr>
          <w:sz w:val="24"/>
        </w:rPr>
        <w:t>6</w:t>
      </w:r>
      <w:r w:rsidRPr="00195DD9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</w:t>
      </w:r>
      <w:r w:rsidR="00FB7C48">
        <w:rPr>
          <w:sz w:val="24"/>
        </w:rPr>
        <w:t>22</w:t>
      </w:r>
      <w:r w:rsidRPr="00195DD9">
        <w:rPr>
          <w:sz w:val="24"/>
        </w:rPr>
        <w:t xml:space="preserve"> год</w:t>
      </w:r>
    </w:p>
    <w:p w:rsidR="009479BD" w:rsidRDefault="009479BD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601131" w:rsidRDefault="008F589A" w:rsidP="008F589A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73155" cy="2051221"/>
            <wp:effectExtent l="19050" t="0" r="27545" b="6179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8C5" w:rsidRPr="00601131" w:rsidRDefault="00F018C5" w:rsidP="00CD6B03">
      <w:pPr>
        <w:pStyle w:val="af2"/>
        <w:widowControl w:val="0"/>
        <w:jc w:val="center"/>
        <w:rPr>
          <w:sz w:val="24"/>
        </w:rPr>
      </w:pPr>
      <w:r w:rsidRPr="00601131">
        <w:rPr>
          <w:sz w:val="24"/>
        </w:rPr>
        <w:t>Рис.</w:t>
      </w:r>
      <w:r w:rsidR="00A90EEC" w:rsidRPr="00601131">
        <w:rPr>
          <w:sz w:val="24"/>
        </w:rPr>
        <w:t>7</w:t>
      </w:r>
      <w:r w:rsidRPr="00601131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202</w:t>
      </w:r>
      <w:r w:rsidR="00FB7C48">
        <w:rPr>
          <w:sz w:val="24"/>
        </w:rPr>
        <w:t>3</w:t>
      </w:r>
      <w:r w:rsidRPr="00601131">
        <w:rPr>
          <w:sz w:val="24"/>
        </w:rPr>
        <w:t xml:space="preserve"> год</w:t>
      </w:r>
    </w:p>
    <w:p w:rsidR="000C4C64" w:rsidRPr="00F32B51" w:rsidRDefault="000C4C64" w:rsidP="000C4C64">
      <w:pPr>
        <w:pStyle w:val="af2"/>
        <w:ind w:firstLine="709"/>
        <w:jc w:val="both"/>
        <w:rPr>
          <w:sz w:val="28"/>
          <w:szCs w:val="28"/>
        </w:rPr>
      </w:pPr>
      <w:r>
        <w:rPr>
          <w:sz w:val="24"/>
        </w:rPr>
        <w:tab/>
      </w:r>
      <w:r w:rsidRPr="00F32B51">
        <w:rPr>
          <w:sz w:val="28"/>
          <w:szCs w:val="28"/>
        </w:rPr>
        <w:t xml:space="preserve">Основной удельный вес в налоговых и неналоговых доходах бюджета на очередной </w:t>
      </w:r>
      <w:r>
        <w:rPr>
          <w:sz w:val="28"/>
          <w:szCs w:val="28"/>
        </w:rPr>
        <w:t xml:space="preserve">2021 </w:t>
      </w:r>
      <w:r w:rsidRPr="00F32B51">
        <w:rPr>
          <w:sz w:val="28"/>
          <w:szCs w:val="28"/>
        </w:rPr>
        <w:t>финансовый год занимают:</w:t>
      </w:r>
    </w:p>
    <w:p w:rsidR="000C4C64" w:rsidRPr="00F32B51" w:rsidRDefault="000C4C64" w:rsidP="000C4C64">
      <w:pPr>
        <w:pStyle w:val="af2"/>
        <w:ind w:firstLine="709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- доходы от использования имущества, находящегося в государственной и муни</w:t>
      </w:r>
      <w:r w:rsidR="00016DCB">
        <w:rPr>
          <w:sz w:val="28"/>
          <w:szCs w:val="28"/>
        </w:rPr>
        <w:t>ципальной собственности –2944,2 тыс. рублей или 70,1</w:t>
      </w:r>
      <w:r w:rsidRPr="00F32B51">
        <w:rPr>
          <w:sz w:val="28"/>
          <w:szCs w:val="28"/>
        </w:rPr>
        <w:t>% от общих поступлений;</w:t>
      </w:r>
    </w:p>
    <w:p w:rsidR="00A11A5B" w:rsidRPr="000C4C64" w:rsidRDefault="00016DCB" w:rsidP="000C4C6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на имущество – 1118,1 тыс. рублей или 26,6</w:t>
      </w:r>
      <w:r w:rsidR="000C4C64" w:rsidRPr="00F32B51">
        <w:rPr>
          <w:sz w:val="28"/>
          <w:szCs w:val="28"/>
        </w:rPr>
        <w:t>% от общих поступлений налогов и сборов.</w:t>
      </w:r>
    </w:p>
    <w:p w:rsidR="00AC63DE" w:rsidRPr="00E56779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E56779">
        <w:rPr>
          <w:sz w:val="28"/>
        </w:rPr>
        <w:t>Проектом решения «О бюджете муниципального образования «</w:t>
      </w:r>
      <w:r w:rsidR="00503CA0" w:rsidRPr="00E56779">
        <w:rPr>
          <w:sz w:val="28"/>
        </w:rPr>
        <w:t>Старогородск</w:t>
      </w:r>
      <w:r w:rsidRPr="00E56779">
        <w:rPr>
          <w:sz w:val="28"/>
        </w:rPr>
        <w:t>ий сельсовет» Дмитриевско</w:t>
      </w:r>
      <w:r w:rsidR="006B3D4E">
        <w:rPr>
          <w:sz w:val="28"/>
        </w:rPr>
        <w:t>го райо</w:t>
      </w:r>
      <w:r w:rsidR="00C1793F">
        <w:rPr>
          <w:sz w:val="28"/>
        </w:rPr>
        <w:t>на Курской области на 2021</w:t>
      </w:r>
      <w:r w:rsidRPr="00E56779">
        <w:rPr>
          <w:sz w:val="28"/>
        </w:rPr>
        <w:t xml:space="preserve"> год и </w:t>
      </w:r>
      <w:r w:rsidR="00F32B51" w:rsidRPr="00E56779">
        <w:rPr>
          <w:sz w:val="28"/>
        </w:rPr>
        <w:t xml:space="preserve">на </w:t>
      </w:r>
      <w:r w:rsidRPr="00E56779">
        <w:rPr>
          <w:sz w:val="28"/>
        </w:rPr>
        <w:t>плановый период 20</w:t>
      </w:r>
      <w:r w:rsidR="00C1793F">
        <w:rPr>
          <w:sz w:val="28"/>
        </w:rPr>
        <w:t>22</w:t>
      </w:r>
      <w:r w:rsidRPr="00E56779">
        <w:rPr>
          <w:sz w:val="28"/>
        </w:rPr>
        <w:t xml:space="preserve"> и 20</w:t>
      </w:r>
      <w:r w:rsidR="00AC63DE" w:rsidRPr="00E56779">
        <w:rPr>
          <w:sz w:val="28"/>
        </w:rPr>
        <w:t>2</w:t>
      </w:r>
      <w:r w:rsidR="00C1793F">
        <w:rPr>
          <w:sz w:val="28"/>
        </w:rPr>
        <w:t>3</w:t>
      </w:r>
      <w:r w:rsidRPr="00E56779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E56779" w:rsidRDefault="00E56779" w:rsidP="00E56779">
      <w:pPr>
        <w:pStyle w:val="af2"/>
        <w:widowControl w:val="0"/>
        <w:ind w:firstLine="709"/>
        <w:jc w:val="both"/>
        <w:rPr>
          <w:sz w:val="28"/>
        </w:rPr>
      </w:pPr>
      <w:r w:rsidRPr="001E56B6">
        <w:rPr>
          <w:sz w:val="28"/>
        </w:rPr>
        <w:t>В целом коды бюджетной классификации доходов соответствуют Приказу Министерства фин</w:t>
      </w:r>
      <w:r w:rsidR="00C1793F">
        <w:rPr>
          <w:sz w:val="28"/>
        </w:rPr>
        <w:t>ансов Российской Федерации от 08.06.2020 года №99</w:t>
      </w:r>
      <w:r w:rsidRPr="001E56B6">
        <w:rPr>
          <w:sz w:val="28"/>
        </w:rPr>
        <w:t>н</w:t>
      </w:r>
      <w:r w:rsidR="00BD5EE7">
        <w:rPr>
          <w:sz w:val="28"/>
        </w:rPr>
        <w:t xml:space="preserve">                    </w:t>
      </w:r>
      <w:r w:rsidRPr="001E56B6">
        <w:rPr>
          <w:sz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7A3072" w:rsidRPr="00792E71" w:rsidRDefault="00C1793F" w:rsidP="007A3072">
      <w:pPr>
        <w:pStyle w:val="af2"/>
        <w:widowControl w:val="0"/>
        <w:ind w:firstLine="709"/>
        <w:jc w:val="both"/>
        <w:rPr>
          <w:b/>
          <w:sz w:val="28"/>
        </w:rPr>
      </w:pPr>
      <w:r w:rsidRPr="00792E71">
        <w:rPr>
          <w:sz w:val="28"/>
        </w:rPr>
        <w:t>При формировании бюджета на 2021</w:t>
      </w:r>
      <w:r w:rsidR="007A3072" w:rsidRPr="00792E71">
        <w:rPr>
          <w:sz w:val="28"/>
        </w:rPr>
        <w:t xml:space="preserve"> год и плановый период </w:t>
      </w:r>
      <w:r w:rsidRPr="00792E71">
        <w:rPr>
          <w:sz w:val="28"/>
        </w:rPr>
        <w:t xml:space="preserve">                           </w:t>
      </w:r>
      <w:r w:rsidR="007A3072" w:rsidRPr="00792E71">
        <w:rPr>
          <w:sz w:val="28"/>
        </w:rPr>
        <w:t>20</w:t>
      </w:r>
      <w:r w:rsidRPr="00792E71">
        <w:rPr>
          <w:sz w:val="28"/>
        </w:rPr>
        <w:t>22</w:t>
      </w:r>
      <w:r w:rsidR="007A3072" w:rsidRPr="00792E71">
        <w:rPr>
          <w:sz w:val="28"/>
        </w:rPr>
        <w:t xml:space="preserve"> </w:t>
      </w:r>
      <w:r w:rsidRPr="00792E71">
        <w:rPr>
          <w:sz w:val="28"/>
        </w:rPr>
        <w:t>и 2023</w:t>
      </w:r>
      <w:r w:rsidR="007A3072" w:rsidRPr="00792E71">
        <w:rPr>
          <w:sz w:val="28"/>
        </w:rPr>
        <w:t xml:space="preserve"> годов применяется Приказ Министерства фин</w:t>
      </w:r>
      <w:r w:rsidRPr="00792E71">
        <w:rPr>
          <w:sz w:val="28"/>
        </w:rPr>
        <w:t>ансов Российской Федерации от 08.06.2020 года №99</w:t>
      </w:r>
      <w:r w:rsidR="007A3072" w:rsidRPr="00792E71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</w:t>
      </w:r>
      <w:r w:rsidR="007A3072" w:rsidRPr="00792E71">
        <w:rPr>
          <w:sz w:val="28"/>
        </w:rPr>
        <w:lastRenderedPageBreak/>
        <w:t>принципах назначения</w:t>
      </w:r>
      <w:r w:rsidR="007A3072" w:rsidRPr="00792E71">
        <w:rPr>
          <w:b/>
          <w:sz w:val="28"/>
        </w:rPr>
        <w:t>», в Методике формирования бюджета муниципального образования «Старогородский сельсовет» и  Пояснительной  записке к проекту бюджета 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</w:t>
      </w:r>
      <w:r w:rsidR="00792E71" w:rsidRPr="00792E71">
        <w:rPr>
          <w:b/>
          <w:sz w:val="28"/>
        </w:rPr>
        <w:t>нсов Российской  Федерации от 06.06.2019 года №85</w:t>
      </w:r>
      <w:r w:rsidR="007A3072" w:rsidRPr="00792E71">
        <w:rPr>
          <w:b/>
          <w:sz w:val="28"/>
        </w:rPr>
        <w:t>н.</w:t>
      </w:r>
    </w:p>
    <w:p w:rsidR="00792E71" w:rsidRDefault="00792E71" w:rsidP="00792E71">
      <w:pPr>
        <w:pStyle w:val="af2"/>
        <w:widowControl w:val="0"/>
        <w:ind w:firstLine="709"/>
        <w:jc w:val="both"/>
        <w:rPr>
          <w:b/>
          <w:sz w:val="28"/>
        </w:rPr>
      </w:pPr>
    </w:p>
    <w:p w:rsidR="007A3072" w:rsidRPr="00792E71" w:rsidRDefault="00792E71" w:rsidP="00792E71">
      <w:pPr>
        <w:pStyle w:val="af2"/>
        <w:widowControl w:val="0"/>
        <w:ind w:firstLine="709"/>
        <w:jc w:val="both"/>
        <w:rPr>
          <w:b/>
          <w:sz w:val="28"/>
        </w:rPr>
      </w:pPr>
      <w:r w:rsidRPr="00705697">
        <w:rPr>
          <w:b/>
          <w:sz w:val="28"/>
        </w:rPr>
        <w:t>В нарушение п.5 ст.107 Бюджетного Кодекса Российской Федерации  объем муниципального долга не утвержден</w:t>
      </w:r>
      <w:r>
        <w:rPr>
          <w:b/>
          <w:sz w:val="28"/>
        </w:rPr>
        <w:t>.</w:t>
      </w:r>
    </w:p>
    <w:p w:rsidR="000E25BF" w:rsidRPr="00AF74B4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AF74B4">
        <w:rPr>
          <w:sz w:val="28"/>
        </w:rPr>
        <w:t>Установлены источники доходов бюджета и источники финансирования дефицита бюджета м</w:t>
      </w:r>
      <w:r w:rsidR="00BD5EE7">
        <w:rPr>
          <w:sz w:val="28"/>
        </w:rPr>
        <w:t>у</w:t>
      </w:r>
      <w:r w:rsidR="00C1793F">
        <w:rPr>
          <w:sz w:val="28"/>
        </w:rPr>
        <w:t>ниципального образования на 2021</w:t>
      </w:r>
      <w:r w:rsidRPr="00AF74B4">
        <w:rPr>
          <w:sz w:val="28"/>
        </w:rPr>
        <w:t xml:space="preserve"> год и </w:t>
      </w:r>
      <w:r w:rsidR="00AF74B4" w:rsidRPr="00AF74B4">
        <w:rPr>
          <w:sz w:val="28"/>
        </w:rPr>
        <w:t xml:space="preserve">на </w:t>
      </w:r>
      <w:r w:rsidRPr="00AF74B4">
        <w:rPr>
          <w:sz w:val="28"/>
        </w:rPr>
        <w:t>плановый период 20</w:t>
      </w:r>
      <w:r w:rsidR="00C1793F">
        <w:rPr>
          <w:sz w:val="28"/>
        </w:rPr>
        <w:t>22</w:t>
      </w:r>
      <w:r w:rsidR="00AF74B4" w:rsidRPr="00AF74B4">
        <w:rPr>
          <w:sz w:val="28"/>
        </w:rPr>
        <w:t xml:space="preserve"> </w:t>
      </w:r>
      <w:r w:rsidRPr="00AF74B4">
        <w:rPr>
          <w:sz w:val="28"/>
        </w:rPr>
        <w:t>и 20</w:t>
      </w:r>
      <w:r w:rsidR="001C649A" w:rsidRPr="00AF74B4">
        <w:rPr>
          <w:sz w:val="28"/>
        </w:rPr>
        <w:t>2</w:t>
      </w:r>
      <w:r w:rsidR="00C1793F">
        <w:rPr>
          <w:sz w:val="28"/>
        </w:rPr>
        <w:t>3</w:t>
      </w:r>
      <w:r w:rsidRPr="00AF74B4">
        <w:rPr>
          <w:sz w:val="28"/>
        </w:rPr>
        <w:t xml:space="preserve"> годов.</w:t>
      </w:r>
    </w:p>
    <w:p w:rsidR="00A6003E" w:rsidRPr="00006A9A" w:rsidRDefault="00A6003E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В соответствии со ст</w:t>
      </w:r>
      <w:r w:rsidR="000A7CA8" w:rsidRPr="00006A9A">
        <w:rPr>
          <w:sz w:val="28"/>
        </w:rPr>
        <w:t xml:space="preserve">атьей </w:t>
      </w:r>
      <w:r w:rsidR="00C1793F">
        <w:rPr>
          <w:sz w:val="28"/>
        </w:rPr>
        <w:t>81 БК РФ на 2021</w:t>
      </w:r>
      <w:r w:rsidRPr="00006A9A">
        <w:rPr>
          <w:sz w:val="28"/>
        </w:rPr>
        <w:t>-20</w:t>
      </w:r>
      <w:r w:rsidR="001C649A" w:rsidRPr="00006A9A">
        <w:rPr>
          <w:sz w:val="28"/>
        </w:rPr>
        <w:t>2</w:t>
      </w:r>
      <w:r w:rsidR="00C1793F">
        <w:rPr>
          <w:sz w:val="28"/>
        </w:rPr>
        <w:t>3</w:t>
      </w:r>
      <w:r w:rsidRPr="00006A9A">
        <w:rPr>
          <w:sz w:val="28"/>
        </w:rPr>
        <w:t xml:space="preserve"> годы утверж</w:t>
      </w:r>
      <w:r w:rsidR="007A3072">
        <w:rPr>
          <w:sz w:val="28"/>
        </w:rPr>
        <w:t>дена величина резервного фонда</w:t>
      </w:r>
      <w:r w:rsidR="00CD6B03">
        <w:rPr>
          <w:sz w:val="28"/>
        </w:rPr>
        <w:t xml:space="preserve"> в</w:t>
      </w:r>
      <w:r w:rsidRPr="00006A9A">
        <w:rPr>
          <w:sz w:val="28"/>
        </w:rPr>
        <w:t xml:space="preserve"> сумме</w:t>
      </w:r>
      <w:r w:rsidR="007A3072">
        <w:rPr>
          <w:sz w:val="28"/>
        </w:rPr>
        <w:t xml:space="preserve"> 2,0 тыс. рублей </w:t>
      </w:r>
      <w:r w:rsidRPr="00006A9A">
        <w:rPr>
          <w:sz w:val="28"/>
        </w:rPr>
        <w:t xml:space="preserve"> ежегодно. 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 целью учета расходных обязательств муниципального образования «</w:t>
      </w:r>
      <w:r w:rsidR="005642B2" w:rsidRPr="00006A9A">
        <w:rPr>
          <w:sz w:val="28"/>
        </w:rPr>
        <w:t>Старогородс</w:t>
      </w:r>
      <w:r w:rsidRPr="00006A9A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Согласно ст</w:t>
      </w:r>
      <w:r w:rsidR="000A7CA8" w:rsidRPr="00006A9A">
        <w:rPr>
          <w:sz w:val="28"/>
        </w:rPr>
        <w:t xml:space="preserve">атье </w:t>
      </w:r>
      <w:r w:rsidRPr="00006A9A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 xml:space="preserve">Прогнозируемый общий объем расходов бюджета муниципального образования </w:t>
      </w:r>
      <w:r w:rsidR="00AE0D23" w:rsidRPr="00D11D29">
        <w:rPr>
          <w:sz w:val="28"/>
          <w:szCs w:val="28"/>
        </w:rPr>
        <w:t xml:space="preserve">«Старогородский сельсовет» </w:t>
      </w:r>
      <w:r w:rsidR="000A7CA8" w:rsidRPr="00D11D29">
        <w:rPr>
          <w:sz w:val="28"/>
          <w:szCs w:val="28"/>
        </w:rPr>
        <w:t xml:space="preserve">Дмитриевского района Курской области </w:t>
      </w:r>
      <w:r w:rsidRPr="00D11D29">
        <w:rPr>
          <w:sz w:val="28"/>
          <w:szCs w:val="28"/>
        </w:rPr>
        <w:t>определен:</w:t>
      </w:r>
    </w:p>
    <w:p w:rsidR="00AA4F5C" w:rsidRPr="00D11D29" w:rsidRDefault="00C1793F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AA4F5C"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>5 338,3</w:t>
      </w:r>
      <w:r w:rsidR="00AA4F5C"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C1793F">
        <w:rPr>
          <w:sz w:val="28"/>
          <w:szCs w:val="28"/>
        </w:rPr>
        <w:t>22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4 940,3</w:t>
      </w:r>
      <w:r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413AC4" w:rsidRPr="00D11D29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4889,7</w:t>
      </w:r>
      <w:r w:rsidRPr="00D11D29">
        <w:rPr>
          <w:sz w:val="28"/>
          <w:szCs w:val="28"/>
        </w:rPr>
        <w:t xml:space="preserve"> тыс. рублей. </w:t>
      </w:r>
    </w:p>
    <w:p w:rsidR="007E0A5E" w:rsidRPr="00B5711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Проект сформирован в программной структуре расходов по 7 муниципальным программам</w:t>
      </w:r>
      <w:r w:rsidR="00413AC4" w:rsidRPr="00B57119">
        <w:rPr>
          <w:sz w:val="28"/>
          <w:szCs w:val="28"/>
        </w:rPr>
        <w:t>.</w:t>
      </w:r>
      <w:r w:rsidR="00006913" w:rsidRPr="00B57119">
        <w:rPr>
          <w:sz w:val="28"/>
          <w:szCs w:val="28"/>
        </w:rPr>
        <w:t xml:space="preserve"> </w:t>
      </w:r>
      <w:r w:rsidR="00413AC4" w:rsidRPr="00B57119">
        <w:rPr>
          <w:sz w:val="28"/>
          <w:szCs w:val="28"/>
        </w:rPr>
        <w:t>Р</w:t>
      </w:r>
      <w:r w:rsidRPr="00B57119">
        <w:rPr>
          <w:sz w:val="28"/>
          <w:szCs w:val="28"/>
        </w:rPr>
        <w:t xml:space="preserve">асходы на реализацию </w:t>
      </w:r>
      <w:r w:rsidR="005763C4" w:rsidRPr="00B57119">
        <w:rPr>
          <w:sz w:val="28"/>
          <w:szCs w:val="28"/>
        </w:rPr>
        <w:t xml:space="preserve">мероприятий муниципальных </w:t>
      </w:r>
      <w:r w:rsidRPr="00B57119">
        <w:rPr>
          <w:sz w:val="28"/>
          <w:szCs w:val="28"/>
        </w:rPr>
        <w:t xml:space="preserve">программ </w:t>
      </w:r>
      <w:r w:rsidR="007E0A5E" w:rsidRPr="00B57119">
        <w:rPr>
          <w:sz w:val="28"/>
          <w:szCs w:val="28"/>
        </w:rPr>
        <w:t>в</w:t>
      </w:r>
      <w:r w:rsidR="00C1793F" w:rsidRPr="00B57119">
        <w:rPr>
          <w:sz w:val="28"/>
          <w:szCs w:val="28"/>
        </w:rPr>
        <w:t xml:space="preserve"> 2021</w:t>
      </w:r>
      <w:r w:rsidR="007E0A5E" w:rsidRPr="00B57119">
        <w:rPr>
          <w:sz w:val="28"/>
          <w:szCs w:val="28"/>
        </w:rPr>
        <w:t xml:space="preserve"> году</w:t>
      </w:r>
      <w:r w:rsidRPr="00B57119">
        <w:rPr>
          <w:sz w:val="28"/>
          <w:szCs w:val="28"/>
        </w:rPr>
        <w:t xml:space="preserve"> планируются в </w:t>
      </w:r>
      <w:r w:rsidR="00006913" w:rsidRPr="00B57119">
        <w:rPr>
          <w:sz w:val="28"/>
          <w:szCs w:val="28"/>
        </w:rPr>
        <w:t xml:space="preserve">сумме </w:t>
      </w:r>
      <w:r w:rsidR="00D019ED" w:rsidRPr="00B57119">
        <w:rPr>
          <w:sz w:val="28"/>
          <w:szCs w:val="28"/>
        </w:rPr>
        <w:t>2 522,2</w:t>
      </w:r>
      <w:r w:rsidRPr="00B57119">
        <w:rPr>
          <w:sz w:val="28"/>
          <w:szCs w:val="28"/>
        </w:rPr>
        <w:t xml:space="preserve"> тыс. рублей</w:t>
      </w:r>
      <w:r w:rsidR="007E0A5E" w:rsidRPr="00B57119">
        <w:rPr>
          <w:sz w:val="28"/>
          <w:szCs w:val="28"/>
        </w:rPr>
        <w:t>, в 20</w:t>
      </w:r>
      <w:r w:rsidR="00C1793F" w:rsidRPr="00B57119">
        <w:rPr>
          <w:sz w:val="28"/>
          <w:szCs w:val="28"/>
        </w:rPr>
        <w:t>22</w:t>
      </w:r>
      <w:r w:rsidR="00B57119" w:rsidRPr="00B57119">
        <w:rPr>
          <w:sz w:val="28"/>
          <w:szCs w:val="28"/>
        </w:rPr>
        <w:t xml:space="preserve"> году – 2376,7</w:t>
      </w:r>
      <w:r w:rsidR="007E0A5E" w:rsidRPr="00B57119">
        <w:rPr>
          <w:sz w:val="28"/>
          <w:szCs w:val="28"/>
        </w:rPr>
        <w:t xml:space="preserve"> тыс. рублей, в 20</w:t>
      </w:r>
      <w:r w:rsidR="007501B2" w:rsidRPr="00B57119">
        <w:rPr>
          <w:sz w:val="28"/>
          <w:szCs w:val="28"/>
        </w:rPr>
        <w:t>2</w:t>
      </w:r>
      <w:r w:rsidR="00C1793F" w:rsidRPr="00B57119">
        <w:rPr>
          <w:sz w:val="28"/>
          <w:szCs w:val="28"/>
        </w:rPr>
        <w:t>3</w:t>
      </w:r>
      <w:r w:rsidR="007E0A5E" w:rsidRPr="00B57119">
        <w:rPr>
          <w:sz w:val="28"/>
          <w:szCs w:val="28"/>
        </w:rPr>
        <w:t xml:space="preserve"> году – </w:t>
      </w:r>
      <w:r w:rsidR="00B57119" w:rsidRPr="00B57119">
        <w:rPr>
          <w:sz w:val="28"/>
          <w:szCs w:val="28"/>
        </w:rPr>
        <w:t>2376,7</w:t>
      </w:r>
      <w:r w:rsidR="007E0A5E" w:rsidRPr="00B57119">
        <w:rPr>
          <w:sz w:val="28"/>
          <w:szCs w:val="28"/>
        </w:rPr>
        <w:t xml:space="preserve"> тыс. рублей, </w:t>
      </w:r>
      <w:r w:rsidR="00E36C5F" w:rsidRPr="00B57119">
        <w:rPr>
          <w:sz w:val="28"/>
          <w:szCs w:val="28"/>
        </w:rPr>
        <w:t xml:space="preserve">что соответственно составляет </w:t>
      </w:r>
      <w:r w:rsidR="00B57119" w:rsidRPr="00B57119">
        <w:rPr>
          <w:sz w:val="28"/>
          <w:szCs w:val="28"/>
        </w:rPr>
        <w:t>47,2</w:t>
      </w:r>
      <w:r w:rsidR="00DE7FC0" w:rsidRPr="00B57119">
        <w:rPr>
          <w:sz w:val="28"/>
          <w:szCs w:val="28"/>
        </w:rPr>
        <w:t xml:space="preserve"> </w:t>
      </w:r>
      <w:r w:rsidR="00E36C5F" w:rsidRPr="00B57119">
        <w:rPr>
          <w:sz w:val="28"/>
          <w:szCs w:val="28"/>
        </w:rPr>
        <w:t xml:space="preserve">%, </w:t>
      </w:r>
      <w:r w:rsidR="00B57119" w:rsidRPr="00B57119">
        <w:rPr>
          <w:sz w:val="28"/>
          <w:szCs w:val="28"/>
        </w:rPr>
        <w:t>48,1</w:t>
      </w:r>
      <w:r w:rsidR="00E36C5F" w:rsidRPr="00B57119">
        <w:rPr>
          <w:sz w:val="28"/>
          <w:szCs w:val="28"/>
        </w:rPr>
        <w:t>%</w:t>
      </w:r>
      <w:r w:rsidR="002641F1" w:rsidRPr="00B57119">
        <w:rPr>
          <w:sz w:val="28"/>
          <w:szCs w:val="28"/>
        </w:rPr>
        <w:t xml:space="preserve"> и</w:t>
      </w:r>
      <w:r w:rsidR="00006913" w:rsidRPr="00B57119">
        <w:rPr>
          <w:sz w:val="28"/>
          <w:szCs w:val="28"/>
        </w:rPr>
        <w:t xml:space="preserve"> </w:t>
      </w:r>
      <w:r w:rsidR="00B57119" w:rsidRPr="00B57119">
        <w:rPr>
          <w:sz w:val="28"/>
          <w:szCs w:val="28"/>
        </w:rPr>
        <w:t>48,6</w:t>
      </w:r>
      <w:r w:rsidR="00E36C5F" w:rsidRPr="00B57119">
        <w:rPr>
          <w:sz w:val="28"/>
          <w:szCs w:val="28"/>
        </w:rPr>
        <w:t>% общего объема расходов.</w:t>
      </w:r>
    </w:p>
    <w:p w:rsidR="00B24029" w:rsidRPr="00B57119" w:rsidRDefault="00AA4F5C" w:rsidP="006D5FE8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Расходы на осуществление непрограммной деятельности состав</w:t>
      </w:r>
      <w:r w:rsidR="00434A01" w:rsidRPr="00B57119">
        <w:rPr>
          <w:sz w:val="28"/>
          <w:szCs w:val="28"/>
        </w:rPr>
        <w:t>ят</w:t>
      </w:r>
      <w:r w:rsidRPr="00B57119">
        <w:rPr>
          <w:sz w:val="28"/>
          <w:szCs w:val="28"/>
        </w:rPr>
        <w:t xml:space="preserve"> в </w:t>
      </w:r>
      <w:r w:rsidR="005F4E02" w:rsidRPr="00B57119">
        <w:rPr>
          <w:sz w:val="28"/>
          <w:szCs w:val="28"/>
        </w:rPr>
        <w:t xml:space="preserve">                  </w:t>
      </w:r>
      <w:r w:rsidR="00C1793F" w:rsidRPr="00B57119">
        <w:rPr>
          <w:sz w:val="28"/>
          <w:szCs w:val="28"/>
        </w:rPr>
        <w:t>2021</w:t>
      </w:r>
      <w:r w:rsidR="00B539ED" w:rsidRPr="00B57119">
        <w:rPr>
          <w:sz w:val="28"/>
          <w:szCs w:val="28"/>
        </w:rPr>
        <w:t xml:space="preserve"> году </w:t>
      </w:r>
      <w:r w:rsidR="00B57119" w:rsidRPr="00B57119">
        <w:rPr>
          <w:sz w:val="28"/>
          <w:szCs w:val="28"/>
        </w:rPr>
        <w:t>2816,1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52,8</w:t>
      </w:r>
      <w:r w:rsidR="00A77403" w:rsidRPr="00B57119">
        <w:rPr>
          <w:sz w:val="28"/>
          <w:szCs w:val="28"/>
        </w:rPr>
        <w:t>% от общего объема расходов бюджета</w:t>
      </w:r>
      <w:r w:rsidR="00B539ED" w:rsidRPr="00B57119">
        <w:rPr>
          <w:sz w:val="28"/>
          <w:szCs w:val="28"/>
        </w:rPr>
        <w:t>,</w:t>
      </w:r>
      <w:r w:rsidR="00006913" w:rsidRPr="00B57119">
        <w:rPr>
          <w:sz w:val="28"/>
          <w:szCs w:val="28"/>
        </w:rPr>
        <w:t xml:space="preserve">             </w:t>
      </w:r>
      <w:r w:rsidR="00B539ED" w:rsidRPr="00B57119">
        <w:rPr>
          <w:sz w:val="28"/>
          <w:szCs w:val="28"/>
        </w:rPr>
        <w:t xml:space="preserve"> в 20</w:t>
      </w:r>
      <w:r w:rsidR="00C1793F" w:rsidRPr="00B57119">
        <w:rPr>
          <w:sz w:val="28"/>
          <w:szCs w:val="28"/>
        </w:rPr>
        <w:t>22</w:t>
      </w:r>
      <w:r w:rsidR="00B539ED" w:rsidRPr="00B57119">
        <w:rPr>
          <w:sz w:val="28"/>
          <w:szCs w:val="28"/>
        </w:rPr>
        <w:t xml:space="preserve"> году – </w:t>
      </w:r>
      <w:r w:rsidR="00B57119" w:rsidRPr="00B57119">
        <w:rPr>
          <w:sz w:val="28"/>
          <w:szCs w:val="28"/>
        </w:rPr>
        <w:t>2563,6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51,9</w:t>
      </w:r>
      <w:r w:rsidR="00517752" w:rsidRPr="00B57119">
        <w:rPr>
          <w:sz w:val="28"/>
          <w:szCs w:val="28"/>
        </w:rPr>
        <w:t>%</w:t>
      </w:r>
      <w:r w:rsidR="005F4E02" w:rsidRPr="00B57119">
        <w:rPr>
          <w:sz w:val="28"/>
          <w:szCs w:val="28"/>
        </w:rPr>
        <w:t xml:space="preserve"> </w:t>
      </w:r>
      <w:r w:rsidR="00517752" w:rsidRPr="00B57119">
        <w:rPr>
          <w:sz w:val="28"/>
          <w:szCs w:val="28"/>
        </w:rPr>
        <w:t>от общего объема расходов бюджета</w:t>
      </w:r>
      <w:r w:rsidR="00B539ED" w:rsidRPr="00B57119">
        <w:rPr>
          <w:sz w:val="28"/>
          <w:szCs w:val="28"/>
        </w:rPr>
        <w:t>, в 20</w:t>
      </w:r>
      <w:r w:rsidR="00FB3816" w:rsidRPr="00B57119">
        <w:rPr>
          <w:sz w:val="28"/>
          <w:szCs w:val="28"/>
        </w:rPr>
        <w:t>2</w:t>
      </w:r>
      <w:r w:rsidR="00C1793F" w:rsidRPr="00B57119">
        <w:rPr>
          <w:sz w:val="28"/>
          <w:szCs w:val="28"/>
        </w:rPr>
        <w:t>3</w:t>
      </w:r>
      <w:r w:rsidR="00B539ED" w:rsidRPr="00B57119">
        <w:rPr>
          <w:sz w:val="28"/>
          <w:szCs w:val="28"/>
        </w:rPr>
        <w:t xml:space="preserve"> году </w:t>
      </w:r>
      <w:r w:rsidR="00B57119" w:rsidRPr="00B57119">
        <w:rPr>
          <w:sz w:val="28"/>
          <w:szCs w:val="28"/>
        </w:rPr>
        <w:t xml:space="preserve"> - 2513,0</w:t>
      </w:r>
      <w:r w:rsidR="005F4E02" w:rsidRPr="00B57119">
        <w:rPr>
          <w:sz w:val="28"/>
          <w:szCs w:val="28"/>
        </w:rPr>
        <w:t xml:space="preserve"> </w:t>
      </w:r>
      <w:r w:rsidR="00B24029" w:rsidRPr="00B57119">
        <w:rPr>
          <w:sz w:val="28"/>
          <w:szCs w:val="28"/>
        </w:rPr>
        <w:t xml:space="preserve"> тыс. рублей</w:t>
      </w:r>
      <w:r w:rsidR="00517752" w:rsidRPr="00B57119">
        <w:rPr>
          <w:sz w:val="28"/>
          <w:szCs w:val="28"/>
        </w:rPr>
        <w:t xml:space="preserve"> или </w:t>
      </w:r>
      <w:r w:rsidR="00B57119" w:rsidRPr="00B57119">
        <w:rPr>
          <w:sz w:val="28"/>
          <w:szCs w:val="28"/>
        </w:rPr>
        <w:t>51,4</w:t>
      </w:r>
      <w:r w:rsidR="005F4E02" w:rsidRPr="00B57119">
        <w:rPr>
          <w:sz w:val="28"/>
          <w:szCs w:val="28"/>
        </w:rPr>
        <w:t xml:space="preserve"> </w:t>
      </w:r>
      <w:r w:rsidR="00540055" w:rsidRPr="00B57119">
        <w:rPr>
          <w:sz w:val="28"/>
          <w:szCs w:val="28"/>
        </w:rPr>
        <w:t>%от общего объема расходов бюджета</w:t>
      </w:r>
      <w:r w:rsidR="00B24029" w:rsidRPr="00B57119">
        <w:rPr>
          <w:sz w:val="28"/>
          <w:szCs w:val="28"/>
        </w:rPr>
        <w:t>.</w:t>
      </w:r>
    </w:p>
    <w:p w:rsidR="003A1644" w:rsidRPr="00C13D78" w:rsidRDefault="003A1644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13D78">
        <w:rPr>
          <w:sz w:val="28"/>
          <w:szCs w:val="28"/>
        </w:rPr>
        <w:t xml:space="preserve">Структура расходов бюджета муниципального образования «Старогородский сельсовет» Дмитриевского района Курской области </w:t>
      </w:r>
      <w:r w:rsidR="00D63A1B">
        <w:rPr>
          <w:sz w:val="28"/>
          <w:szCs w:val="28"/>
        </w:rPr>
        <w:t xml:space="preserve">      </w:t>
      </w:r>
      <w:r w:rsidR="00C1793F">
        <w:rPr>
          <w:sz w:val="28"/>
          <w:szCs w:val="28"/>
        </w:rPr>
        <w:t xml:space="preserve">                        </w:t>
      </w:r>
      <w:r w:rsidR="00C1793F">
        <w:rPr>
          <w:sz w:val="28"/>
          <w:szCs w:val="28"/>
        </w:rPr>
        <w:lastRenderedPageBreak/>
        <w:t>на  2021</w:t>
      </w:r>
      <w:r w:rsidRPr="00C13D78">
        <w:rPr>
          <w:sz w:val="28"/>
          <w:szCs w:val="28"/>
        </w:rPr>
        <w:t xml:space="preserve"> год </w:t>
      </w:r>
      <w:r w:rsidR="0065330F" w:rsidRPr="00C13D78">
        <w:rPr>
          <w:sz w:val="28"/>
          <w:szCs w:val="28"/>
        </w:rPr>
        <w:t xml:space="preserve">и на плановый период </w:t>
      </w:r>
      <w:r w:rsidR="00B57119">
        <w:rPr>
          <w:sz w:val="28"/>
          <w:szCs w:val="28"/>
        </w:rPr>
        <w:t>202</w:t>
      </w:r>
      <w:r w:rsidR="00C1793F">
        <w:rPr>
          <w:sz w:val="28"/>
          <w:szCs w:val="28"/>
        </w:rPr>
        <w:t xml:space="preserve">2-2023 годов </w:t>
      </w:r>
      <w:r w:rsidRPr="00C13D78">
        <w:rPr>
          <w:sz w:val="28"/>
          <w:szCs w:val="28"/>
        </w:rPr>
        <w:t>представлена на рисунк</w:t>
      </w:r>
      <w:r w:rsidR="0065330F" w:rsidRPr="00C13D78">
        <w:rPr>
          <w:sz w:val="28"/>
          <w:szCs w:val="28"/>
        </w:rPr>
        <w:t>ах 8,</w:t>
      </w:r>
      <w:r w:rsidRPr="00C13D78">
        <w:rPr>
          <w:sz w:val="28"/>
          <w:szCs w:val="28"/>
        </w:rPr>
        <w:t xml:space="preserve"> 9</w:t>
      </w:r>
      <w:r w:rsidR="0065330F" w:rsidRPr="00C13D78">
        <w:rPr>
          <w:sz w:val="28"/>
          <w:szCs w:val="28"/>
        </w:rPr>
        <w:t xml:space="preserve"> и 10 соответственно</w:t>
      </w:r>
      <w:r w:rsidRPr="00C13D78">
        <w:rPr>
          <w:sz w:val="28"/>
          <w:szCs w:val="28"/>
        </w:rPr>
        <w:t>.</w:t>
      </w:r>
    </w:p>
    <w:p w:rsidR="003A1644" w:rsidRPr="000035AF" w:rsidRDefault="003A1644" w:rsidP="003A1644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276850" cy="16478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Рис.</w:t>
      </w:r>
      <w:r w:rsidR="000035AF" w:rsidRPr="000035AF">
        <w:rPr>
          <w:sz w:val="24"/>
        </w:rPr>
        <w:t>8</w:t>
      </w:r>
      <w:r w:rsidRPr="000035AF">
        <w:rPr>
          <w:sz w:val="24"/>
        </w:rPr>
        <w:t xml:space="preserve">. Структура расходов бюджета муниципального образования </w:t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«</w:t>
      </w:r>
      <w:r w:rsidR="00A7248D" w:rsidRPr="000035AF">
        <w:rPr>
          <w:sz w:val="24"/>
        </w:rPr>
        <w:t>Старогород</w:t>
      </w:r>
      <w:r w:rsidRPr="000035AF">
        <w:rPr>
          <w:sz w:val="24"/>
        </w:rPr>
        <w:t>ский сельсовет» Дмитриевско</w:t>
      </w:r>
      <w:r w:rsidR="00D63A1B">
        <w:rPr>
          <w:sz w:val="24"/>
        </w:rPr>
        <w:t>г</w:t>
      </w:r>
      <w:r w:rsidR="00C1793F">
        <w:rPr>
          <w:sz w:val="24"/>
        </w:rPr>
        <w:t>о района Курской области на 2021</w:t>
      </w:r>
      <w:r w:rsidRPr="000035AF">
        <w:rPr>
          <w:sz w:val="24"/>
        </w:rPr>
        <w:t xml:space="preserve"> год</w:t>
      </w:r>
    </w:p>
    <w:p w:rsidR="00C13D78" w:rsidRPr="000226CA" w:rsidRDefault="00C13D78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10200" cy="2038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 xml:space="preserve">Рис.9.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C1793F">
        <w:rPr>
          <w:sz w:val="24"/>
        </w:rPr>
        <w:t>22</w:t>
      </w:r>
      <w:r w:rsidR="000226CA" w:rsidRPr="000226CA">
        <w:rPr>
          <w:sz w:val="24"/>
        </w:rPr>
        <w:t xml:space="preserve"> </w:t>
      </w:r>
      <w:r w:rsidRPr="000226CA">
        <w:rPr>
          <w:sz w:val="24"/>
        </w:rPr>
        <w:t>год</w:t>
      </w:r>
    </w:p>
    <w:p w:rsidR="00C13D78" w:rsidRPr="000226CA" w:rsidRDefault="00C13D78" w:rsidP="003A1644">
      <w:pPr>
        <w:widowControl w:val="0"/>
        <w:ind w:firstLine="709"/>
        <w:jc w:val="both"/>
        <w:rPr>
          <w:sz w:val="24"/>
        </w:rPr>
      </w:pPr>
    </w:p>
    <w:p w:rsidR="00C13D78" w:rsidRPr="000226CA" w:rsidRDefault="000035AF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257800" cy="2228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Рис.</w:t>
      </w:r>
      <w:r w:rsidR="000226CA" w:rsidRPr="000226CA">
        <w:rPr>
          <w:sz w:val="24"/>
        </w:rPr>
        <w:t>10</w:t>
      </w:r>
      <w:r w:rsidRPr="000226CA">
        <w:rPr>
          <w:sz w:val="24"/>
        </w:rPr>
        <w:t xml:space="preserve">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C1793F">
        <w:rPr>
          <w:sz w:val="24"/>
        </w:rPr>
        <w:t>23</w:t>
      </w:r>
      <w:r w:rsidRPr="000226CA">
        <w:rPr>
          <w:sz w:val="24"/>
        </w:rPr>
        <w:t xml:space="preserve"> год</w:t>
      </w:r>
    </w:p>
    <w:p w:rsidR="000035AF" w:rsidRPr="00A6342D" w:rsidRDefault="000035AF" w:rsidP="000035AF">
      <w:pPr>
        <w:widowControl w:val="0"/>
        <w:ind w:firstLine="709"/>
        <w:jc w:val="both"/>
        <w:rPr>
          <w:sz w:val="24"/>
        </w:rPr>
      </w:pPr>
    </w:p>
    <w:p w:rsidR="00B81241" w:rsidRPr="00200B4C" w:rsidRDefault="00B81241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6342D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</w:t>
      </w:r>
      <w:r w:rsidR="004A4ACC">
        <w:rPr>
          <w:sz w:val="28"/>
          <w:szCs w:val="28"/>
        </w:rPr>
        <w:t xml:space="preserve">муниципальным образованием «Старогородский сельсовет» Дмитриевского района Курской области </w:t>
      </w:r>
      <w:r w:rsidRPr="00A6342D">
        <w:rPr>
          <w:sz w:val="28"/>
          <w:szCs w:val="28"/>
        </w:rPr>
        <w:t xml:space="preserve">на исполнение публичных нормативных </w:t>
      </w:r>
      <w:r w:rsidRPr="00200B4C">
        <w:rPr>
          <w:sz w:val="28"/>
          <w:szCs w:val="28"/>
        </w:rPr>
        <w:t>обязательств</w:t>
      </w:r>
      <w:r w:rsidR="00C1793F">
        <w:rPr>
          <w:sz w:val="28"/>
          <w:szCs w:val="28"/>
        </w:rPr>
        <w:t xml:space="preserve"> на 2021</w:t>
      </w:r>
      <w:r w:rsidR="00E5500E">
        <w:rPr>
          <w:sz w:val="28"/>
          <w:szCs w:val="28"/>
        </w:rPr>
        <w:t>-2023</w:t>
      </w:r>
      <w:r w:rsidRPr="00200B4C">
        <w:rPr>
          <w:sz w:val="28"/>
          <w:szCs w:val="28"/>
        </w:rPr>
        <w:t xml:space="preserve"> </w:t>
      </w:r>
      <w:r w:rsidR="00320EA8">
        <w:rPr>
          <w:sz w:val="28"/>
          <w:szCs w:val="28"/>
        </w:rPr>
        <w:t>год</w:t>
      </w:r>
      <w:r w:rsidR="00E5500E">
        <w:rPr>
          <w:sz w:val="28"/>
          <w:szCs w:val="28"/>
        </w:rPr>
        <w:t>ы</w:t>
      </w:r>
      <w:r w:rsidR="00320EA8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 xml:space="preserve">в сумме </w:t>
      </w:r>
      <w:r w:rsidR="00320EA8">
        <w:rPr>
          <w:sz w:val="28"/>
          <w:szCs w:val="28"/>
        </w:rPr>
        <w:t>10,0</w:t>
      </w:r>
      <w:r w:rsidRPr="00200B4C">
        <w:rPr>
          <w:sz w:val="28"/>
          <w:szCs w:val="28"/>
        </w:rPr>
        <w:t xml:space="preserve"> тыс. рублей ежегодно.</w:t>
      </w:r>
    </w:p>
    <w:p w:rsidR="00AA4F5C" w:rsidRDefault="00AA4F5C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EC427F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C1793F">
        <w:rPr>
          <w:sz w:val="28"/>
          <w:szCs w:val="28"/>
        </w:rPr>
        <w:t>на 2021</w:t>
      </w:r>
      <w:r w:rsidRPr="00200B4C">
        <w:rPr>
          <w:sz w:val="28"/>
          <w:szCs w:val="28"/>
        </w:rPr>
        <w:t xml:space="preserve"> год </w:t>
      </w:r>
      <w:r w:rsidRPr="00200B4C">
        <w:rPr>
          <w:sz w:val="28"/>
          <w:szCs w:val="28"/>
        </w:rPr>
        <w:lastRenderedPageBreak/>
        <w:t xml:space="preserve">и </w:t>
      </w:r>
      <w:r w:rsidR="00A6342D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 20</w:t>
      </w:r>
      <w:r w:rsidR="00C1793F">
        <w:rPr>
          <w:sz w:val="28"/>
          <w:szCs w:val="28"/>
        </w:rPr>
        <w:t>22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 представлена в таблице 3.</w:t>
      </w:r>
    </w:p>
    <w:p w:rsidR="00AA4F5C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Таблица 3</w:t>
      </w:r>
    </w:p>
    <w:p w:rsidR="00AA4F5C" w:rsidRPr="00200B4C" w:rsidRDefault="00AA4F5C" w:rsidP="00030774">
      <w:pPr>
        <w:pStyle w:val="af2"/>
        <w:jc w:val="center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2134FD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C1793F">
        <w:rPr>
          <w:sz w:val="28"/>
          <w:szCs w:val="28"/>
        </w:rPr>
        <w:t>на 2021</w:t>
      </w:r>
      <w:r w:rsidRPr="00200B4C">
        <w:rPr>
          <w:sz w:val="28"/>
          <w:szCs w:val="28"/>
        </w:rPr>
        <w:t xml:space="preserve"> год и </w:t>
      </w:r>
      <w:r w:rsidR="00200B4C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</w:t>
      </w:r>
      <w:r w:rsidR="00D63A1B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>20</w:t>
      </w:r>
      <w:r w:rsidR="00C1793F">
        <w:rPr>
          <w:sz w:val="28"/>
          <w:szCs w:val="28"/>
        </w:rPr>
        <w:t>22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</w:t>
      </w:r>
    </w:p>
    <w:p w:rsidR="00B149F2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тыс. руб.</w:t>
      </w:r>
    </w:p>
    <w:tbl>
      <w:tblPr>
        <w:tblW w:w="11291" w:type="dxa"/>
        <w:jc w:val="center"/>
        <w:tblLayout w:type="fixed"/>
        <w:tblLook w:val="0000"/>
      </w:tblPr>
      <w:tblGrid>
        <w:gridCol w:w="2122"/>
        <w:gridCol w:w="425"/>
        <w:gridCol w:w="567"/>
        <w:gridCol w:w="962"/>
        <w:gridCol w:w="941"/>
        <w:gridCol w:w="850"/>
        <w:gridCol w:w="851"/>
        <w:gridCol w:w="887"/>
        <w:gridCol w:w="672"/>
        <w:gridCol w:w="709"/>
        <w:gridCol w:w="709"/>
        <w:gridCol w:w="887"/>
        <w:gridCol w:w="709"/>
      </w:tblGrid>
      <w:tr w:rsidR="0096348A" w:rsidRPr="0096348A" w:rsidTr="00E5500E">
        <w:trPr>
          <w:trHeight w:val="2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1793F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C36F0D" w:rsidRPr="0096348A">
              <w:rPr>
                <w:b/>
                <w:sz w:val="18"/>
                <w:szCs w:val="18"/>
              </w:rPr>
              <w:t xml:space="preserve">г. </w:t>
            </w:r>
            <w:r w:rsidR="00C36F0D" w:rsidRPr="0096348A">
              <w:rPr>
                <w:sz w:val="18"/>
                <w:szCs w:val="18"/>
              </w:rPr>
              <w:t>(ожидае</w:t>
            </w:r>
            <w:r w:rsidR="00E5500E">
              <w:rPr>
                <w:sz w:val="18"/>
                <w:szCs w:val="18"/>
              </w:rPr>
              <w:t xml:space="preserve">- </w:t>
            </w:r>
            <w:r w:rsidR="00C36F0D" w:rsidRPr="0096348A">
              <w:rPr>
                <w:sz w:val="18"/>
                <w:szCs w:val="18"/>
              </w:rPr>
              <w:t>мое исполне</w:t>
            </w:r>
            <w:r w:rsidR="00E5500E">
              <w:rPr>
                <w:sz w:val="18"/>
                <w:szCs w:val="18"/>
              </w:rPr>
              <w:t xml:space="preserve"> -</w:t>
            </w:r>
            <w:r w:rsidR="00C36F0D" w:rsidRPr="0096348A">
              <w:rPr>
                <w:sz w:val="18"/>
                <w:szCs w:val="18"/>
              </w:rPr>
              <w:t>ние)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Отклонение</w:t>
            </w:r>
          </w:p>
        </w:tc>
      </w:tr>
      <w:tr w:rsidR="0096348A" w:rsidRPr="0096348A" w:rsidTr="00E5500E">
        <w:trPr>
          <w:trHeight w:val="62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1793F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C1793F">
              <w:rPr>
                <w:b/>
                <w:sz w:val="18"/>
                <w:szCs w:val="18"/>
              </w:rPr>
              <w:t>22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C1793F">
              <w:rPr>
                <w:b/>
                <w:sz w:val="18"/>
                <w:szCs w:val="18"/>
              </w:rPr>
              <w:t>3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12" w:rsidRPr="0096348A" w:rsidRDefault="00C1793F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C36F0D" w:rsidRPr="0096348A">
              <w:rPr>
                <w:b/>
                <w:sz w:val="18"/>
                <w:szCs w:val="18"/>
              </w:rPr>
              <w:t xml:space="preserve"> от</w:t>
            </w:r>
          </w:p>
          <w:p w:rsidR="00C36F0D" w:rsidRPr="0096348A" w:rsidRDefault="00C1793F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D63A1B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C1793F">
              <w:rPr>
                <w:b/>
                <w:sz w:val="18"/>
                <w:szCs w:val="18"/>
              </w:rPr>
              <w:t>22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C1793F">
              <w:rPr>
                <w:b/>
                <w:sz w:val="18"/>
                <w:szCs w:val="18"/>
              </w:rPr>
              <w:t xml:space="preserve"> от 2021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C1793F">
              <w:rPr>
                <w:b/>
                <w:sz w:val="18"/>
                <w:szCs w:val="18"/>
              </w:rPr>
              <w:t>3</w:t>
            </w:r>
            <w:r w:rsidR="000232CA" w:rsidRPr="0096348A">
              <w:rPr>
                <w:b/>
                <w:sz w:val="18"/>
                <w:szCs w:val="18"/>
              </w:rPr>
              <w:t xml:space="preserve"> год</w:t>
            </w:r>
            <w:r w:rsidRPr="0096348A">
              <w:rPr>
                <w:b/>
                <w:sz w:val="18"/>
                <w:szCs w:val="18"/>
              </w:rPr>
              <w:t xml:space="preserve"> от 20</w:t>
            </w:r>
            <w:r w:rsidR="00C1793F">
              <w:rPr>
                <w:b/>
                <w:sz w:val="18"/>
                <w:szCs w:val="18"/>
              </w:rPr>
              <w:t>22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</w:tr>
      <w:tr w:rsidR="0096348A" w:rsidRPr="0096348A" w:rsidTr="00E5500E">
        <w:trPr>
          <w:trHeight w:val="1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тыс.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</w:t>
            </w:r>
            <w:r w:rsidR="00A3201E" w:rsidRPr="00963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</w:tr>
      <w:tr w:rsidR="003D023C" w:rsidRPr="0096348A" w:rsidTr="00E5500E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271A12">
            <w:pPr>
              <w:pStyle w:val="af2"/>
              <w:widowControl w:val="0"/>
              <w:ind w:left="-113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11112,8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4889,7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-4225,5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84AD1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-1,0</w:t>
            </w:r>
          </w:p>
        </w:tc>
      </w:tr>
      <w:tr w:rsidR="003D023C" w:rsidRPr="0096348A" w:rsidTr="00E5500E">
        <w:trPr>
          <w:trHeight w:val="5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«Общего</w:t>
            </w:r>
            <w:r w:rsidRPr="0096348A">
              <w:rPr>
                <w:sz w:val="18"/>
                <w:szCs w:val="18"/>
              </w:rPr>
              <w:t>сударствен</w:t>
            </w:r>
            <w:r w:rsidR="00C36F0D" w:rsidRPr="0096348A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A4766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-357,0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-6,6</w:t>
            </w:r>
          </w:p>
        </w:tc>
      </w:tr>
      <w:tr w:rsidR="0096348A" w:rsidRPr="0096348A" w:rsidTr="00E5500E">
        <w:trPr>
          <w:trHeight w:val="3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</w:t>
            </w:r>
            <w:r w:rsidR="006338C5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A4766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</w:t>
            </w:r>
            <w:r w:rsidR="00910B08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</w:tr>
      <w:tr w:rsidR="003D023C" w:rsidRPr="0096348A" w:rsidTr="00E5500E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</w:t>
            </w:r>
            <w:r w:rsidRPr="0096348A">
              <w:rPr>
                <w:sz w:val="18"/>
                <w:szCs w:val="18"/>
              </w:rPr>
              <w:t>нальная безопасность и правоохрани</w:t>
            </w:r>
            <w:r w:rsidR="00C36F0D" w:rsidRPr="0096348A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E5500E">
        <w:trPr>
          <w:trHeight w:val="4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910B0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-148,2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6348A" w:rsidRPr="0096348A" w:rsidTr="00E5500E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«Жи</w:t>
            </w:r>
            <w:r w:rsidR="00C36F0D" w:rsidRPr="0096348A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A4766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</w:t>
            </w:r>
            <w:r w:rsidR="00910B0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</w:t>
            </w:r>
            <w:r w:rsidR="00910B08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-5194,3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-11,85 раз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103C7C">
            <w:pPr>
              <w:pStyle w:val="af2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103C7C">
            <w:pPr>
              <w:pStyle w:val="af2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E5500E">
        <w:trPr>
          <w:trHeight w:val="2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7B563A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E5500E">
        <w:trPr>
          <w:trHeight w:val="4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6338C5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A4766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EB494F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84AD1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E5500E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</w:t>
            </w:r>
            <w:r w:rsidR="007B563A">
              <w:rPr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A4766D" w:rsidP="00A4766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F0162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55396">
              <w:rPr>
                <w:sz w:val="18"/>
                <w:szCs w:val="18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84A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84A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E5500E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«Фи</w:t>
            </w:r>
            <w:r w:rsidR="00C36F0D" w:rsidRPr="0096348A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7B563A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55396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79AD" w:rsidRPr="0096348A" w:rsidTr="00E5500E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271A12">
            <w:pPr>
              <w:pStyle w:val="af2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0C012C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F84A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F84A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+97,7</w:t>
            </w:r>
          </w:p>
        </w:tc>
      </w:tr>
    </w:tbl>
    <w:p w:rsidR="00C7144F" w:rsidRPr="00A343E5" w:rsidRDefault="00C7144F" w:rsidP="00030774">
      <w:pPr>
        <w:pStyle w:val="af2"/>
        <w:ind w:firstLine="709"/>
        <w:jc w:val="both"/>
        <w:rPr>
          <w:sz w:val="24"/>
          <w:szCs w:val="28"/>
        </w:rPr>
      </w:pP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Расходы бюджета муниципального образования «Старогородский сельсовет» Дмитриевского района Курской области на</w:t>
      </w:r>
      <w:r w:rsidR="00C1793F">
        <w:rPr>
          <w:sz w:val="28"/>
          <w:szCs w:val="28"/>
        </w:rPr>
        <w:t xml:space="preserve"> 2021</w:t>
      </w:r>
      <w:r w:rsidR="006A103D">
        <w:rPr>
          <w:sz w:val="28"/>
          <w:szCs w:val="28"/>
        </w:rPr>
        <w:t xml:space="preserve"> год                            </w:t>
      </w:r>
      <w:r w:rsidR="00AF5138">
        <w:rPr>
          <w:sz w:val="28"/>
          <w:szCs w:val="28"/>
        </w:rPr>
        <w:t xml:space="preserve">   (5338,3</w:t>
      </w:r>
      <w:r w:rsidRPr="00622E43">
        <w:rPr>
          <w:sz w:val="28"/>
          <w:szCs w:val="28"/>
        </w:rPr>
        <w:t xml:space="preserve"> тыс. рублей) прогнозируются ниже ожида</w:t>
      </w:r>
      <w:r w:rsidR="00C1793F">
        <w:rPr>
          <w:sz w:val="28"/>
          <w:szCs w:val="28"/>
        </w:rPr>
        <w:t>емого исполнения бюджета за 2020</w:t>
      </w:r>
      <w:r w:rsidR="00CA57AC">
        <w:rPr>
          <w:sz w:val="28"/>
          <w:szCs w:val="28"/>
        </w:rPr>
        <w:t xml:space="preserve"> год на </w:t>
      </w:r>
      <w:r w:rsidR="003F0162">
        <w:rPr>
          <w:sz w:val="28"/>
          <w:szCs w:val="28"/>
        </w:rPr>
        <w:t>4225,5 тыс. рублей или на 52,0</w:t>
      </w:r>
      <w:r w:rsidRPr="00622E43">
        <w:rPr>
          <w:sz w:val="28"/>
          <w:szCs w:val="28"/>
        </w:rPr>
        <w:t>%.</w:t>
      </w:r>
    </w:p>
    <w:p w:rsidR="00622E43" w:rsidRPr="00622E43" w:rsidRDefault="00C1793F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22E43" w:rsidRPr="00622E43">
        <w:rPr>
          <w:sz w:val="28"/>
          <w:szCs w:val="28"/>
        </w:rPr>
        <w:t xml:space="preserve"> году планируется снижение расходов по следующим разделам классификации расходов: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- 0100 «Общегосу</w:t>
      </w:r>
      <w:r w:rsidR="001C404A">
        <w:rPr>
          <w:sz w:val="28"/>
          <w:szCs w:val="28"/>
        </w:rPr>
        <w:t xml:space="preserve">дарственные расходы» - </w:t>
      </w:r>
      <w:r w:rsidR="003F0162">
        <w:rPr>
          <w:sz w:val="28"/>
          <w:szCs w:val="28"/>
        </w:rPr>
        <w:t>на 357,0</w:t>
      </w:r>
      <w:r w:rsidRPr="00622E43">
        <w:rPr>
          <w:sz w:val="28"/>
          <w:szCs w:val="28"/>
        </w:rPr>
        <w:t xml:space="preserve"> тыс. рублей или на </w:t>
      </w:r>
      <w:r w:rsidR="003F0162">
        <w:rPr>
          <w:sz w:val="28"/>
          <w:szCs w:val="28"/>
        </w:rPr>
        <w:t>10,3</w:t>
      </w:r>
      <w:r w:rsidRPr="00622E43">
        <w:rPr>
          <w:sz w:val="28"/>
          <w:szCs w:val="28"/>
        </w:rPr>
        <w:t>%;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- 0500 «Жилищно-ко</w:t>
      </w:r>
      <w:r w:rsidR="001C404A">
        <w:rPr>
          <w:sz w:val="28"/>
          <w:szCs w:val="28"/>
        </w:rPr>
        <w:t>м</w:t>
      </w:r>
      <w:r w:rsidR="003F0162">
        <w:rPr>
          <w:sz w:val="28"/>
          <w:szCs w:val="28"/>
        </w:rPr>
        <w:t>мунальное хозяйство» – на 5194,3 тыс. рублей или в 11,85 раз</w:t>
      </w:r>
      <w:r w:rsidRPr="00622E43">
        <w:rPr>
          <w:sz w:val="28"/>
          <w:szCs w:val="28"/>
        </w:rPr>
        <w:t>;</w:t>
      </w:r>
    </w:p>
    <w:p w:rsidR="009A1A5C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- 0800 «Культ</w:t>
      </w:r>
      <w:r w:rsidR="001C404A">
        <w:rPr>
          <w:sz w:val="28"/>
          <w:szCs w:val="28"/>
        </w:rPr>
        <w:t>ура, кинематография» - на</w:t>
      </w:r>
      <w:r w:rsidR="003F0162">
        <w:rPr>
          <w:sz w:val="28"/>
          <w:szCs w:val="28"/>
        </w:rPr>
        <w:t xml:space="preserve"> 91,1 тыс. рублей или на 5,8</w:t>
      </w:r>
      <w:r w:rsidR="00857607">
        <w:rPr>
          <w:sz w:val="28"/>
          <w:szCs w:val="28"/>
        </w:rPr>
        <w:t>%;</w:t>
      </w:r>
    </w:p>
    <w:p w:rsidR="00857607" w:rsidRDefault="00857607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-1000</w:t>
      </w:r>
      <w:r w:rsidR="003F0162">
        <w:rPr>
          <w:sz w:val="28"/>
          <w:szCs w:val="28"/>
        </w:rPr>
        <w:t xml:space="preserve"> «Социальная политика» - на 0,3 тыс. рублей или на 0,2</w:t>
      </w:r>
      <w:r>
        <w:rPr>
          <w:sz w:val="28"/>
          <w:szCs w:val="28"/>
        </w:rPr>
        <w:t>%.</w:t>
      </w:r>
    </w:p>
    <w:p w:rsidR="00BC4325" w:rsidRPr="00C25135" w:rsidRDefault="00BC4325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Расходы бюджета муниципального образования «</w:t>
      </w:r>
      <w:r w:rsidR="00050B62" w:rsidRPr="00C25135">
        <w:rPr>
          <w:sz w:val="28"/>
          <w:szCs w:val="28"/>
        </w:rPr>
        <w:t>Старогород</w:t>
      </w:r>
      <w:r w:rsidRPr="00C25135">
        <w:rPr>
          <w:sz w:val="28"/>
          <w:szCs w:val="28"/>
        </w:rPr>
        <w:t xml:space="preserve">ский сельсовет» Дмитриевского района Курской области в соответствии с </w:t>
      </w:r>
      <w:r w:rsidRPr="00C25135">
        <w:rPr>
          <w:sz w:val="28"/>
          <w:szCs w:val="28"/>
        </w:rPr>
        <w:lastRenderedPageBreak/>
        <w:t xml:space="preserve">ведомственной структурой расходов </w:t>
      </w:r>
      <w:r w:rsidR="0048283D" w:rsidRPr="00C25135">
        <w:rPr>
          <w:sz w:val="28"/>
          <w:szCs w:val="28"/>
        </w:rPr>
        <w:t>н</w:t>
      </w:r>
      <w:r w:rsidR="00C1793F">
        <w:rPr>
          <w:sz w:val="28"/>
          <w:szCs w:val="28"/>
        </w:rPr>
        <w:t>а 2021</w:t>
      </w:r>
      <w:r w:rsidRPr="00C25135">
        <w:rPr>
          <w:sz w:val="28"/>
          <w:szCs w:val="28"/>
        </w:rPr>
        <w:t xml:space="preserve"> год и </w:t>
      </w:r>
      <w:r w:rsidR="006B26C2" w:rsidRPr="00C25135">
        <w:rPr>
          <w:sz w:val="28"/>
          <w:szCs w:val="28"/>
        </w:rPr>
        <w:t xml:space="preserve">на </w:t>
      </w:r>
      <w:r w:rsidRPr="00C25135">
        <w:rPr>
          <w:sz w:val="28"/>
          <w:szCs w:val="28"/>
        </w:rPr>
        <w:t xml:space="preserve">плановый период </w:t>
      </w:r>
      <w:r w:rsidR="006A103D">
        <w:rPr>
          <w:sz w:val="28"/>
          <w:szCs w:val="28"/>
        </w:rPr>
        <w:t xml:space="preserve">                  </w:t>
      </w:r>
      <w:r w:rsidRPr="00C25135">
        <w:rPr>
          <w:sz w:val="28"/>
          <w:szCs w:val="28"/>
        </w:rPr>
        <w:t>20</w:t>
      </w:r>
      <w:r w:rsidR="00C1793F">
        <w:rPr>
          <w:sz w:val="28"/>
          <w:szCs w:val="28"/>
        </w:rPr>
        <w:t>22</w:t>
      </w:r>
      <w:r w:rsidRPr="00C25135">
        <w:rPr>
          <w:sz w:val="28"/>
          <w:szCs w:val="28"/>
        </w:rPr>
        <w:t xml:space="preserve"> и 20</w:t>
      </w:r>
      <w:r w:rsidR="0048283D" w:rsidRPr="00C25135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C25135">
        <w:rPr>
          <w:sz w:val="28"/>
          <w:szCs w:val="28"/>
        </w:rPr>
        <w:t xml:space="preserve"> годов будет осуществлять один главный распорядител</w:t>
      </w:r>
      <w:r w:rsidR="00C1793F">
        <w:rPr>
          <w:sz w:val="28"/>
          <w:szCs w:val="28"/>
        </w:rPr>
        <w:t>ь</w:t>
      </w:r>
      <w:r w:rsidR="001B22E8">
        <w:rPr>
          <w:sz w:val="28"/>
          <w:szCs w:val="28"/>
        </w:rPr>
        <w:t xml:space="preserve"> бюджетных средств, как и в 2020</w:t>
      </w:r>
      <w:r w:rsidRPr="00C25135">
        <w:rPr>
          <w:sz w:val="28"/>
          <w:szCs w:val="28"/>
        </w:rPr>
        <w:t xml:space="preserve"> году – Администрация </w:t>
      </w:r>
      <w:r w:rsidR="00050B62" w:rsidRPr="00C25135">
        <w:rPr>
          <w:sz w:val="28"/>
          <w:szCs w:val="28"/>
        </w:rPr>
        <w:t>Старогородского</w:t>
      </w:r>
      <w:r w:rsidRPr="00C25135">
        <w:rPr>
          <w:sz w:val="28"/>
          <w:szCs w:val="28"/>
        </w:rPr>
        <w:t xml:space="preserve"> сельсовета Дмитриевского района Курской области.</w:t>
      </w:r>
    </w:p>
    <w:p w:rsidR="009256EE" w:rsidRPr="00C25135" w:rsidRDefault="009256EE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D355D9" w:rsidRPr="00C25135" w:rsidRDefault="00BC4325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 xml:space="preserve">Расходы на реализацию </w:t>
      </w:r>
      <w:r w:rsidR="009256EE" w:rsidRPr="00C25135">
        <w:rPr>
          <w:sz w:val="28"/>
          <w:szCs w:val="28"/>
        </w:rPr>
        <w:t xml:space="preserve">мероприятий </w:t>
      </w:r>
      <w:r w:rsidRPr="00C25135">
        <w:rPr>
          <w:sz w:val="28"/>
          <w:szCs w:val="28"/>
        </w:rPr>
        <w:t xml:space="preserve">муниципальных программ </w:t>
      </w:r>
      <w:r w:rsidR="00C25135" w:rsidRPr="00C25135">
        <w:rPr>
          <w:sz w:val="28"/>
          <w:szCs w:val="28"/>
        </w:rPr>
        <w:t>муниципального образования «Старогородский сельсовет»</w:t>
      </w:r>
      <w:r w:rsidR="006A103D">
        <w:rPr>
          <w:sz w:val="28"/>
          <w:szCs w:val="28"/>
        </w:rPr>
        <w:t xml:space="preserve"> </w:t>
      </w:r>
      <w:r w:rsidR="009256EE" w:rsidRPr="00C25135">
        <w:rPr>
          <w:sz w:val="28"/>
          <w:szCs w:val="28"/>
        </w:rPr>
        <w:t xml:space="preserve">Дмитриевского района Курской области </w:t>
      </w:r>
      <w:r w:rsidRPr="00C25135">
        <w:rPr>
          <w:sz w:val="28"/>
          <w:szCs w:val="28"/>
        </w:rPr>
        <w:t>приведены в таблице 4.</w:t>
      </w:r>
    </w:p>
    <w:p w:rsidR="008D4F3C" w:rsidRPr="003218C8" w:rsidRDefault="008D4F3C" w:rsidP="00271A12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>Таблица 4</w:t>
      </w:r>
    </w:p>
    <w:p w:rsidR="008D4F3C" w:rsidRPr="003218C8" w:rsidRDefault="008D4F3C" w:rsidP="00271A12">
      <w:pPr>
        <w:pStyle w:val="af2"/>
        <w:widowControl w:val="0"/>
        <w:jc w:val="center"/>
        <w:rPr>
          <w:sz w:val="28"/>
          <w:szCs w:val="28"/>
        </w:rPr>
      </w:pPr>
      <w:r w:rsidRPr="003218C8">
        <w:rPr>
          <w:sz w:val="28"/>
          <w:szCs w:val="28"/>
        </w:rPr>
        <w:t xml:space="preserve">Расходы на реализацию </w:t>
      </w:r>
      <w:r w:rsidR="003218C8" w:rsidRPr="003218C8">
        <w:rPr>
          <w:sz w:val="28"/>
          <w:szCs w:val="28"/>
        </w:rPr>
        <w:t xml:space="preserve">мероприятий </w:t>
      </w:r>
      <w:r w:rsidRPr="003218C8">
        <w:rPr>
          <w:sz w:val="28"/>
          <w:szCs w:val="28"/>
        </w:rPr>
        <w:t>муниципальных программ Старогородск</w:t>
      </w:r>
      <w:r w:rsidR="00917044" w:rsidRPr="003218C8">
        <w:rPr>
          <w:sz w:val="28"/>
          <w:szCs w:val="28"/>
        </w:rPr>
        <w:t xml:space="preserve">ого сельсовета </w:t>
      </w:r>
      <w:r w:rsidR="009256EE" w:rsidRPr="003218C8">
        <w:rPr>
          <w:sz w:val="28"/>
          <w:szCs w:val="28"/>
        </w:rPr>
        <w:t xml:space="preserve">Дмитриевского района Курской области </w:t>
      </w:r>
      <w:r w:rsidR="00C1793F">
        <w:rPr>
          <w:sz w:val="28"/>
          <w:szCs w:val="28"/>
        </w:rPr>
        <w:t>на 2021</w:t>
      </w:r>
      <w:r w:rsidR="003218C8" w:rsidRPr="003218C8">
        <w:rPr>
          <w:sz w:val="28"/>
          <w:szCs w:val="28"/>
        </w:rPr>
        <w:t xml:space="preserve"> </w:t>
      </w:r>
      <w:r w:rsidR="00917044" w:rsidRPr="003218C8">
        <w:rPr>
          <w:sz w:val="28"/>
          <w:szCs w:val="28"/>
        </w:rPr>
        <w:t xml:space="preserve">год и </w:t>
      </w:r>
      <w:r w:rsidR="003218C8" w:rsidRPr="003218C8">
        <w:rPr>
          <w:sz w:val="28"/>
          <w:szCs w:val="28"/>
        </w:rPr>
        <w:t xml:space="preserve">на </w:t>
      </w:r>
      <w:r w:rsidRPr="003218C8">
        <w:rPr>
          <w:sz w:val="28"/>
          <w:szCs w:val="28"/>
        </w:rPr>
        <w:t>плановый период 20</w:t>
      </w:r>
      <w:r w:rsidR="00C1793F">
        <w:rPr>
          <w:sz w:val="28"/>
          <w:szCs w:val="28"/>
        </w:rPr>
        <w:t>22</w:t>
      </w:r>
      <w:r w:rsidRPr="003218C8">
        <w:rPr>
          <w:sz w:val="28"/>
          <w:szCs w:val="28"/>
        </w:rPr>
        <w:t xml:space="preserve"> и 20</w:t>
      </w:r>
      <w:r w:rsidR="00DC22F9" w:rsidRPr="003218C8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3218C8">
        <w:rPr>
          <w:sz w:val="28"/>
          <w:szCs w:val="28"/>
        </w:rPr>
        <w:t xml:space="preserve"> год</w:t>
      </w:r>
      <w:r w:rsidR="00DC22F9" w:rsidRPr="003218C8">
        <w:rPr>
          <w:sz w:val="28"/>
          <w:szCs w:val="28"/>
        </w:rPr>
        <w:t>ов</w:t>
      </w:r>
    </w:p>
    <w:p w:rsidR="00D355D9" w:rsidRPr="003218C8" w:rsidRDefault="008D4F3C" w:rsidP="00030774">
      <w:pPr>
        <w:pStyle w:val="af2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>тыс. руб.</w:t>
      </w:r>
    </w:p>
    <w:tbl>
      <w:tblPr>
        <w:tblW w:w="10809" w:type="dxa"/>
        <w:jc w:val="center"/>
        <w:tblLayout w:type="fixed"/>
        <w:tblLook w:val="04A0"/>
      </w:tblPr>
      <w:tblGrid>
        <w:gridCol w:w="5848"/>
        <w:gridCol w:w="1559"/>
        <w:gridCol w:w="1134"/>
        <w:gridCol w:w="1134"/>
        <w:gridCol w:w="1134"/>
      </w:tblGrid>
      <w:tr w:rsidR="00603466" w:rsidRPr="00603466" w:rsidTr="00512B5E">
        <w:trPr>
          <w:trHeight w:val="266"/>
          <w:jc w:val="center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03466" w:rsidRPr="00603466" w:rsidTr="00512B5E">
        <w:trPr>
          <w:trHeight w:val="295"/>
          <w:jc w:val="center"/>
        </w:trPr>
        <w:tc>
          <w:tcPr>
            <w:tcW w:w="5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C1793F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C1793F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D4F3C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20</w:t>
            </w:r>
            <w:r w:rsidR="00AA7754" w:rsidRPr="00603466">
              <w:rPr>
                <w:b/>
                <w:sz w:val="22"/>
                <w:szCs w:val="22"/>
              </w:rPr>
              <w:t>2</w:t>
            </w:r>
            <w:r w:rsidR="00C1793F">
              <w:rPr>
                <w:b/>
                <w:sz w:val="22"/>
                <w:szCs w:val="22"/>
              </w:rPr>
              <w:t>3</w:t>
            </w:r>
            <w:r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</w:tr>
      <w:tr w:rsidR="003D023C" w:rsidRPr="00603466" w:rsidTr="00512B5E">
        <w:trPr>
          <w:trHeight w:val="568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DC22F9" w:rsidP="00067F91">
            <w:pPr>
              <w:pStyle w:val="af2"/>
              <w:widowControl w:val="0"/>
              <w:ind w:left="-113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2376,7</w:t>
            </w:r>
          </w:p>
        </w:tc>
      </w:tr>
      <w:tr w:rsidR="003D023C" w:rsidRPr="00603466" w:rsidTr="00512B5E">
        <w:trPr>
          <w:trHeight w:val="802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48069D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FE24B3" w:rsidRPr="00603466">
              <w:rPr>
                <w:sz w:val="22"/>
                <w:szCs w:val="22"/>
              </w:rPr>
              <w:t>мма «Развитие культуры в муници</w:t>
            </w:r>
            <w:r w:rsidRPr="00603466">
              <w:rPr>
                <w:sz w:val="22"/>
                <w:szCs w:val="22"/>
              </w:rPr>
              <w:t>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Pr="00603466">
              <w:rPr>
                <w:sz w:val="22"/>
                <w:szCs w:val="22"/>
              </w:rPr>
              <w:t>кий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1B22E8">
              <w:rPr>
                <w:sz w:val="22"/>
                <w:szCs w:val="22"/>
              </w:rPr>
              <w:t>о района Курской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FE24B3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1475,9</w:t>
            </w:r>
          </w:p>
        </w:tc>
      </w:tr>
      <w:tr w:rsidR="003D023C" w:rsidRPr="00603466" w:rsidTr="00512B5E">
        <w:trPr>
          <w:trHeight w:val="92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</w:t>
            </w:r>
            <w:r w:rsidR="00C5239C" w:rsidRPr="00603466">
              <w:rPr>
                <w:sz w:val="22"/>
                <w:szCs w:val="22"/>
              </w:rPr>
              <w:t>амма «Социальная поддержка граж</w:t>
            </w:r>
            <w:r w:rsidRPr="00603466">
              <w:rPr>
                <w:sz w:val="22"/>
                <w:szCs w:val="22"/>
              </w:rPr>
              <w:t>дан в муниципальном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="00C5239C" w:rsidRPr="00603466">
              <w:rPr>
                <w:sz w:val="22"/>
                <w:szCs w:val="22"/>
              </w:rPr>
              <w:t>кий сель</w:t>
            </w:r>
            <w:r w:rsidRPr="00603466">
              <w:rPr>
                <w:sz w:val="22"/>
                <w:szCs w:val="22"/>
              </w:rPr>
              <w:t>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1B22E8">
              <w:rPr>
                <w:sz w:val="22"/>
                <w:szCs w:val="22"/>
              </w:rPr>
              <w:t>о района Курской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1B22E8">
              <w:rPr>
                <w:sz w:val="22"/>
                <w:szCs w:val="22"/>
              </w:rPr>
              <w:t>23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3D023C" w:rsidRPr="00603466" w:rsidTr="00512B5E">
        <w:trPr>
          <w:trHeight w:val="113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4D5E41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1B22E8">
              <w:rPr>
                <w:sz w:val="22"/>
                <w:szCs w:val="22"/>
              </w:rPr>
              <w:t>о района Курской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F91512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</w:t>
            </w:r>
          </w:p>
        </w:tc>
      </w:tr>
      <w:tr w:rsidR="003D023C" w:rsidRPr="00603466" w:rsidTr="00512B5E">
        <w:trPr>
          <w:trHeight w:val="1406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F91512" w:rsidRPr="00603466">
              <w:rPr>
                <w:sz w:val="22"/>
                <w:szCs w:val="22"/>
              </w:rPr>
              <w:t>ой культуры и спорта муниципаль</w:t>
            </w:r>
            <w:r w:rsidRPr="00603466">
              <w:rPr>
                <w:sz w:val="22"/>
                <w:szCs w:val="22"/>
              </w:rPr>
              <w:t>ного образования «</w:t>
            </w:r>
            <w:r w:rsidR="00833B89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1B22E8">
              <w:rPr>
                <w:sz w:val="22"/>
                <w:szCs w:val="22"/>
              </w:rPr>
              <w:t>о района Курской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603466" w:rsidRPr="00603466" w:rsidTr="00512B5E">
        <w:trPr>
          <w:trHeight w:val="85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2D4093" w:rsidRPr="00603466">
              <w:rPr>
                <w:sz w:val="22"/>
                <w:szCs w:val="22"/>
              </w:rPr>
              <w:t>Старогородски</w:t>
            </w:r>
            <w:r w:rsidRPr="00603466">
              <w:rPr>
                <w:sz w:val="22"/>
                <w:szCs w:val="22"/>
              </w:rPr>
              <w:t>й сельсовет» Дмитриевского района Курско</w:t>
            </w:r>
            <w:r w:rsidR="001B22E8">
              <w:rPr>
                <w:sz w:val="22"/>
                <w:szCs w:val="22"/>
              </w:rPr>
              <w:t>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3D023C" w:rsidRPr="00603466" w:rsidTr="00512B5E">
        <w:trPr>
          <w:trHeight w:val="273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C35BCF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 xml:space="preserve">Муниципальная программа «Профилактика </w:t>
            </w:r>
            <w:r w:rsidR="00C35BCF">
              <w:rPr>
                <w:sz w:val="22"/>
                <w:szCs w:val="22"/>
              </w:rPr>
              <w:t xml:space="preserve">преступлений и иных </w:t>
            </w:r>
            <w:r w:rsidRPr="00603466">
              <w:rPr>
                <w:sz w:val="22"/>
                <w:szCs w:val="22"/>
              </w:rPr>
              <w:t xml:space="preserve">правонарушений в </w:t>
            </w:r>
            <w:r w:rsidR="002D4093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ском сельсовете Дмитриевско</w:t>
            </w:r>
            <w:r w:rsidR="007B6F80">
              <w:rPr>
                <w:sz w:val="22"/>
                <w:szCs w:val="22"/>
              </w:rPr>
              <w:t xml:space="preserve">го района </w:t>
            </w:r>
            <w:r w:rsidR="001B22E8">
              <w:rPr>
                <w:sz w:val="22"/>
                <w:szCs w:val="22"/>
              </w:rPr>
              <w:t>Курской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D023C" w:rsidRPr="00603466" w:rsidTr="00512B5E">
        <w:trPr>
          <w:trHeight w:val="56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4C798B" w:rsidRPr="00603466">
              <w:rPr>
                <w:sz w:val="22"/>
                <w:szCs w:val="22"/>
              </w:rPr>
              <w:t>мма «Защита населения и террито</w:t>
            </w:r>
            <w:r w:rsidRPr="00603466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4D5E41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ский сельсовет» Дмитриевско</w:t>
            </w:r>
            <w:r w:rsidR="007B6F80">
              <w:rPr>
                <w:sz w:val="22"/>
                <w:szCs w:val="22"/>
              </w:rPr>
              <w:t>го района Курск</w:t>
            </w:r>
            <w:r w:rsidR="001B22E8">
              <w:rPr>
                <w:sz w:val="22"/>
                <w:szCs w:val="22"/>
              </w:rPr>
              <w:t>ой области на 2021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1B22E8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6A779C" w:rsidRPr="003E5855" w:rsidRDefault="006A779C" w:rsidP="00512B5E">
      <w:pPr>
        <w:pStyle w:val="af2"/>
        <w:widowControl w:val="0"/>
        <w:jc w:val="both"/>
        <w:rPr>
          <w:sz w:val="24"/>
          <w:szCs w:val="28"/>
        </w:rPr>
      </w:pPr>
    </w:p>
    <w:p w:rsidR="00D355D9" w:rsidRPr="0093652C" w:rsidRDefault="00FA422F" w:rsidP="00512B5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E5855">
        <w:rPr>
          <w:sz w:val="28"/>
          <w:szCs w:val="28"/>
        </w:rPr>
        <w:t>Структура программных расходов муниципального образования «Старогородский сельсовет» Дмитриевско</w:t>
      </w:r>
      <w:r w:rsidR="006A103D">
        <w:rPr>
          <w:sz w:val="28"/>
          <w:szCs w:val="28"/>
        </w:rPr>
        <w:t>го района Курской об</w:t>
      </w:r>
      <w:r w:rsidR="00C1793F">
        <w:rPr>
          <w:sz w:val="28"/>
          <w:szCs w:val="28"/>
        </w:rPr>
        <w:t xml:space="preserve">ласти на                    </w:t>
      </w:r>
      <w:r w:rsidR="00C1793F">
        <w:rPr>
          <w:sz w:val="28"/>
          <w:szCs w:val="28"/>
        </w:rPr>
        <w:lastRenderedPageBreak/>
        <w:t>2021</w:t>
      </w:r>
      <w:r w:rsidRPr="003E5855">
        <w:rPr>
          <w:sz w:val="28"/>
          <w:szCs w:val="28"/>
        </w:rPr>
        <w:t>-20</w:t>
      </w:r>
      <w:r w:rsidR="00122103" w:rsidRPr="003E5855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3E5855">
        <w:rPr>
          <w:sz w:val="28"/>
          <w:szCs w:val="28"/>
        </w:rPr>
        <w:t xml:space="preserve"> годы представлена </w:t>
      </w:r>
      <w:r w:rsidR="00346DE4" w:rsidRPr="003E5855">
        <w:rPr>
          <w:sz w:val="28"/>
          <w:szCs w:val="28"/>
        </w:rPr>
        <w:t xml:space="preserve">соответственно </w:t>
      </w:r>
      <w:r w:rsidRPr="003E5855">
        <w:rPr>
          <w:sz w:val="28"/>
          <w:szCs w:val="28"/>
        </w:rPr>
        <w:t>на рисунк</w:t>
      </w:r>
      <w:r w:rsidR="005F6885" w:rsidRPr="003E5855">
        <w:rPr>
          <w:sz w:val="28"/>
          <w:szCs w:val="28"/>
        </w:rPr>
        <w:t xml:space="preserve">ах </w:t>
      </w:r>
      <w:r w:rsidR="00346DE4" w:rsidRPr="003E5855">
        <w:rPr>
          <w:sz w:val="28"/>
          <w:szCs w:val="28"/>
        </w:rPr>
        <w:t>11</w:t>
      </w:r>
      <w:r w:rsidR="005F6885" w:rsidRPr="003E5855">
        <w:rPr>
          <w:sz w:val="28"/>
          <w:szCs w:val="28"/>
        </w:rPr>
        <w:t xml:space="preserve">, </w:t>
      </w:r>
      <w:r w:rsidR="00122103" w:rsidRPr="003E5855">
        <w:rPr>
          <w:sz w:val="28"/>
          <w:szCs w:val="28"/>
        </w:rPr>
        <w:t>1</w:t>
      </w:r>
      <w:r w:rsidR="00346DE4" w:rsidRPr="003E5855">
        <w:rPr>
          <w:sz w:val="28"/>
          <w:szCs w:val="28"/>
        </w:rPr>
        <w:t>2</w:t>
      </w:r>
      <w:r w:rsidR="005F6885" w:rsidRPr="003E5855">
        <w:rPr>
          <w:sz w:val="28"/>
          <w:szCs w:val="28"/>
        </w:rPr>
        <w:t xml:space="preserve"> и 1</w:t>
      </w:r>
      <w:r w:rsidR="00346DE4" w:rsidRPr="003E5855">
        <w:rPr>
          <w:sz w:val="28"/>
          <w:szCs w:val="28"/>
        </w:rPr>
        <w:t>3</w:t>
      </w:r>
      <w:r w:rsidRPr="003E5855">
        <w:rPr>
          <w:sz w:val="28"/>
          <w:szCs w:val="28"/>
        </w:rPr>
        <w:t>.</w:t>
      </w:r>
    </w:p>
    <w:p w:rsidR="00C66796" w:rsidRPr="0093652C" w:rsidRDefault="00C66796" w:rsidP="00030774">
      <w:pPr>
        <w:pStyle w:val="af2"/>
        <w:jc w:val="center"/>
        <w:rPr>
          <w:sz w:val="24"/>
          <w:szCs w:val="28"/>
        </w:rPr>
      </w:pPr>
      <w:r w:rsidRPr="0093652C">
        <w:rPr>
          <w:sz w:val="24"/>
          <w:szCs w:val="28"/>
        </w:rPr>
        <w:t>Рис.</w:t>
      </w:r>
      <w:r w:rsidR="002A1154" w:rsidRPr="0093652C">
        <w:rPr>
          <w:sz w:val="24"/>
          <w:szCs w:val="28"/>
        </w:rPr>
        <w:t>1</w:t>
      </w:r>
      <w:r w:rsidR="0093652C" w:rsidRPr="0093652C">
        <w:rPr>
          <w:sz w:val="24"/>
          <w:szCs w:val="28"/>
        </w:rPr>
        <w:t>1</w:t>
      </w:r>
      <w:r w:rsidRPr="0093652C">
        <w:rPr>
          <w:sz w:val="24"/>
          <w:szCs w:val="28"/>
        </w:rPr>
        <w:t>. Структура программных расходов муниципального образования</w:t>
      </w:r>
      <w:r w:rsidR="00D019ED"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7215677" cy="2957384"/>
            <wp:effectExtent l="19050" t="0" r="2332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4F3C" w:rsidRPr="0093652C" w:rsidRDefault="00C66796" w:rsidP="00030774">
      <w:pPr>
        <w:pStyle w:val="af2"/>
        <w:jc w:val="center"/>
        <w:rPr>
          <w:sz w:val="24"/>
          <w:szCs w:val="28"/>
        </w:rPr>
      </w:pPr>
      <w:r w:rsidRPr="0093652C">
        <w:rPr>
          <w:sz w:val="24"/>
          <w:szCs w:val="28"/>
        </w:rPr>
        <w:t>«</w:t>
      </w:r>
      <w:r w:rsidR="004B1407" w:rsidRPr="0093652C">
        <w:rPr>
          <w:sz w:val="24"/>
          <w:szCs w:val="28"/>
        </w:rPr>
        <w:t>Старогородск</w:t>
      </w:r>
      <w:r w:rsidRPr="0093652C">
        <w:rPr>
          <w:sz w:val="24"/>
          <w:szCs w:val="28"/>
        </w:rPr>
        <w:t xml:space="preserve">ий сельсовет» </w:t>
      </w:r>
      <w:r w:rsidR="00BC6B3C" w:rsidRPr="0093652C">
        <w:rPr>
          <w:sz w:val="24"/>
          <w:szCs w:val="28"/>
        </w:rPr>
        <w:t xml:space="preserve">Дмитриевского района Курской области </w:t>
      </w:r>
      <w:r w:rsidR="00C1793F">
        <w:rPr>
          <w:sz w:val="24"/>
          <w:szCs w:val="28"/>
        </w:rPr>
        <w:t>на 2021</w:t>
      </w:r>
      <w:r w:rsidR="004B1407" w:rsidRPr="0093652C">
        <w:rPr>
          <w:sz w:val="24"/>
          <w:szCs w:val="28"/>
        </w:rPr>
        <w:t xml:space="preserve"> год</w:t>
      </w:r>
    </w:p>
    <w:p w:rsidR="008D4F3C" w:rsidRPr="0093652C" w:rsidRDefault="008D4F3C" w:rsidP="00030774">
      <w:pPr>
        <w:pStyle w:val="af2"/>
        <w:ind w:firstLine="709"/>
        <w:jc w:val="both"/>
        <w:rPr>
          <w:sz w:val="24"/>
          <w:szCs w:val="28"/>
        </w:rPr>
      </w:pPr>
    </w:p>
    <w:p w:rsidR="008D4F3C" w:rsidRPr="005820D8" w:rsidRDefault="004B1407" w:rsidP="00030774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919732" cy="2817341"/>
            <wp:effectExtent l="19050" t="0" r="14468" b="205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5B0D" w:rsidRPr="005820D8" w:rsidRDefault="00095B0D" w:rsidP="00030774">
      <w:pPr>
        <w:pStyle w:val="af2"/>
        <w:jc w:val="center"/>
        <w:rPr>
          <w:sz w:val="24"/>
          <w:szCs w:val="28"/>
        </w:rPr>
      </w:pPr>
      <w:r w:rsidRPr="005820D8">
        <w:rPr>
          <w:sz w:val="24"/>
          <w:szCs w:val="28"/>
        </w:rPr>
        <w:t>Рис.</w:t>
      </w:r>
      <w:r w:rsidR="007E493B" w:rsidRPr="005820D8">
        <w:rPr>
          <w:sz w:val="24"/>
          <w:szCs w:val="28"/>
        </w:rPr>
        <w:t>1</w:t>
      </w:r>
      <w:r w:rsidR="005820D8" w:rsidRPr="005820D8">
        <w:rPr>
          <w:sz w:val="24"/>
          <w:szCs w:val="28"/>
        </w:rPr>
        <w:t>2</w:t>
      </w:r>
      <w:r w:rsidRPr="005820D8">
        <w:rPr>
          <w:sz w:val="24"/>
          <w:szCs w:val="28"/>
        </w:rPr>
        <w:t>. Структура программных расходов муниципального образования</w:t>
      </w:r>
    </w:p>
    <w:p w:rsidR="00CB3298" w:rsidRDefault="00095B0D" w:rsidP="00E5500E">
      <w:pPr>
        <w:pStyle w:val="af2"/>
        <w:jc w:val="center"/>
        <w:rPr>
          <w:sz w:val="24"/>
          <w:szCs w:val="28"/>
        </w:rPr>
      </w:pPr>
      <w:r w:rsidRPr="005820D8">
        <w:rPr>
          <w:sz w:val="24"/>
          <w:szCs w:val="28"/>
        </w:rPr>
        <w:t xml:space="preserve">«Старогородский сельсовет» </w:t>
      </w:r>
      <w:r w:rsidR="00BC6B3C" w:rsidRPr="005820D8">
        <w:rPr>
          <w:sz w:val="24"/>
          <w:szCs w:val="28"/>
        </w:rPr>
        <w:t xml:space="preserve">Дмитриевского района Курской области </w:t>
      </w:r>
      <w:r w:rsidRPr="005820D8">
        <w:rPr>
          <w:sz w:val="24"/>
          <w:szCs w:val="28"/>
        </w:rPr>
        <w:t>на 20</w:t>
      </w:r>
      <w:r w:rsidR="00C1793F">
        <w:rPr>
          <w:sz w:val="24"/>
          <w:szCs w:val="28"/>
        </w:rPr>
        <w:t>22</w:t>
      </w:r>
      <w:r w:rsidR="00D019ED">
        <w:rPr>
          <w:sz w:val="24"/>
          <w:szCs w:val="28"/>
        </w:rPr>
        <w:t>-2023</w:t>
      </w:r>
      <w:r w:rsidRPr="005820D8">
        <w:rPr>
          <w:sz w:val="24"/>
          <w:szCs w:val="28"/>
        </w:rPr>
        <w:t xml:space="preserve"> год</w:t>
      </w:r>
      <w:r w:rsidR="00D019ED">
        <w:rPr>
          <w:sz w:val="24"/>
          <w:szCs w:val="28"/>
        </w:rPr>
        <w:t>ы</w:t>
      </w:r>
    </w:p>
    <w:p w:rsidR="00D019ED" w:rsidRDefault="00D019ED" w:rsidP="00D019ED">
      <w:pPr>
        <w:pStyle w:val="af2"/>
        <w:jc w:val="center"/>
        <w:rPr>
          <w:sz w:val="24"/>
          <w:szCs w:val="28"/>
        </w:rPr>
      </w:pPr>
    </w:p>
    <w:p w:rsidR="00DA10A5" w:rsidRPr="00380A8E" w:rsidRDefault="00DA10A5" w:rsidP="00DA10A5">
      <w:pPr>
        <w:pStyle w:val="af2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В трехлетнем периоде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DA10A5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- «Развитие культуры в муниципальном образовании «Старогородский сельсовет» Дмитриевского района Курской об</w:t>
      </w:r>
      <w:r w:rsidR="00C1793F">
        <w:rPr>
          <w:sz w:val="28"/>
          <w:szCs w:val="28"/>
        </w:rPr>
        <w:t>ласти на 2021-2023</w:t>
      </w:r>
      <w:r w:rsidR="00E5500E">
        <w:rPr>
          <w:sz w:val="28"/>
          <w:szCs w:val="28"/>
        </w:rPr>
        <w:t xml:space="preserve"> годы» – 58,5</w:t>
      </w:r>
      <w:r w:rsidR="007B6F80">
        <w:rPr>
          <w:sz w:val="28"/>
          <w:szCs w:val="28"/>
        </w:rPr>
        <w:t xml:space="preserve">%, </w:t>
      </w:r>
      <w:r w:rsidR="00E5500E">
        <w:rPr>
          <w:sz w:val="28"/>
          <w:szCs w:val="28"/>
        </w:rPr>
        <w:t>62,1% и 62,1</w:t>
      </w:r>
      <w:r w:rsidRPr="00380A8E">
        <w:rPr>
          <w:sz w:val="28"/>
          <w:szCs w:val="28"/>
        </w:rPr>
        <w:t>% соответственно;</w:t>
      </w:r>
    </w:p>
    <w:p w:rsidR="00E5500E" w:rsidRDefault="00E5500E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E5500E">
        <w:rPr>
          <w:sz w:val="28"/>
          <w:szCs w:val="28"/>
        </w:rPr>
        <w:t>- «Обеспечение доступным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2021-2023 годы»</w:t>
      </w:r>
      <w:r>
        <w:rPr>
          <w:sz w:val="28"/>
          <w:szCs w:val="28"/>
        </w:rPr>
        <w:t xml:space="preserve"> -19,0%, 20,2% и 20,2</w:t>
      </w:r>
      <w:r w:rsidRPr="00B43442">
        <w:rPr>
          <w:sz w:val="28"/>
          <w:szCs w:val="28"/>
        </w:rPr>
        <w:t>% соответственно</w:t>
      </w:r>
      <w:r>
        <w:rPr>
          <w:sz w:val="28"/>
          <w:szCs w:val="28"/>
        </w:rPr>
        <w:t>;</w:t>
      </w:r>
      <w:r w:rsidRPr="00B43442">
        <w:rPr>
          <w:sz w:val="28"/>
          <w:szCs w:val="28"/>
        </w:rPr>
        <w:t xml:space="preserve"> </w:t>
      </w:r>
    </w:p>
    <w:p w:rsidR="00DA10A5" w:rsidRPr="00B43442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43442">
        <w:rPr>
          <w:sz w:val="28"/>
          <w:szCs w:val="28"/>
        </w:rPr>
        <w:t xml:space="preserve">- «Развитие муниципальной службы в муниципальном образовании </w:t>
      </w:r>
      <w:r w:rsidRPr="00B43442">
        <w:rPr>
          <w:sz w:val="28"/>
          <w:szCs w:val="28"/>
        </w:rPr>
        <w:lastRenderedPageBreak/>
        <w:t>«Старогородский сельсовет» Дмитриевског</w:t>
      </w:r>
      <w:r w:rsidR="00C1793F">
        <w:rPr>
          <w:sz w:val="28"/>
          <w:szCs w:val="28"/>
        </w:rPr>
        <w:t>о района Курской области на 2021-2023</w:t>
      </w:r>
      <w:r w:rsidR="00E5500E">
        <w:rPr>
          <w:sz w:val="28"/>
          <w:szCs w:val="28"/>
        </w:rPr>
        <w:t xml:space="preserve"> годы» - 15,6%, 10,5% и 10,5% соответственно.</w:t>
      </w:r>
    </w:p>
    <w:p w:rsidR="009A1A5C" w:rsidRPr="00E51D6C" w:rsidRDefault="009A1A5C" w:rsidP="00030774">
      <w:pPr>
        <w:pStyle w:val="af2"/>
        <w:jc w:val="center"/>
        <w:rPr>
          <w:sz w:val="24"/>
          <w:szCs w:val="28"/>
        </w:rPr>
      </w:pPr>
    </w:p>
    <w:p w:rsidR="00872A36" w:rsidRPr="0075207A" w:rsidRDefault="00872A36" w:rsidP="00030774">
      <w:pPr>
        <w:pStyle w:val="af2"/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7F5BC3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 xml:space="preserve">й сельсовет» Дмитриевского района Курской области разработан на очередной </w:t>
      </w:r>
      <w:r w:rsidR="00C1793F">
        <w:rPr>
          <w:sz w:val="28"/>
          <w:szCs w:val="28"/>
        </w:rPr>
        <w:t>2021</w:t>
      </w:r>
      <w:r w:rsidR="00180A39" w:rsidRPr="0075207A">
        <w:rPr>
          <w:sz w:val="28"/>
          <w:szCs w:val="28"/>
        </w:rPr>
        <w:t xml:space="preserve"> финансовый</w:t>
      </w:r>
      <w:r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 xml:space="preserve">плановый период </w:t>
      </w:r>
      <w:r w:rsidR="00C1793F">
        <w:rPr>
          <w:sz w:val="28"/>
          <w:szCs w:val="28"/>
        </w:rPr>
        <w:t>2022</w:t>
      </w:r>
      <w:r w:rsidR="0075207A" w:rsidRPr="0075207A">
        <w:rPr>
          <w:sz w:val="28"/>
          <w:szCs w:val="28"/>
        </w:rPr>
        <w:t xml:space="preserve"> и </w:t>
      </w:r>
      <w:r w:rsidR="00180A39" w:rsidRPr="0075207A">
        <w:rPr>
          <w:sz w:val="28"/>
          <w:szCs w:val="28"/>
        </w:rPr>
        <w:t>20</w:t>
      </w:r>
      <w:r w:rsidR="00C1793F">
        <w:rPr>
          <w:sz w:val="28"/>
          <w:szCs w:val="28"/>
        </w:rPr>
        <w:t>23</w:t>
      </w:r>
      <w:r w:rsidRPr="0075207A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72A36" w:rsidRPr="0075207A" w:rsidRDefault="00872A36" w:rsidP="00030774">
      <w:pPr>
        <w:pStyle w:val="af2"/>
        <w:ind w:firstLine="709"/>
        <w:jc w:val="both"/>
        <w:rPr>
          <w:sz w:val="24"/>
          <w:szCs w:val="28"/>
        </w:rPr>
      </w:pPr>
    </w:p>
    <w:p w:rsidR="00CB3298" w:rsidRPr="0075207A" w:rsidRDefault="00872A36" w:rsidP="00EE6F87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75207A">
        <w:rPr>
          <w:sz w:val="28"/>
          <w:szCs w:val="28"/>
        </w:rPr>
        <w:t xml:space="preserve">Проанализировав проект решения Собрания депутатов </w:t>
      </w:r>
      <w:r w:rsidR="007F5BC3" w:rsidRPr="0075207A">
        <w:rPr>
          <w:sz w:val="28"/>
          <w:szCs w:val="28"/>
        </w:rPr>
        <w:t>Старогородск</w:t>
      </w:r>
      <w:r w:rsidRPr="0075207A">
        <w:rPr>
          <w:sz w:val="28"/>
          <w:szCs w:val="28"/>
        </w:rPr>
        <w:t>ого сельсовета Дмитриевского района Курской области «О бюджете муниципального образования «</w:t>
      </w:r>
      <w:r w:rsidR="007F5BC3" w:rsidRPr="0075207A">
        <w:rPr>
          <w:sz w:val="28"/>
          <w:szCs w:val="28"/>
        </w:rPr>
        <w:t>Старогородс</w:t>
      </w:r>
      <w:r w:rsidRPr="0075207A">
        <w:rPr>
          <w:sz w:val="28"/>
          <w:szCs w:val="28"/>
        </w:rPr>
        <w:t>кий сельсовет» Дмитриевско</w:t>
      </w:r>
      <w:r w:rsidR="00744BA5">
        <w:rPr>
          <w:sz w:val="28"/>
          <w:szCs w:val="28"/>
        </w:rPr>
        <w:t>г</w:t>
      </w:r>
      <w:r w:rsidR="00C1793F">
        <w:rPr>
          <w:sz w:val="28"/>
          <w:szCs w:val="28"/>
        </w:rPr>
        <w:t>о района Курской области на 2021</w:t>
      </w:r>
      <w:r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C1793F">
        <w:rPr>
          <w:sz w:val="28"/>
          <w:szCs w:val="28"/>
        </w:rPr>
        <w:t>22</w:t>
      </w:r>
      <w:r w:rsidRPr="0075207A">
        <w:rPr>
          <w:sz w:val="28"/>
          <w:szCs w:val="28"/>
        </w:rPr>
        <w:t xml:space="preserve"> и 20</w:t>
      </w:r>
      <w:r w:rsidR="00180A39" w:rsidRPr="0075207A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75207A">
        <w:rPr>
          <w:sz w:val="28"/>
          <w:szCs w:val="28"/>
        </w:rPr>
        <w:t xml:space="preserve"> годов» и представленные вместе с ним документы</w:t>
      </w:r>
      <w:r w:rsidR="007F5BC3" w:rsidRPr="0075207A">
        <w:rPr>
          <w:sz w:val="28"/>
          <w:szCs w:val="28"/>
        </w:rPr>
        <w:t>,</w:t>
      </w:r>
      <w:r w:rsidRPr="0075207A">
        <w:rPr>
          <w:sz w:val="28"/>
          <w:szCs w:val="28"/>
        </w:rPr>
        <w:t xml:space="preserve"> Ревизионная комиссия Дмитриевского района </w:t>
      </w:r>
      <w:r w:rsidR="00180A39" w:rsidRPr="0075207A">
        <w:rPr>
          <w:sz w:val="28"/>
          <w:szCs w:val="28"/>
        </w:rPr>
        <w:t xml:space="preserve">Курской области </w:t>
      </w:r>
      <w:r w:rsidRPr="0075207A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A4F6D" w:rsidRPr="0075207A">
        <w:rPr>
          <w:sz w:val="28"/>
          <w:szCs w:val="28"/>
        </w:rPr>
        <w:t>Старогородско</w:t>
      </w:r>
      <w:r w:rsidRPr="0075207A">
        <w:rPr>
          <w:sz w:val="28"/>
          <w:szCs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BA4F6D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>й сельсовет» Дмитриевско</w:t>
      </w:r>
      <w:r w:rsidR="00744BA5">
        <w:rPr>
          <w:sz w:val="28"/>
          <w:szCs w:val="28"/>
        </w:rPr>
        <w:t>г</w:t>
      </w:r>
      <w:r w:rsidR="00C1793F">
        <w:rPr>
          <w:sz w:val="28"/>
          <w:szCs w:val="28"/>
        </w:rPr>
        <w:t>о района Курской области на 2021</w:t>
      </w:r>
      <w:r w:rsidR="00EE6F87"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C1793F">
        <w:rPr>
          <w:sz w:val="28"/>
          <w:szCs w:val="28"/>
        </w:rPr>
        <w:t>22</w:t>
      </w:r>
      <w:r w:rsidRPr="0075207A">
        <w:rPr>
          <w:sz w:val="28"/>
          <w:szCs w:val="28"/>
        </w:rPr>
        <w:t xml:space="preserve"> и 20</w:t>
      </w:r>
      <w:r w:rsidR="00EE6F87" w:rsidRPr="0075207A">
        <w:rPr>
          <w:sz w:val="28"/>
          <w:szCs w:val="28"/>
        </w:rPr>
        <w:t>2</w:t>
      </w:r>
      <w:r w:rsidR="00C1793F">
        <w:rPr>
          <w:sz w:val="28"/>
          <w:szCs w:val="28"/>
        </w:rPr>
        <w:t>3</w:t>
      </w:r>
      <w:r w:rsidRPr="0075207A">
        <w:rPr>
          <w:sz w:val="28"/>
          <w:szCs w:val="28"/>
        </w:rPr>
        <w:t xml:space="preserve"> годов» </w:t>
      </w:r>
      <w:r w:rsidRPr="0075207A">
        <w:rPr>
          <w:b/>
          <w:sz w:val="28"/>
          <w:szCs w:val="28"/>
        </w:rPr>
        <w:t>с учетом имеющихся замечаний.</w:t>
      </w:r>
    </w:p>
    <w:p w:rsidR="00CB3298" w:rsidRPr="0075207A" w:rsidRDefault="00CB3298" w:rsidP="00030774">
      <w:pPr>
        <w:pStyle w:val="af2"/>
        <w:ind w:firstLine="709"/>
        <w:jc w:val="both"/>
        <w:rPr>
          <w:sz w:val="28"/>
          <w:szCs w:val="28"/>
        </w:rPr>
      </w:pP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744BA5" w:rsidRDefault="00744BA5" w:rsidP="000307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0774" w:rsidRPr="0075207A">
        <w:rPr>
          <w:sz w:val="28"/>
          <w:szCs w:val="28"/>
        </w:rPr>
        <w:t>Ревизионной комиссии</w:t>
      </w:r>
    </w:p>
    <w:p w:rsidR="00030774" w:rsidRPr="0075207A" w:rsidRDefault="00030774" w:rsidP="00030774">
      <w:pPr>
        <w:widowControl w:val="0"/>
        <w:rPr>
          <w:sz w:val="28"/>
          <w:szCs w:val="28"/>
        </w:rPr>
      </w:pPr>
      <w:r w:rsidRPr="0075207A">
        <w:rPr>
          <w:sz w:val="28"/>
          <w:szCs w:val="28"/>
        </w:rPr>
        <w:t xml:space="preserve"> Дмитриевского района </w:t>
      </w:r>
      <w:r w:rsidR="00744BA5">
        <w:rPr>
          <w:sz w:val="28"/>
          <w:szCs w:val="28"/>
        </w:rPr>
        <w:t xml:space="preserve">Курской области                     </w:t>
      </w:r>
      <w:r w:rsidRPr="0075207A">
        <w:rPr>
          <w:sz w:val="28"/>
          <w:szCs w:val="28"/>
        </w:rPr>
        <w:t xml:space="preserve">   </w:t>
      </w:r>
      <w:r w:rsidR="00744BA5">
        <w:rPr>
          <w:sz w:val="28"/>
          <w:szCs w:val="28"/>
        </w:rPr>
        <w:t xml:space="preserve">               В.А. Герасименко</w:t>
      </w: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sectPr w:rsidR="00030774" w:rsidRPr="0075207A" w:rsidSect="00601DEE">
      <w:headerReference w:type="default" r:id="rId20"/>
      <w:footerReference w:type="default" r:id="rId21"/>
      <w:pgSz w:w="11906" w:h="16838"/>
      <w:pgMar w:top="1134" w:right="851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7F" w:rsidRDefault="0095187F" w:rsidP="000C1AC5">
      <w:r>
        <w:separator/>
      </w:r>
    </w:p>
  </w:endnote>
  <w:endnote w:type="continuationSeparator" w:id="1">
    <w:p w:rsidR="0095187F" w:rsidRDefault="0095187F" w:rsidP="000C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6" w:rsidRDefault="00F55396" w:rsidP="00F34F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7F" w:rsidRDefault="0095187F" w:rsidP="000C1AC5">
      <w:r>
        <w:separator/>
      </w:r>
    </w:p>
  </w:footnote>
  <w:footnote w:type="continuationSeparator" w:id="1">
    <w:p w:rsidR="0095187F" w:rsidRDefault="0095187F" w:rsidP="000C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94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5396" w:rsidRPr="00EE6F87" w:rsidRDefault="00F55396" w:rsidP="00EE6F87">
        <w:pPr>
          <w:pStyle w:val="ab"/>
          <w:jc w:val="center"/>
          <w:rPr>
            <w:sz w:val="22"/>
          </w:rPr>
        </w:pPr>
        <w:r w:rsidRPr="00EE6F87">
          <w:rPr>
            <w:sz w:val="22"/>
          </w:rPr>
          <w:fldChar w:fldCharType="begin"/>
        </w:r>
        <w:r w:rsidRPr="00EE6F87">
          <w:rPr>
            <w:sz w:val="22"/>
          </w:rPr>
          <w:instrText>PAGE   \* MERGEFORMAT</w:instrText>
        </w:r>
        <w:r w:rsidRPr="00EE6F87">
          <w:rPr>
            <w:sz w:val="22"/>
          </w:rPr>
          <w:fldChar w:fldCharType="separate"/>
        </w:r>
        <w:r w:rsidR="00C35BCF">
          <w:rPr>
            <w:noProof/>
            <w:sz w:val="22"/>
          </w:rPr>
          <w:t>13</w:t>
        </w:r>
        <w:r w:rsidRPr="00EE6F8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D7B"/>
    <w:rsid w:val="000035AF"/>
    <w:rsid w:val="0000564F"/>
    <w:rsid w:val="00005ACC"/>
    <w:rsid w:val="00006913"/>
    <w:rsid w:val="00006A9A"/>
    <w:rsid w:val="00006CE3"/>
    <w:rsid w:val="00012162"/>
    <w:rsid w:val="000169E4"/>
    <w:rsid w:val="00016DCB"/>
    <w:rsid w:val="000171E1"/>
    <w:rsid w:val="000226CA"/>
    <w:rsid w:val="000232CA"/>
    <w:rsid w:val="00024251"/>
    <w:rsid w:val="00025247"/>
    <w:rsid w:val="0002719C"/>
    <w:rsid w:val="0002737F"/>
    <w:rsid w:val="00030774"/>
    <w:rsid w:val="000307F1"/>
    <w:rsid w:val="000317E7"/>
    <w:rsid w:val="0004283D"/>
    <w:rsid w:val="00043714"/>
    <w:rsid w:val="000449BE"/>
    <w:rsid w:val="00044DFC"/>
    <w:rsid w:val="00045C21"/>
    <w:rsid w:val="000476EB"/>
    <w:rsid w:val="000505AE"/>
    <w:rsid w:val="00050B62"/>
    <w:rsid w:val="0005130C"/>
    <w:rsid w:val="00051386"/>
    <w:rsid w:val="00052B16"/>
    <w:rsid w:val="00052B49"/>
    <w:rsid w:val="00053057"/>
    <w:rsid w:val="00056A46"/>
    <w:rsid w:val="00057BC1"/>
    <w:rsid w:val="00061A04"/>
    <w:rsid w:val="00063280"/>
    <w:rsid w:val="00065F31"/>
    <w:rsid w:val="000665A8"/>
    <w:rsid w:val="00066872"/>
    <w:rsid w:val="00067F91"/>
    <w:rsid w:val="000701C7"/>
    <w:rsid w:val="00075F38"/>
    <w:rsid w:val="00076E14"/>
    <w:rsid w:val="00087C76"/>
    <w:rsid w:val="00093157"/>
    <w:rsid w:val="00093D30"/>
    <w:rsid w:val="00094A35"/>
    <w:rsid w:val="00095B0D"/>
    <w:rsid w:val="000A2579"/>
    <w:rsid w:val="000A3373"/>
    <w:rsid w:val="000A3D3E"/>
    <w:rsid w:val="000A478E"/>
    <w:rsid w:val="000A4D47"/>
    <w:rsid w:val="000A5004"/>
    <w:rsid w:val="000A6F14"/>
    <w:rsid w:val="000A70E9"/>
    <w:rsid w:val="000A7226"/>
    <w:rsid w:val="000A7AE7"/>
    <w:rsid w:val="000A7CA8"/>
    <w:rsid w:val="000B0ED5"/>
    <w:rsid w:val="000B3ACA"/>
    <w:rsid w:val="000B45AA"/>
    <w:rsid w:val="000B5C4F"/>
    <w:rsid w:val="000B7BE6"/>
    <w:rsid w:val="000C012C"/>
    <w:rsid w:val="000C1AC5"/>
    <w:rsid w:val="000C29BB"/>
    <w:rsid w:val="000C4BD8"/>
    <w:rsid w:val="000C4C64"/>
    <w:rsid w:val="000C5597"/>
    <w:rsid w:val="000C5B4A"/>
    <w:rsid w:val="000C5C9C"/>
    <w:rsid w:val="000D0151"/>
    <w:rsid w:val="000D090A"/>
    <w:rsid w:val="000D21CC"/>
    <w:rsid w:val="000D67DE"/>
    <w:rsid w:val="000D702E"/>
    <w:rsid w:val="000E25BF"/>
    <w:rsid w:val="000E3164"/>
    <w:rsid w:val="000E75CB"/>
    <w:rsid w:val="000E7B57"/>
    <w:rsid w:val="000F09ED"/>
    <w:rsid w:val="000F1CB5"/>
    <w:rsid w:val="000F35FE"/>
    <w:rsid w:val="000F39F3"/>
    <w:rsid w:val="000F4D51"/>
    <w:rsid w:val="000F5A34"/>
    <w:rsid w:val="000F5AC0"/>
    <w:rsid w:val="000F5C90"/>
    <w:rsid w:val="000F76E3"/>
    <w:rsid w:val="000F7DFD"/>
    <w:rsid w:val="00102864"/>
    <w:rsid w:val="001037FD"/>
    <w:rsid w:val="00103C7C"/>
    <w:rsid w:val="00104087"/>
    <w:rsid w:val="001048A7"/>
    <w:rsid w:val="001059BE"/>
    <w:rsid w:val="00106BB7"/>
    <w:rsid w:val="00112B82"/>
    <w:rsid w:val="00113648"/>
    <w:rsid w:val="0011453E"/>
    <w:rsid w:val="00115D20"/>
    <w:rsid w:val="001163D6"/>
    <w:rsid w:val="001206C1"/>
    <w:rsid w:val="00121DB3"/>
    <w:rsid w:val="00122103"/>
    <w:rsid w:val="001258D2"/>
    <w:rsid w:val="001264E0"/>
    <w:rsid w:val="001268CC"/>
    <w:rsid w:val="00130388"/>
    <w:rsid w:val="00133D46"/>
    <w:rsid w:val="00134225"/>
    <w:rsid w:val="0013452F"/>
    <w:rsid w:val="00134D72"/>
    <w:rsid w:val="001351BD"/>
    <w:rsid w:val="00135E36"/>
    <w:rsid w:val="00137CB6"/>
    <w:rsid w:val="00141664"/>
    <w:rsid w:val="00141F65"/>
    <w:rsid w:val="00144673"/>
    <w:rsid w:val="00145003"/>
    <w:rsid w:val="00146293"/>
    <w:rsid w:val="0015037B"/>
    <w:rsid w:val="00162F21"/>
    <w:rsid w:val="00163F6E"/>
    <w:rsid w:val="00164925"/>
    <w:rsid w:val="00165FCB"/>
    <w:rsid w:val="001666E6"/>
    <w:rsid w:val="00166FFA"/>
    <w:rsid w:val="00167EF6"/>
    <w:rsid w:val="00170DC8"/>
    <w:rsid w:val="00171C3B"/>
    <w:rsid w:val="001736BB"/>
    <w:rsid w:val="00174990"/>
    <w:rsid w:val="00174996"/>
    <w:rsid w:val="00174C4C"/>
    <w:rsid w:val="00175AA8"/>
    <w:rsid w:val="0017625F"/>
    <w:rsid w:val="00180A39"/>
    <w:rsid w:val="00181666"/>
    <w:rsid w:val="00181CA9"/>
    <w:rsid w:val="00182E14"/>
    <w:rsid w:val="001865B5"/>
    <w:rsid w:val="00186B4F"/>
    <w:rsid w:val="0019041A"/>
    <w:rsid w:val="00191C64"/>
    <w:rsid w:val="00192724"/>
    <w:rsid w:val="00192C88"/>
    <w:rsid w:val="001954E5"/>
    <w:rsid w:val="00195DD9"/>
    <w:rsid w:val="00195F59"/>
    <w:rsid w:val="001966AE"/>
    <w:rsid w:val="00196A55"/>
    <w:rsid w:val="001A01E8"/>
    <w:rsid w:val="001A0998"/>
    <w:rsid w:val="001A2551"/>
    <w:rsid w:val="001A4299"/>
    <w:rsid w:val="001A4FFC"/>
    <w:rsid w:val="001B005C"/>
    <w:rsid w:val="001B22E8"/>
    <w:rsid w:val="001B2828"/>
    <w:rsid w:val="001B44A0"/>
    <w:rsid w:val="001B65E3"/>
    <w:rsid w:val="001B74FF"/>
    <w:rsid w:val="001C304F"/>
    <w:rsid w:val="001C3EDD"/>
    <w:rsid w:val="001C404A"/>
    <w:rsid w:val="001C4258"/>
    <w:rsid w:val="001C427E"/>
    <w:rsid w:val="001C44AD"/>
    <w:rsid w:val="001C649A"/>
    <w:rsid w:val="001C7E05"/>
    <w:rsid w:val="001D14E4"/>
    <w:rsid w:val="001D2A38"/>
    <w:rsid w:val="001D39C6"/>
    <w:rsid w:val="001D6D1A"/>
    <w:rsid w:val="001E56B6"/>
    <w:rsid w:val="001E5A83"/>
    <w:rsid w:val="001E78DE"/>
    <w:rsid w:val="001F049A"/>
    <w:rsid w:val="001F0C11"/>
    <w:rsid w:val="001F1450"/>
    <w:rsid w:val="001F38CB"/>
    <w:rsid w:val="001F4266"/>
    <w:rsid w:val="001F5A91"/>
    <w:rsid w:val="001F5D83"/>
    <w:rsid w:val="00200B4C"/>
    <w:rsid w:val="0020217F"/>
    <w:rsid w:val="0020406C"/>
    <w:rsid w:val="00204265"/>
    <w:rsid w:val="002042BD"/>
    <w:rsid w:val="00204877"/>
    <w:rsid w:val="00207779"/>
    <w:rsid w:val="00207ABF"/>
    <w:rsid w:val="00207BF3"/>
    <w:rsid w:val="002101C4"/>
    <w:rsid w:val="002134FD"/>
    <w:rsid w:val="002162F3"/>
    <w:rsid w:val="00216EC5"/>
    <w:rsid w:val="00217044"/>
    <w:rsid w:val="0021750B"/>
    <w:rsid w:val="002208A5"/>
    <w:rsid w:val="00220E29"/>
    <w:rsid w:val="00220EFF"/>
    <w:rsid w:val="00221A2A"/>
    <w:rsid w:val="00225972"/>
    <w:rsid w:val="00226ABD"/>
    <w:rsid w:val="002373F0"/>
    <w:rsid w:val="00240C3B"/>
    <w:rsid w:val="002427CF"/>
    <w:rsid w:val="00242A17"/>
    <w:rsid w:val="00244C66"/>
    <w:rsid w:val="002462A2"/>
    <w:rsid w:val="00246B50"/>
    <w:rsid w:val="002475E3"/>
    <w:rsid w:val="00250FAC"/>
    <w:rsid w:val="00251351"/>
    <w:rsid w:val="00251BC5"/>
    <w:rsid w:val="00252517"/>
    <w:rsid w:val="00254EA6"/>
    <w:rsid w:val="00254FC0"/>
    <w:rsid w:val="002550DC"/>
    <w:rsid w:val="0025554B"/>
    <w:rsid w:val="00257631"/>
    <w:rsid w:val="00257A67"/>
    <w:rsid w:val="002608C5"/>
    <w:rsid w:val="0026137D"/>
    <w:rsid w:val="00262824"/>
    <w:rsid w:val="00263AED"/>
    <w:rsid w:val="002641F1"/>
    <w:rsid w:val="00267705"/>
    <w:rsid w:val="00270961"/>
    <w:rsid w:val="00271A12"/>
    <w:rsid w:val="00272E0D"/>
    <w:rsid w:val="00273234"/>
    <w:rsid w:val="00275212"/>
    <w:rsid w:val="00275C61"/>
    <w:rsid w:val="0027621F"/>
    <w:rsid w:val="00276C24"/>
    <w:rsid w:val="002773F9"/>
    <w:rsid w:val="00277709"/>
    <w:rsid w:val="0028074E"/>
    <w:rsid w:val="002816CA"/>
    <w:rsid w:val="00285407"/>
    <w:rsid w:val="00285B27"/>
    <w:rsid w:val="00287C5B"/>
    <w:rsid w:val="0029102A"/>
    <w:rsid w:val="00292A28"/>
    <w:rsid w:val="00296CD2"/>
    <w:rsid w:val="00297C5E"/>
    <w:rsid w:val="002A0B7E"/>
    <w:rsid w:val="002A1154"/>
    <w:rsid w:val="002A1E6F"/>
    <w:rsid w:val="002A1E7D"/>
    <w:rsid w:val="002A4819"/>
    <w:rsid w:val="002A4C22"/>
    <w:rsid w:val="002A4FB5"/>
    <w:rsid w:val="002A5F05"/>
    <w:rsid w:val="002A75F2"/>
    <w:rsid w:val="002B062E"/>
    <w:rsid w:val="002B0EB4"/>
    <w:rsid w:val="002B207D"/>
    <w:rsid w:val="002B3D17"/>
    <w:rsid w:val="002B64BD"/>
    <w:rsid w:val="002B76D7"/>
    <w:rsid w:val="002C0E97"/>
    <w:rsid w:val="002C2029"/>
    <w:rsid w:val="002C2863"/>
    <w:rsid w:val="002C3230"/>
    <w:rsid w:val="002C4517"/>
    <w:rsid w:val="002C5AA3"/>
    <w:rsid w:val="002C760B"/>
    <w:rsid w:val="002D090E"/>
    <w:rsid w:val="002D3A83"/>
    <w:rsid w:val="002D4093"/>
    <w:rsid w:val="002D597D"/>
    <w:rsid w:val="002D7FAD"/>
    <w:rsid w:val="002E1F3F"/>
    <w:rsid w:val="002E2AD2"/>
    <w:rsid w:val="002E2ADB"/>
    <w:rsid w:val="002E6505"/>
    <w:rsid w:val="002F1EFB"/>
    <w:rsid w:val="002F4410"/>
    <w:rsid w:val="002F449D"/>
    <w:rsid w:val="002F4CF0"/>
    <w:rsid w:val="002F57A9"/>
    <w:rsid w:val="002F59FA"/>
    <w:rsid w:val="002F699B"/>
    <w:rsid w:val="002F77A6"/>
    <w:rsid w:val="00300CC0"/>
    <w:rsid w:val="00301A11"/>
    <w:rsid w:val="0030330B"/>
    <w:rsid w:val="00311890"/>
    <w:rsid w:val="00312FB6"/>
    <w:rsid w:val="00315101"/>
    <w:rsid w:val="003151EF"/>
    <w:rsid w:val="003154C9"/>
    <w:rsid w:val="0031655E"/>
    <w:rsid w:val="00317561"/>
    <w:rsid w:val="00317E8A"/>
    <w:rsid w:val="00320983"/>
    <w:rsid w:val="00320EA8"/>
    <w:rsid w:val="003218C8"/>
    <w:rsid w:val="00323D50"/>
    <w:rsid w:val="00324F63"/>
    <w:rsid w:val="0032671E"/>
    <w:rsid w:val="0033141E"/>
    <w:rsid w:val="00332FAD"/>
    <w:rsid w:val="00335478"/>
    <w:rsid w:val="003354E7"/>
    <w:rsid w:val="00335780"/>
    <w:rsid w:val="003367A6"/>
    <w:rsid w:val="00337387"/>
    <w:rsid w:val="00337DBD"/>
    <w:rsid w:val="0034047F"/>
    <w:rsid w:val="00340C3D"/>
    <w:rsid w:val="003416CC"/>
    <w:rsid w:val="00342440"/>
    <w:rsid w:val="00342A29"/>
    <w:rsid w:val="00346830"/>
    <w:rsid w:val="00346DE4"/>
    <w:rsid w:val="00350893"/>
    <w:rsid w:val="00356DFF"/>
    <w:rsid w:val="0036033A"/>
    <w:rsid w:val="0036088B"/>
    <w:rsid w:val="00360E3E"/>
    <w:rsid w:val="00361994"/>
    <w:rsid w:val="00362348"/>
    <w:rsid w:val="003639D6"/>
    <w:rsid w:val="0036699B"/>
    <w:rsid w:val="003700C2"/>
    <w:rsid w:val="00373425"/>
    <w:rsid w:val="00376B41"/>
    <w:rsid w:val="00377493"/>
    <w:rsid w:val="00377F8B"/>
    <w:rsid w:val="00380A2A"/>
    <w:rsid w:val="00380A8E"/>
    <w:rsid w:val="00381656"/>
    <w:rsid w:val="0038456C"/>
    <w:rsid w:val="003851BA"/>
    <w:rsid w:val="00386322"/>
    <w:rsid w:val="0038644A"/>
    <w:rsid w:val="00387F2D"/>
    <w:rsid w:val="00391128"/>
    <w:rsid w:val="00391478"/>
    <w:rsid w:val="00391A66"/>
    <w:rsid w:val="00391CCE"/>
    <w:rsid w:val="003938D8"/>
    <w:rsid w:val="00393F5A"/>
    <w:rsid w:val="00394164"/>
    <w:rsid w:val="00397B9E"/>
    <w:rsid w:val="003A0819"/>
    <w:rsid w:val="003A1644"/>
    <w:rsid w:val="003A1AE1"/>
    <w:rsid w:val="003A22A6"/>
    <w:rsid w:val="003A3C30"/>
    <w:rsid w:val="003B12D0"/>
    <w:rsid w:val="003B173A"/>
    <w:rsid w:val="003B17BA"/>
    <w:rsid w:val="003B1B54"/>
    <w:rsid w:val="003B2C15"/>
    <w:rsid w:val="003B3055"/>
    <w:rsid w:val="003B351D"/>
    <w:rsid w:val="003B7A0A"/>
    <w:rsid w:val="003C0EFA"/>
    <w:rsid w:val="003C1AE5"/>
    <w:rsid w:val="003C37DE"/>
    <w:rsid w:val="003C5938"/>
    <w:rsid w:val="003C5ED1"/>
    <w:rsid w:val="003C5F52"/>
    <w:rsid w:val="003C5F65"/>
    <w:rsid w:val="003C6719"/>
    <w:rsid w:val="003D023C"/>
    <w:rsid w:val="003D08BE"/>
    <w:rsid w:val="003D21F4"/>
    <w:rsid w:val="003D3AD6"/>
    <w:rsid w:val="003D4FB0"/>
    <w:rsid w:val="003D52BA"/>
    <w:rsid w:val="003D688D"/>
    <w:rsid w:val="003D772B"/>
    <w:rsid w:val="003D7BC0"/>
    <w:rsid w:val="003E07EE"/>
    <w:rsid w:val="003E2914"/>
    <w:rsid w:val="003E4855"/>
    <w:rsid w:val="003E4D1A"/>
    <w:rsid w:val="003E5855"/>
    <w:rsid w:val="003F0162"/>
    <w:rsid w:val="003F3490"/>
    <w:rsid w:val="003F5A67"/>
    <w:rsid w:val="003F64A4"/>
    <w:rsid w:val="003F6A7E"/>
    <w:rsid w:val="003F7B27"/>
    <w:rsid w:val="003F7FA5"/>
    <w:rsid w:val="004006D5"/>
    <w:rsid w:val="0040186E"/>
    <w:rsid w:val="00401AB7"/>
    <w:rsid w:val="00404DC7"/>
    <w:rsid w:val="00406023"/>
    <w:rsid w:val="00406C95"/>
    <w:rsid w:val="00407D3A"/>
    <w:rsid w:val="0041012F"/>
    <w:rsid w:val="00411886"/>
    <w:rsid w:val="00413AC4"/>
    <w:rsid w:val="00417D8B"/>
    <w:rsid w:val="00423619"/>
    <w:rsid w:val="0042439E"/>
    <w:rsid w:val="00424E14"/>
    <w:rsid w:val="004259A3"/>
    <w:rsid w:val="00426DB8"/>
    <w:rsid w:val="00430B96"/>
    <w:rsid w:val="0043299F"/>
    <w:rsid w:val="00434647"/>
    <w:rsid w:val="00434844"/>
    <w:rsid w:val="00434A01"/>
    <w:rsid w:val="004358F4"/>
    <w:rsid w:val="0043775F"/>
    <w:rsid w:val="00437A8F"/>
    <w:rsid w:val="00444021"/>
    <w:rsid w:val="00444910"/>
    <w:rsid w:val="004511FB"/>
    <w:rsid w:val="0045153C"/>
    <w:rsid w:val="0045206E"/>
    <w:rsid w:val="00452FC1"/>
    <w:rsid w:val="004538BA"/>
    <w:rsid w:val="004569D4"/>
    <w:rsid w:val="00460C4C"/>
    <w:rsid w:val="00461D39"/>
    <w:rsid w:val="00462DA8"/>
    <w:rsid w:val="00463357"/>
    <w:rsid w:val="00464A9E"/>
    <w:rsid w:val="00470FCB"/>
    <w:rsid w:val="00476697"/>
    <w:rsid w:val="00476E1D"/>
    <w:rsid w:val="004805B7"/>
    <w:rsid w:val="0048069D"/>
    <w:rsid w:val="0048283D"/>
    <w:rsid w:val="00483983"/>
    <w:rsid w:val="00483ECF"/>
    <w:rsid w:val="00484A80"/>
    <w:rsid w:val="00484DF7"/>
    <w:rsid w:val="004856E2"/>
    <w:rsid w:val="00487493"/>
    <w:rsid w:val="00487A58"/>
    <w:rsid w:val="00491880"/>
    <w:rsid w:val="00491A25"/>
    <w:rsid w:val="004927F5"/>
    <w:rsid w:val="004941B5"/>
    <w:rsid w:val="00495117"/>
    <w:rsid w:val="004A3992"/>
    <w:rsid w:val="004A3F46"/>
    <w:rsid w:val="004A4ACC"/>
    <w:rsid w:val="004A621A"/>
    <w:rsid w:val="004B0C86"/>
    <w:rsid w:val="004B132D"/>
    <w:rsid w:val="004B1407"/>
    <w:rsid w:val="004B42FF"/>
    <w:rsid w:val="004C0B3B"/>
    <w:rsid w:val="004C379F"/>
    <w:rsid w:val="004C38F0"/>
    <w:rsid w:val="004C5D48"/>
    <w:rsid w:val="004C798B"/>
    <w:rsid w:val="004D1CBF"/>
    <w:rsid w:val="004D581E"/>
    <w:rsid w:val="004D5E41"/>
    <w:rsid w:val="004D5FD9"/>
    <w:rsid w:val="004E0AC9"/>
    <w:rsid w:val="004E0B39"/>
    <w:rsid w:val="004E30B8"/>
    <w:rsid w:val="004E4C4C"/>
    <w:rsid w:val="004E51FF"/>
    <w:rsid w:val="004E664F"/>
    <w:rsid w:val="004F0FEE"/>
    <w:rsid w:val="004F432B"/>
    <w:rsid w:val="004F5D92"/>
    <w:rsid w:val="004F6782"/>
    <w:rsid w:val="00501456"/>
    <w:rsid w:val="00503CA0"/>
    <w:rsid w:val="0050505F"/>
    <w:rsid w:val="0051031C"/>
    <w:rsid w:val="00512346"/>
    <w:rsid w:val="00512B5E"/>
    <w:rsid w:val="0051317D"/>
    <w:rsid w:val="00514777"/>
    <w:rsid w:val="00515871"/>
    <w:rsid w:val="00516695"/>
    <w:rsid w:val="00517752"/>
    <w:rsid w:val="0052194E"/>
    <w:rsid w:val="00524CC3"/>
    <w:rsid w:val="005275A6"/>
    <w:rsid w:val="00532DB2"/>
    <w:rsid w:val="00533203"/>
    <w:rsid w:val="005338FD"/>
    <w:rsid w:val="00534BC0"/>
    <w:rsid w:val="00534FAA"/>
    <w:rsid w:val="00540055"/>
    <w:rsid w:val="00541C72"/>
    <w:rsid w:val="00545583"/>
    <w:rsid w:val="00545696"/>
    <w:rsid w:val="005503A3"/>
    <w:rsid w:val="00552E07"/>
    <w:rsid w:val="00553404"/>
    <w:rsid w:val="00553F5B"/>
    <w:rsid w:val="00554134"/>
    <w:rsid w:val="00554A7B"/>
    <w:rsid w:val="005559B2"/>
    <w:rsid w:val="00555AE2"/>
    <w:rsid w:val="00555DF3"/>
    <w:rsid w:val="005570A3"/>
    <w:rsid w:val="0055795D"/>
    <w:rsid w:val="0056060D"/>
    <w:rsid w:val="005610D3"/>
    <w:rsid w:val="00561750"/>
    <w:rsid w:val="005618ED"/>
    <w:rsid w:val="00561DD1"/>
    <w:rsid w:val="00562F0E"/>
    <w:rsid w:val="005642B2"/>
    <w:rsid w:val="005657A6"/>
    <w:rsid w:val="005660FD"/>
    <w:rsid w:val="00567490"/>
    <w:rsid w:val="00571219"/>
    <w:rsid w:val="00572783"/>
    <w:rsid w:val="005729A4"/>
    <w:rsid w:val="00573C9F"/>
    <w:rsid w:val="00573D76"/>
    <w:rsid w:val="005763C4"/>
    <w:rsid w:val="0057786E"/>
    <w:rsid w:val="005820D8"/>
    <w:rsid w:val="005831A3"/>
    <w:rsid w:val="00583E18"/>
    <w:rsid w:val="00584C44"/>
    <w:rsid w:val="00585A3F"/>
    <w:rsid w:val="005877CB"/>
    <w:rsid w:val="00590637"/>
    <w:rsid w:val="005920A0"/>
    <w:rsid w:val="005944B2"/>
    <w:rsid w:val="00597E93"/>
    <w:rsid w:val="00597E99"/>
    <w:rsid w:val="005A281B"/>
    <w:rsid w:val="005A3678"/>
    <w:rsid w:val="005A75D7"/>
    <w:rsid w:val="005B039C"/>
    <w:rsid w:val="005B0F26"/>
    <w:rsid w:val="005B1C66"/>
    <w:rsid w:val="005B4E48"/>
    <w:rsid w:val="005B6681"/>
    <w:rsid w:val="005B755A"/>
    <w:rsid w:val="005C080F"/>
    <w:rsid w:val="005C13DF"/>
    <w:rsid w:val="005C32FA"/>
    <w:rsid w:val="005C45B4"/>
    <w:rsid w:val="005D0B58"/>
    <w:rsid w:val="005D1D49"/>
    <w:rsid w:val="005D1E85"/>
    <w:rsid w:val="005D2A33"/>
    <w:rsid w:val="005D37E1"/>
    <w:rsid w:val="005D47C6"/>
    <w:rsid w:val="005D751D"/>
    <w:rsid w:val="005D76F9"/>
    <w:rsid w:val="005E05E0"/>
    <w:rsid w:val="005E0E80"/>
    <w:rsid w:val="005E461A"/>
    <w:rsid w:val="005E5640"/>
    <w:rsid w:val="005E5C91"/>
    <w:rsid w:val="005E67D0"/>
    <w:rsid w:val="005E6C0A"/>
    <w:rsid w:val="005E6EB4"/>
    <w:rsid w:val="005E7DB5"/>
    <w:rsid w:val="005F063C"/>
    <w:rsid w:val="005F11D8"/>
    <w:rsid w:val="005F1B93"/>
    <w:rsid w:val="005F2B6D"/>
    <w:rsid w:val="005F4A5C"/>
    <w:rsid w:val="005F4E02"/>
    <w:rsid w:val="005F6885"/>
    <w:rsid w:val="005F6DF6"/>
    <w:rsid w:val="0060043B"/>
    <w:rsid w:val="00601131"/>
    <w:rsid w:val="006011C2"/>
    <w:rsid w:val="00601DEE"/>
    <w:rsid w:val="0060319F"/>
    <w:rsid w:val="00603466"/>
    <w:rsid w:val="00610AF5"/>
    <w:rsid w:val="006113EC"/>
    <w:rsid w:val="00612303"/>
    <w:rsid w:val="006141BC"/>
    <w:rsid w:val="0061425B"/>
    <w:rsid w:val="0061496F"/>
    <w:rsid w:val="0061608E"/>
    <w:rsid w:val="006160EC"/>
    <w:rsid w:val="00620578"/>
    <w:rsid w:val="00620F67"/>
    <w:rsid w:val="0062213C"/>
    <w:rsid w:val="00622E43"/>
    <w:rsid w:val="006231B6"/>
    <w:rsid w:val="00630E61"/>
    <w:rsid w:val="00632FF1"/>
    <w:rsid w:val="006338C5"/>
    <w:rsid w:val="006344C2"/>
    <w:rsid w:val="00634F76"/>
    <w:rsid w:val="00634FA6"/>
    <w:rsid w:val="0063644D"/>
    <w:rsid w:val="00637797"/>
    <w:rsid w:val="00646937"/>
    <w:rsid w:val="00646E93"/>
    <w:rsid w:val="00647CCC"/>
    <w:rsid w:val="006506A1"/>
    <w:rsid w:val="006506CF"/>
    <w:rsid w:val="00650E58"/>
    <w:rsid w:val="00652F67"/>
    <w:rsid w:val="0065330F"/>
    <w:rsid w:val="00653E41"/>
    <w:rsid w:val="00655A6A"/>
    <w:rsid w:val="00657638"/>
    <w:rsid w:val="00661CFC"/>
    <w:rsid w:val="00666318"/>
    <w:rsid w:val="0067263E"/>
    <w:rsid w:val="00672FC0"/>
    <w:rsid w:val="00677540"/>
    <w:rsid w:val="006779E7"/>
    <w:rsid w:val="00681CE4"/>
    <w:rsid w:val="006820C1"/>
    <w:rsid w:val="0068213A"/>
    <w:rsid w:val="00685C0F"/>
    <w:rsid w:val="0068677D"/>
    <w:rsid w:val="00686A92"/>
    <w:rsid w:val="006910AB"/>
    <w:rsid w:val="00691498"/>
    <w:rsid w:val="00693847"/>
    <w:rsid w:val="00695808"/>
    <w:rsid w:val="006A0BFF"/>
    <w:rsid w:val="006A103D"/>
    <w:rsid w:val="006A118C"/>
    <w:rsid w:val="006A1849"/>
    <w:rsid w:val="006A20D4"/>
    <w:rsid w:val="006A2AD9"/>
    <w:rsid w:val="006A2FFA"/>
    <w:rsid w:val="006A52CC"/>
    <w:rsid w:val="006A5B45"/>
    <w:rsid w:val="006A7279"/>
    <w:rsid w:val="006A779C"/>
    <w:rsid w:val="006B080E"/>
    <w:rsid w:val="006B0A26"/>
    <w:rsid w:val="006B1D80"/>
    <w:rsid w:val="006B1FD2"/>
    <w:rsid w:val="006B26C2"/>
    <w:rsid w:val="006B284B"/>
    <w:rsid w:val="006B2D1B"/>
    <w:rsid w:val="006B3D4E"/>
    <w:rsid w:val="006B41C4"/>
    <w:rsid w:val="006B4558"/>
    <w:rsid w:val="006B4E11"/>
    <w:rsid w:val="006B59A4"/>
    <w:rsid w:val="006B5BD8"/>
    <w:rsid w:val="006C0291"/>
    <w:rsid w:val="006C0743"/>
    <w:rsid w:val="006C082B"/>
    <w:rsid w:val="006C0F90"/>
    <w:rsid w:val="006C0FE2"/>
    <w:rsid w:val="006C18A0"/>
    <w:rsid w:val="006C295B"/>
    <w:rsid w:val="006C3667"/>
    <w:rsid w:val="006C4B36"/>
    <w:rsid w:val="006D05F7"/>
    <w:rsid w:val="006D3B23"/>
    <w:rsid w:val="006D5FE8"/>
    <w:rsid w:val="006E024F"/>
    <w:rsid w:val="006E04A3"/>
    <w:rsid w:val="006E106E"/>
    <w:rsid w:val="006E599C"/>
    <w:rsid w:val="006F0BC2"/>
    <w:rsid w:val="006F1E90"/>
    <w:rsid w:val="006F4061"/>
    <w:rsid w:val="006F5397"/>
    <w:rsid w:val="006F5C38"/>
    <w:rsid w:val="006F6352"/>
    <w:rsid w:val="00701E01"/>
    <w:rsid w:val="007024CF"/>
    <w:rsid w:val="00702C70"/>
    <w:rsid w:val="00702D4D"/>
    <w:rsid w:val="007030AE"/>
    <w:rsid w:val="00703161"/>
    <w:rsid w:val="007053EB"/>
    <w:rsid w:val="007076D3"/>
    <w:rsid w:val="0070798E"/>
    <w:rsid w:val="007109FD"/>
    <w:rsid w:val="00710FAE"/>
    <w:rsid w:val="00710FDA"/>
    <w:rsid w:val="00712CAD"/>
    <w:rsid w:val="00713B6C"/>
    <w:rsid w:val="00715807"/>
    <w:rsid w:val="00715DAE"/>
    <w:rsid w:val="00720B01"/>
    <w:rsid w:val="00721E02"/>
    <w:rsid w:val="007239D8"/>
    <w:rsid w:val="00724B35"/>
    <w:rsid w:val="00725002"/>
    <w:rsid w:val="00725E80"/>
    <w:rsid w:val="00726689"/>
    <w:rsid w:val="00730EC3"/>
    <w:rsid w:val="007332EF"/>
    <w:rsid w:val="00734026"/>
    <w:rsid w:val="0073502C"/>
    <w:rsid w:val="007363F1"/>
    <w:rsid w:val="00737996"/>
    <w:rsid w:val="00741246"/>
    <w:rsid w:val="00741EF6"/>
    <w:rsid w:val="00742B79"/>
    <w:rsid w:val="007435C5"/>
    <w:rsid w:val="0074368F"/>
    <w:rsid w:val="00744389"/>
    <w:rsid w:val="00744BA5"/>
    <w:rsid w:val="00744E39"/>
    <w:rsid w:val="00747C95"/>
    <w:rsid w:val="007501B2"/>
    <w:rsid w:val="00750477"/>
    <w:rsid w:val="00750A28"/>
    <w:rsid w:val="0075207A"/>
    <w:rsid w:val="0075284F"/>
    <w:rsid w:val="0075334A"/>
    <w:rsid w:val="00753955"/>
    <w:rsid w:val="007555D3"/>
    <w:rsid w:val="00755AAE"/>
    <w:rsid w:val="00757321"/>
    <w:rsid w:val="00765F5C"/>
    <w:rsid w:val="007663BC"/>
    <w:rsid w:val="00767470"/>
    <w:rsid w:val="007701FC"/>
    <w:rsid w:val="00772317"/>
    <w:rsid w:val="00772A3C"/>
    <w:rsid w:val="00773A49"/>
    <w:rsid w:val="00777243"/>
    <w:rsid w:val="007804D5"/>
    <w:rsid w:val="00781DAB"/>
    <w:rsid w:val="007841E3"/>
    <w:rsid w:val="0078569B"/>
    <w:rsid w:val="00790623"/>
    <w:rsid w:val="00792E71"/>
    <w:rsid w:val="00794EFB"/>
    <w:rsid w:val="007A0CDB"/>
    <w:rsid w:val="007A3072"/>
    <w:rsid w:val="007A3B60"/>
    <w:rsid w:val="007A3EF4"/>
    <w:rsid w:val="007A6E9E"/>
    <w:rsid w:val="007A7AF1"/>
    <w:rsid w:val="007A7F6C"/>
    <w:rsid w:val="007B0F8A"/>
    <w:rsid w:val="007B2A8C"/>
    <w:rsid w:val="007B2DFA"/>
    <w:rsid w:val="007B563A"/>
    <w:rsid w:val="007B688B"/>
    <w:rsid w:val="007B6EAB"/>
    <w:rsid w:val="007B6F80"/>
    <w:rsid w:val="007B73E7"/>
    <w:rsid w:val="007C0C9F"/>
    <w:rsid w:val="007C2299"/>
    <w:rsid w:val="007C59F7"/>
    <w:rsid w:val="007C5BCE"/>
    <w:rsid w:val="007C5E9D"/>
    <w:rsid w:val="007D109D"/>
    <w:rsid w:val="007D26C6"/>
    <w:rsid w:val="007D2DB0"/>
    <w:rsid w:val="007D3C1A"/>
    <w:rsid w:val="007D45EA"/>
    <w:rsid w:val="007D4B46"/>
    <w:rsid w:val="007D5C83"/>
    <w:rsid w:val="007D7888"/>
    <w:rsid w:val="007D795D"/>
    <w:rsid w:val="007E0A5E"/>
    <w:rsid w:val="007E15EE"/>
    <w:rsid w:val="007E20D9"/>
    <w:rsid w:val="007E3C64"/>
    <w:rsid w:val="007E3D2D"/>
    <w:rsid w:val="007E493B"/>
    <w:rsid w:val="007E61CD"/>
    <w:rsid w:val="007E6590"/>
    <w:rsid w:val="007E6927"/>
    <w:rsid w:val="007E6AA5"/>
    <w:rsid w:val="007E749B"/>
    <w:rsid w:val="007F00A6"/>
    <w:rsid w:val="007F249E"/>
    <w:rsid w:val="007F24BD"/>
    <w:rsid w:val="007F39A1"/>
    <w:rsid w:val="007F5BC3"/>
    <w:rsid w:val="007F7F90"/>
    <w:rsid w:val="008015AC"/>
    <w:rsid w:val="00803734"/>
    <w:rsid w:val="008046D8"/>
    <w:rsid w:val="00807797"/>
    <w:rsid w:val="00812693"/>
    <w:rsid w:val="00812DF8"/>
    <w:rsid w:val="00812FC3"/>
    <w:rsid w:val="00814AC1"/>
    <w:rsid w:val="00814E4D"/>
    <w:rsid w:val="0081680B"/>
    <w:rsid w:val="00823682"/>
    <w:rsid w:val="00823DF1"/>
    <w:rsid w:val="00824A70"/>
    <w:rsid w:val="0083072F"/>
    <w:rsid w:val="00830A45"/>
    <w:rsid w:val="008310EB"/>
    <w:rsid w:val="008314A4"/>
    <w:rsid w:val="008319C5"/>
    <w:rsid w:val="00833B89"/>
    <w:rsid w:val="008351A8"/>
    <w:rsid w:val="00835F16"/>
    <w:rsid w:val="00836FBE"/>
    <w:rsid w:val="00843C89"/>
    <w:rsid w:val="00844FAA"/>
    <w:rsid w:val="00851065"/>
    <w:rsid w:val="00857607"/>
    <w:rsid w:val="00863034"/>
    <w:rsid w:val="00863374"/>
    <w:rsid w:val="008709EF"/>
    <w:rsid w:val="00871EBD"/>
    <w:rsid w:val="00872287"/>
    <w:rsid w:val="00872A36"/>
    <w:rsid w:val="00872ABF"/>
    <w:rsid w:val="00872B45"/>
    <w:rsid w:val="008747B3"/>
    <w:rsid w:val="00876DA1"/>
    <w:rsid w:val="00877216"/>
    <w:rsid w:val="00880C26"/>
    <w:rsid w:val="00881461"/>
    <w:rsid w:val="00882448"/>
    <w:rsid w:val="00883E80"/>
    <w:rsid w:val="00884521"/>
    <w:rsid w:val="00884907"/>
    <w:rsid w:val="008869D7"/>
    <w:rsid w:val="008872C2"/>
    <w:rsid w:val="00887FE1"/>
    <w:rsid w:val="00891CBC"/>
    <w:rsid w:val="00893C52"/>
    <w:rsid w:val="008A0C34"/>
    <w:rsid w:val="008A1DB2"/>
    <w:rsid w:val="008A218A"/>
    <w:rsid w:val="008A21F0"/>
    <w:rsid w:val="008A4916"/>
    <w:rsid w:val="008A49D8"/>
    <w:rsid w:val="008A62A3"/>
    <w:rsid w:val="008B02F8"/>
    <w:rsid w:val="008B277E"/>
    <w:rsid w:val="008B2851"/>
    <w:rsid w:val="008B3A77"/>
    <w:rsid w:val="008B5223"/>
    <w:rsid w:val="008C2FBD"/>
    <w:rsid w:val="008C3B65"/>
    <w:rsid w:val="008C4A9B"/>
    <w:rsid w:val="008C6CFF"/>
    <w:rsid w:val="008D0595"/>
    <w:rsid w:val="008D23D3"/>
    <w:rsid w:val="008D4F3C"/>
    <w:rsid w:val="008D5C78"/>
    <w:rsid w:val="008D60DB"/>
    <w:rsid w:val="008D65B7"/>
    <w:rsid w:val="008E2324"/>
    <w:rsid w:val="008E236C"/>
    <w:rsid w:val="008E24CF"/>
    <w:rsid w:val="008E2797"/>
    <w:rsid w:val="008E4804"/>
    <w:rsid w:val="008E6F70"/>
    <w:rsid w:val="008F0CF5"/>
    <w:rsid w:val="008F246D"/>
    <w:rsid w:val="008F3E6E"/>
    <w:rsid w:val="008F3EDD"/>
    <w:rsid w:val="008F589A"/>
    <w:rsid w:val="008F5996"/>
    <w:rsid w:val="008F6883"/>
    <w:rsid w:val="00900B0E"/>
    <w:rsid w:val="009013E5"/>
    <w:rsid w:val="00902DD1"/>
    <w:rsid w:val="00902F6A"/>
    <w:rsid w:val="00903628"/>
    <w:rsid w:val="009039B0"/>
    <w:rsid w:val="009044C5"/>
    <w:rsid w:val="00904C4D"/>
    <w:rsid w:val="00906CEA"/>
    <w:rsid w:val="00907CF7"/>
    <w:rsid w:val="0091003D"/>
    <w:rsid w:val="009101CB"/>
    <w:rsid w:val="00910B08"/>
    <w:rsid w:val="0091171B"/>
    <w:rsid w:val="00911C9E"/>
    <w:rsid w:val="00912914"/>
    <w:rsid w:val="0091333F"/>
    <w:rsid w:val="00913468"/>
    <w:rsid w:val="0091368A"/>
    <w:rsid w:val="00914AFD"/>
    <w:rsid w:val="00916506"/>
    <w:rsid w:val="00916C24"/>
    <w:rsid w:val="00917044"/>
    <w:rsid w:val="009213F3"/>
    <w:rsid w:val="0092179B"/>
    <w:rsid w:val="009228E8"/>
    <w:rsid w:val="009229AF"/>
    <w:rsid w:val="00922C56"/>
    <w:rsid w:val="009232E7"/>
    <w:rsid w:val="00923481"/>
    <w:rsid w:val="00923C81"/>
    <w:rsid w:val="00924DE6"/>
    <w:rsid w:val="00924FF0"/>
    <w:rsid w:val="009255AA"/>
    <w:rsid w:val="009256EE"/>
    <w:rsid w:val="009264D1"/>
    <w:rsid w:val="0092796D"/>
    <w:rsid w:val="00932935"/>
    <w:rsid w:val="009345FE"/>
    <w:rsid w:val="00934DE7"/>
    <w:rsid w:val="009354E9"/>
    <w:rsid w:val="0093652C"/>
    <w:rsid w:val="009365E4"/>
    <w:rsid w:val="009400BC"/>
    <w:rsid w:val="00944B78"/>
    <w:rsid w:val="009479BD"/>
    <w:rsid w:val="0095094C"/>
    <w:rsid w:val="00950B24"/>
    <w:rsid w:val="0095187F"/>
    <w:rsid w:val="00951B73"/>
    <w:rsid w:val="00954ED3"/>
    <w:rsid w:val="0095574F"/>
    <w:rsid w:val="009579AD"/>
    <w:rsid w:val="0096035A"/>
    <w:rsid w:val="00960A4A"/>
    <w:rsid w:val="009624AB"/>
    <w:rsid w:val="009627CC"/>
    <w:rsid w:val="009632E6"/>
    <w:rsid w:val="0096348A"/>
    <w:rsid w:val="00963E62"/>
    <w:rsid w:val="00972A4A"/>
    <w:rsid w:val="00972D05"/>
    <w:rsid w:val="00973755"/>
    <w:rsid w:val="00974DF4"/>
    <w:rsid w:val="00974FF1"/>
    <w:rsid w:val="009758C1"/>
    <w:rsid w:val="00980914"/>
    <w:rsid w:val="009810AA"/>
    <w:rsid w:val="009818B9"/>
    <w:rsid w:val="00981CDC"/>
    <w:rsid w:val="009830E8"/>
    <w:rsid w:val="0098555F"/>
    <w:rsid w:val="00990C38"/>
    <w:rsid w:val="009911C4"/>
    <w:rsid w:val="00992141"/>
    <w:rsid w:val="00992850"/>
    <w:rsid w:val="00993AF1"/>
    <w:rsid w:val="00994758"/>
    <w:rsid w:val="00994FF2"/>
    <w:rsid w:val="009955AE"/>
    <w:rsid w:val="00996032"/>
    <w:rsid w:val="00996CFC"/>
    <w:rsid w:val="00997077"/>
    <w:rsid w:val="00997A4B"/>
    <w:rsid w:val="009A0EA7"/>
    <w:rsid w:val="009A1A5C"/>
    <w:rsid w:val="009A2A77"/>
    <w:rsid w:val="009A42B0"/>
    <w:rsid w:val="009A46F3"/>
    <w:rsid w:val="009A56BD"/>
    <w:rsid w:val="009A654E"/>
    <w:rsid w:val="009A6D9B"/>
    <w:rsid w:val="009B079C"/>
    <w:rsid w:val="009B0E1B"/>
    <w:rsid w:val="009B158C"/>
    <w:rsid w:val="009B1C03"/>
    <w:rsid w:val="009B2D75"/>
    <w:rsid w:val="009B3B3B"/>
    <w:rsid w:val="009B5885"/>
    <w:rsid w:val="009B6572"/>
    <w:rsid w:val="009B6D0F"/>
    <w:rsid w:val="009C589F"/>
    <w:rsid w:val="009C5A4B"/>
    <w:rsid w:val="009C68D2"/>
    <w:rsid w:val="009C6E8E"/>
    <w:rsid w:val="009C6F7E"/>
    <w:rsid w:val="009D0AAC"/>
    <w:rsid w:val="009D3981"/>
    <w:rsid w:val="009D4A5E"/>
    <w:rsid w:val="009D6706"/>
    <w:rsid w:val="009E0A01"/>
    <w:rsid w:val="009E1E90"/>
    <w:rsid w:val="009E3F61"/>
    <w:rsid w:val="009E404B"/>
    <w:rsid w:val="009E5374"/>
    <w:rsid w:val="009E59D9"/>
    <w:rsid w:val="009E6515"/>
    <w:rsid w:val="009E767D"/>
    <w:rsid w:val="009F1235"/>
    <w:rsid w:val="009F236C"/>
    <w:rsid w:val="009F3664"/>
    <w:rsid w:val="009F3DCE"/>
    <w:rsid w:val="009F498B"/>
    <w:rsid w:val="009F4CEB"/>
    <w:rsid w:val="009F5BB2"/>
    <w:rsid w:val="009F7A98"/>
    <w:rsid w:val="00A00685"/>
    <w:rsid w:val="00A020CB"/>
    <w:rsid w:val="00A027D2"/>
    <w:rsid w:val="00A02863"/>
    <w:rsid w:val="00A0298C"/>
    <w:rsid w:val="00A0431F"/>
    <w:rsid w:val="00A11A5B"/>
    <w:rsid w:val="00A1331A"/>
    <w:rsid w:val="00A13D2C"/>
    <w:rsid w:val="00A17208"/>
    <w:rsid w:val="00A2018B"/>
    <w:rsid w:val="00A20892"/>
    <w:rsid w:val="00A218F0"/>
    <w:rsid w:val="00A224FE"/>
    <w:rsid w:val="00A22683"/>
    <w:rsid w:val="00A22A23"/>
    <w:rsid w:val="00A23069"/>
    <w:rsid w:val="00A23CB8"/>
    <w:rsid w:val="00A2721C"/>
    <w:rsid w:val="00A3201E"/>
    <w:rsid w:val="00A3213B"/>
    <w:rsid w:val="00A33E4F"/>
    <w:rsid w:val="00A343E5"/>
    <w:rsid w:val="00A35C6F"/>
    <w:rsid w:val="00A367B3"/>
    <w:rsid w:val="00A36816"/>
    <w:rsid w:val="00A37C80"/>
    <w:rsid w:val="00A4149B"/>
    <w:rsid w:val="00A42698"/>
    <w:rsid w:val="00A4294E"/>
    <w:rsid w:val="00A43979"/>
    <w:rsid w:val="00A4669C"/>
    <w:rsid w:val="00A4671C"/>
    <w:rsid w:val="00A4693E"/>
    <w:rsid w:val="00A4766D"/>
    <w:rsid w:val="00A53F3D"/>
    <w:rsid w:val="00A5430B"/>
    <w:rsid w:val="00A5572B"/>
    <w:rsid w:val="00A5671B"/>
    <w:rsid w:val="00A56924"/>
    <w:rsid w:val="00A56A45"/>
    <w:rsid w:val="00A57970"/>
    <w:rsid w:val="00A6003E"/>
    <w:rsid w:val="00A6342D"/>
    <w:rsid w:val="00A63600"/>
    <w:rsid w:val="00A639F3"/>
    <w:rsid w:val="00A646CC"/>
    <w:rsid w:val="00A71C24"/>
    <w:rsid w:val="00A7248D"/>
    <w:rsid w:val="00A7377A"/>
    <w:rsid w:val="00A74C12"/>
    <w:rsid w:val="00A75860"/>
    <w:rsid w:val="00A75A90"/>
    <w:rsid w:val="00A75C93"/>
    <w:rsid w:val="00A77403"/>
    <w:rsid w:val="00A80B53"/>
    <w:rsid w:val="00A83386"/>
    <w:rsid w:val="00A834B8"/>
    <w:rsid w:val="00A84752"/>
    <w:rsid w:val="00A85141"/>
    <w:rsid w:val="00A8640A"/>
    <w:rsid w:val="00A90EEC"/>
    <w:rsid w:val="00A914E8"/>
    <w:rsid w:val="00A914F6"/>
    <w:rsid w:val="00A91FC1"/>
    <w:rsid w:val="00A9567D"/>
    <w:rsid w:val="00AA0CC2"/>
    <w:rsid w:val="00AA0DFE"/>
    <w:rsid w:val="00AA47A1"/>
    <w:rsid w:val="00AA4F5C"/>
    <w:rsid w:val="00AA757C"/>
    <w:rsid w:val="00AA7754"/>
    <w:rsid w:val="00AA7E8A"/>
    <w:rsid w:val="00AB1357"/>
    <w:rsid w:val="00AB50CA"/>
    <w:rsid w:val="00AB52A8"/>
    <w:rsid w:val="00AB6962"/>
    <w:rsid w:val="00AB78FA"/>
    <w:rsid w:val="00AC0477"/>
    <w:rsid w:val="00AC2E62"/>
    <w:rsid w:val="00AC32AF"/>
    <w:rsid w:val="00AC3F5B"/>
    <w:rsid w:val="00AC433A"/>
    <w:rsid w:val="00AC49AD"/>
    <w:rsid w:val="00AC5994"/>
    <w:rsid w:val="00AC5E7F"/>
    <w:rsid w:val="00AC63DE"/>
    <w:rsid w:val="00AD33A1"/>
    <w:rsid w:val="00AD368E"/>
    <w:rsid w:val="00AD58A7"/>
    <w:rsid w:val="00AD7218"/>
    <w:rsid w:val="00AE0D23"/>
    <w:rsid w:val="00AE0D47"/>
    <w:rsid w:val="00AE132F"/>
    <w:rsid w:val="00AE1CD9"/>
    <w:rsid w:val="00AE43BE"/>
    <w:rsid w:val="00AE58FA"/>
    <w:rsid w:val="00AE5F22"/>
    <w:rsid w:val="00AE77F8"/>
    <w:rsid w:val="00AF158D"/>
    <w:rsid w:val="00AF201F"/>
    <w:rsid w:val="00AF23DA"/>
    <w:rsid w:val="00AF258C"/>
    <w:rsid w:val="00AF327F"/>
    <w:rsid w:val="00AF3615"/>
    <w:rsid w:val="00AF3749"/>
    <w:rsid w:val="00AF37A8"/>
    <w:rsid w:val="00AF4239"/>
    <w:rsid w:val="00AF5138"/>
    <w:rsid w:val="00AF6111"/>
    <w:rsid w:val="00AF6A95"/>
    <w:rsid w:val="00AF74B4"/>
    <w:rsid w:val="00AF788B"/>
    <w:rsid w:val="00B005FA"/>
    <w:rsid w:val="00B07FD8"/>
    <w:rsid w:val="00B109E8"/>
    <w:rsid w:val="00B12AE1"/>
    <w:rsid w:val="00B12C40"/>
    <w:rsid w:val="00B12F29"/>
    <w:rsid w:val="00B13B42"/>
    <w:rsid w:val="00B13E23"/>
    <w:rsid w:val="00B14504"/>
    <w:rsid w:val="00B149F2"/>
    <w:rsid w:val="00B174D4"/>
    <w:rsid w:val="00B203E0"/>
    <w:rsid w:val="00B24029"/>
    <w:rsid w:val="00B24793"/>
    <w:rsid w:val="00B259B4"/>
    <w:rsid w:val="00B30FA5"/>
    <w:rsid w:val="00B316C7"/>
    <w:rsid w:val="00B31B2B"/>
    <w:rsid w:val="00B32DA0"/>
    <w:rsid w:val="00B34AD0"/>
    <w:rsid w:val="00B34F94"/>
    <w:rsid w:val="00B35B06"/>
    <w:rsid w:val="00B37263"/>
    <w:rsid w:val="00B37D9E"/>
    <w:rsid w:val="00B43442"/>
    <w:rsid w:val="00B43922"/>
    <w:rsid w:val="00B449AC"/>
    <w:rsid w:val="00B44EC0"/>
    <w:rsid w:val="00B4766B"/>
    <w:rsid w:val="00B500CE"/>
    <w:rsid w:val="00B531E0"/>
    <w:rsid w:val="00B539ED"/>
    <w:rsid w:val="00B53A87"/>
    <w:rsid w:val="00B55479"/>
    <w:rsid w:val="00B55922"/>
    <w:rsid w:val="00B57119"/>
    <w:rsid w:val="00B62165"/>
    <w:rsid w:val="00B6217D"/>
    <w:rsid w:val="00B62312"/>
    <w:rsid w:val="00B6479E"/>
    <w:rsid w:val="00B647E4"/>
    <w:rsid w:val="00B654AB"/>
    <w:rsid w:val="00B6758E"/>
    <w:rsid w:val="00B67CDD"/>
    <w:rsid w:val="00B67DBF"/>
    <w:rsid w:val="00B721F3"/>
    <w:rsid w:val="00B74020"/>
    <w:rsid w:val="00B74853"/>
    <w:rsid w:val="00B74D2A"/>
    <w:rsid w:val="00B7643C"/>
    <w:rsid w:val="00B81241"/>
    <w:rsid w:val="00B82407"/>
    <w:rsid w:val="00B84FAB"/>
    <w:rsid w:val="00B86F4A"/>
    <w:rsid w:val="00B93E1E"/>
    <w:rsid w:val="00B97EB6"/>
    <w:rsid w:val="00BA3CA5"/>
    <w:rsid w:val="00BA3E41"/>
    <w:rsid w:val="00BA4F61"/>
    <w:rsid w:val="00BA4F6D"/>
    <w:rsid w:val="00BA5519"/>
    <w:rsid w:val="00BA7730"/>
    <w:rsid w:val="00BB0E03"/>
    <w:rsid w:val="00BB3108"/>
    <w:rsid w:val="00BB3B58"/>
    <w:rsid w:val="00BB755E"/>
    <w:rsid w:val="00BB770C"/>
    <w:rsid w:val="00BC1D30"/>
    <w:rsid w:val="00BC335B"/>
    <w:rsid w:val="00BC428C"/>
    <w:rsid w:val="00BC4325"/>
    <w:rsid w:val="00BC4A9F"/>
    <w:rsid w:val="00BC663D"/>
    <w:rsid w:val="00BC6B3C"/>
    <w:rsid w:val="00BC71BC"/>
    <w:rsid w:val="00BD119F"/>
    <w:rsid w:val="00BD1718"/>
    <w:rsid w:val="00BD1D5F"/>
    <w:rsid w:val="00BD3374"/>
    <w:rsid w:val="00BD5EE7"/>
    <w:rsid w:val="00BD7929"/>
    <w:rsid w:val="00BE2302"/>
    <w:rsid w:val="00BE3151"/>
    <w:rsid w:val="00BE4F44"/>
    <w:rsid w:val="00BE5109"/>
    <w:rsid w:val="00BE635D"/>
    <w:rsid w:val="00BF1C48"/>
    <w:rsid w:val="00BF44BA"/>
    <w:rsid w:val="00BF4BC5"/>
    <w:rsid w:val="00BF68D5"/>
    <w:rsid w:val="00BF6CED"/>
    <w:rsid w:val="00C00D29"/>
    <w:rsid w:val="00C0199E"/>
    <w:rsid w:val="00C05C79"/>
    <w:rsid w:val="00C06140"/>
    <w:rsid w:val="00C06451"/>
    <w:rsid w:val="00C0793D"/>
    <w:rsid w:val="00C11981"/>
    <w:rsid w:val="00C133A1"/>
    <w:rsid w:val="00C13D78"/>
    <w:rsid w:val="00C1793F"/>
    <w:rsid w:val="00C1794D"/>
    <w:rsid w:val="00C2248F"/>
    <w:rsid w:val="00C248DE"/>
    <w:rsid w:val="00C25135"/>
    <w:rsid w:val="00C272BF"/>
    <w:rsid w:val="00C30158"/>
    <w:rsid w:val="00C32B30"/>
    <w:rsid w:val="00C3378D"/>
    <w:rsid w:val="00C34367"/>
    <w:rsid w:val="00C34376"/>
    <w:rsid w:val="00C349FE"/>
    <w:rsid w:val="00C35BCF"/>
    <w:rsid w:val="00C35E51"/>
    <w:rsid w:val="00C36F0D"/>
    <w:rsid w:val="00C37C52"/>
    <w:rsid w:val="00C406A8"/>
    <w:rsid w:val="00C4212A"/>
    <w:rsid w:val="00C45A29"/>
    <w:rsid w:val="00C473CC"/>
    <w:rsid w:val="00C475FD"/>
    <w:rsid w:val="00C5211B"/>
    <w:rsid w:val="00C5239C"/>
    <w:rsid w:val="00C523B9"/>
    <w:rsid w:val="00C560DB"/>
    <w:rsid w:val="00C562DC"/>
    <w:rsid w:val="00C574C3"/>
    <w:rsid w:val="00C606EE"/>
    <w:rsid w:val="00C62D7E"/>
    <w:rsid w:val="00C639D6"/>
    <w:rsid w:val="00C659B6"/>
    <w:rsid w:val="00C664C8"/>
    <w:rsid w:val="00C66796"/>
    <w:rsid w:val="00C67389"/>
    <w:rsid w:val="00C70362"/>
    <w:rsid w:val="00C708D7"/>
    <w:rsid w:val="00C70CA6"/>
    <w:rsid w:val="00C71228"/>
    <w:rsid w:val="00C7144F"/>
    <w:rsid w:val="00C72AD7"/>
    <w:rsid w:val="00C7462A"/>
    <w:rsid w:val="00C75036"/>
    <w:rsid w:val="00C76017"/>
    <w:rsid w:val="00C8052B"/>
    <w:rsid w:val="00C81DF1"/>
    <w:rsid w:val="00C8221B"/>
    <w:rsid w:val="00C82DC1"/>
    <w:rsid w:val="00C834D9"/>
    <w:rsid w:val="00C83D27"/>
    <w:rsid w:val="00C84173"/>
    <w:rsid w:val="00C8754B"/>
    <w:rsid w:val="00C87F89"/>
    <w:rsid w:val="00C90DEF"/>
    <w:rsid w:val="00C91E82"/>
    <w:rsid w:val="00C93B34"/>
    <w:rsid w:val="00C93E38"/>
    <w:rsid w:val="00C94CCE"/>
    <w:rsid w:val="00CA06B1"/>
    <w:rsid w:val="00CA076E"/>
    <w:rsid w:val="00CA0E81"/>
    <w:rsid w:val="00CA1D0B"/>
    <w:rsid w:val="00CA2671"/>
    <w:rsid w:val="00CA5285"/>
    <w:rsid w:val="00CA57AC"/>
    <w:rsid w:val="00CA7FAB"/>
    <w:rsid w:val="00CB3298"/>
    <w:rsid w:val="00CB3DA1"/>
    <w:rsid w:val="00CB439A"/>
    <w:rsid w:val="00CB4A7D"/>
    <w:rsid w:val="00CB5EB8"/>
    <w:rsid w:val="00CB6C9D"/>
    <w:rsid w:val="00CC0C75"/>
    <w:rsid w:val="00CC15B3"/>
    <w:rsid w:val="00CC1791"/>
    <w:rsid w:val="00CC1A10"/>
    <w:rsid w:val="00CC2B3C"/>
    <w:rsid w:val="00CC3D14"/>
    <w:rsid w:val="00CD2EF4"/>
    <w:rsid w:val="00CD4C03"/>
    <w:rsid w:val="00CD6B03"/>
    <w:rsid w:val="00CE0F66"/>
    <w:rsid w:val="00CE11CA"/>
    <w:rsid w:val="00CE13EA"/>
    <w:rsid w:val="00CE1E41"/>
    <w:rsid w:val="00CE2FCA"/>
    <w:rsid w:val="00CE399E"/>
    <w:rsid w:val="00CE3A63"/>
    <w:rsid w:val="00CE4237"/>
    <w:rsid w:val="00CE5268"/>
    <w:rsid w:val="00CE620D"/>
    <w:rsid w:val="00CE675B"/>
    <w:rsid w:val="00CE6DCF"/>
    <w:rsid w:val="00CF3ECF"/>
    <w:rsid w:val="00D01398"/>
    <w:rsid w:val="00D019ED"/>
    <w:rsid w:val="00D02567"/>
    <w:rsid w:val="00D0289D"/>
    <w:rsid w:val="00D02E9E"/>
    <w:rsid w:val="00D04A3C"/>
    <w:rsid w:val="00D10C34"/>
    <w:rsid w:val="00D11C5C"/>
    <w:rsid w:val="00D11D29"/>
    <w:rsid w:val="00D1371E"/>
    <w:rsid w:val="00D14405"/>
    <w:rsid w:val="00D14AD5"/>
    <w:rsid w:val="00D17D3D"/>
    <w:rsid w:val="00D2357B"/>
    <w:rsid w:val="00D243E1"/>
    <w:rsid w:val="00D254A6"/>
    <w:rsid w:val="00D30872"/>
    <w:rsid w:val="00D3139B"/>
    <w:rsid w:val="00D333AE"/>
    <w:rsid w:val="00D3421E"/>
    <w:rsid w:val="00D355D9"/>
    <w:rsid w:val="00D3596F"/>
    <w:rsid w:val="00D35B7E"/>
    <w:rsid w:val="00D361C3"/>
    <w:rsid w:val="00D36254"/>
    <w:rsid w:val="00D36767"/>
    <w:rsid w:val="00D40072"/>
    <w:rsid w:val="00D4032B"/>
    <w:rsid w:val="00D40353"/>
    <w:rsid w:val="00D4218A"/>
    <w:rsid w:val="00D421B5"/>
    <w:rsid w:val="00D43621"/>
    <w:rsid w:val="00D4388B"/>
    <w:rsid w:val="00D4399F"/>
    <w:rsid w:val="00D447A4"/>
    <w:rsid w:val="00D4791C"/>
    <w:rsid w:val="00D5071C"/>
    <w:rsid w:val="00D50F17"/>
    <w:rsid w:val="00D52DB2"/>
    <w:rsid w:val="00D53F6C"/>
    <w:rsid w:val="00D57859"/>
    <w:rsid w:val="00D63A1B"/>
    <w:rsid w:val="00D640B1"/>
    <w:rsid w:val="00D65E95"/>
    <w:rsid w:val="00D65FCA"/>
    <w:rsid w:val="00D6699E"/>
    <w:rsid w:val="00D67132"/>
    <w:rsid w:val="00D67745"/>
    <w:rsid w:val="00D73DAA"/>
    <w:rsid w:val="00D754AC"/>
    <w:rsid w:val="00D755B1"/>
    <w:rsid w:val="00D82C5A"/>
    <w:rsid w:val="00D82FD5"/>
    <w:rsid w:val="00D832EC"/>
    <w:rsid w:val="00D84A41"/>
    <w:rsid w:val="00D84E6E"/>
    <w:rsid w:val="00D858C0"/>
    <w:rsid w:val="00D86E91"/>
    <w:rsid w:val="00D952D4"/>
    <w:rsid w:val="00D97284"/>
    <w:rsid w:val="00D97990"/>
    <w:rsid w:val="00DA10A5"/>
    <w:rsid w:val="00DA367C"/>
    <w:rsid w:val="00DA4DF0"/>
    <w:rsid w:val="00DA4EF5"/>
    <w:rsid w:val="00DA51A6"/>
    <w:rsid w:val="00DA5A60"/>
    <w:rsid w:val="00DA65B1"/>
    <w:rsid w:val="00DA728A"/>
    <w:rsid w:val="00DB0A19"/>
    <w:rsid w:val="00DB12D9"/>
    <w:rsid w:val="00DB1961"/>
    <w:rsid w:val="00DB1F84"/>
    <w:rsid w:val="00DB2E10"/>
    <w:rsid w:val="00DB2F3B"/>
    <w:rsid w:val="00DB43C3"/>
    <w:rsid w:val="00DB5261"/>
    <w:rsid w:val="00DB62DE"/>
    <w:rsid w:val="00DC22F9"/>
    <w:rsid w:val="00DC37FA"/>
    <w:rsid w:val="00DC4414"/>
    <w:rsid w:val="00DC4487"/>
    <w:rsid w:val="00DC6C0D"/>
    <w:rsid w:val="00DC7135"/>
    <w:rsid w:val="00DC7CF4"/>
    <w:rsid w:val="00DD0D19"/>
    <w:rsid w:val="00DD23F0"/>
    <w:rsid w:val="00DD3CF7"/>
    <w:rsid w:val="00DD4BB4"/>
    <w:rsid w:val="00DD7834"/>
    <w:rsid w:val="00DD7A5C"/>
    <w:rsid w:val="00DE3283"/>
    <w:rsid w:val="00DE456F"/>
    <w:rsid w:val="00DE49DA"/>
    <w:rsid w:val="00DE7FC0"/>
    <w:rsid w:val="00DF1A4B"/>
    <w:rsid w:val="00DF2266"/>
    <w:rsid w:val="00DF3CFB"/>
    <w:rsid w:val="00DF491F"/>
    <w:rsid w:val="00DF5700"/>
    <w:rsid w:val="00DF57E4"/>
    <w:rsid w:val="00DF66D1"/>
    <w:rsid w:val="00E02A18"/>
    <w:rsid w:val="00E044C5"/>
    <w:rsid w:val="00E07C0C"/>
    <w:rsid w:val="00E10400"/>
    <w:rsid w:val="00E104C8"/>
    <w:rsid w:val="00E13FE7"/>
    <w:rsid w:val="00E143C4"/>
    <w:rsid w:val="00E15103"/>
    <w:rsid w:val="00E160D8"/>
    <w:rsid w:val="00E2017C"/>
    <w:rsid w:val="00E2126F"/>
    <w:rsid w:val="00E216D1"/>
    <w:rsid w:val="00E22463"/>
    <w:rsid w:val="00E23E61"/>
    <w:rsid w:val="00E2447A"/>
    <w:rsid w:val="00E25EEE"/>
    <w:rsid w:val="00E26545"/>
    <w:rsid w:val="00E32C47"/>
    <w:rsid w:val="00E33F96"/>
    <w:rsid w:val="00E34A10"/>
    <w:rsid w:val="00E36924"/>
    <w:rsid w:val="00E36C5F"/>
    <w:rsid w:val="00E378EE"/>
    <w:rsid w:val="00E409E6"/>
    <w:rsid w:val="00E41190"/>
    <w:rsid w:val="00E41E69"/>
    <w:rsid w:val="00E431A5"/>
    <w:rsid w:val="00E4499C"/>
    <w:rsid w:val="00E45F1B"/>
    <w:rsid w:val="00E4608E"/>
    <w:rsid w:val="00E51D6C"/>
    <w:rsid w:val="00E52E22"/>
    <w:rsid w:val="00E54B2E"/>
    <w:rsid w:val="00E5500E"/>
    <w:rsid w:val="00E558DF"/>
    <w:rsid w:val="00E56779"/>
    <w:rsid w:val="00E60972"/>
    <w:rsid w:val="00E62CD1"/>
    <w:rsid w:val="00E642F3"/>
    <w:rsid w:val="00E671C0"/>
    <w:rsid w:val="00E713D6"/>
    <w:rsid w:val="00E71DF9"/>
    <w:rsid w:val="00E71FAB"/>
    <w:rsid w:val="00E764E7"/>
    <w:rsid w:val="00E77D3A"/>
    <w:rsid w:val="00E80AF9"/>
    <w:rsid w:val="00E812A2"/>
    <w:rsid w:val="00E81DAE"/>
    <w:rsid w:val="00E82E95"/>
    <w:rsid w:val="00E8425F"/>
    <w:rsid w:val="00E84382"/>
    <w:rsid w:val="00E84A8F"/>
    <w:rsid w:val="00E84B7E"/>
    <w:rsid w:val="00E85034"/>
    <w:rsid w:val="00E85930"/>
    <w:rsid w:val="00E85A14"/>
    <w:rsid w:val="00E870B7"/>
    <w:rsid w:val="00E91922"/>
    <w:rsid w:val="00E9241D"/>
    <w:rsid w:val="00E92805"/>
    <w:rsid w:val="00E94F33"/>
    <w:rsid w:val="00EA0AD4"/>
    <w:rsid w:val="00EA11CD"/>
    <w:rsid w:val="00EA1C5C"/>
    <w:rsid w:val="00EA1DDA"/>
    <w:rsid w:val="00EA33F8"/>
    <w:rsid w:val="00EA47E8"/>
    <w:rsid w:val="00EA5279"/>
    <w:rsid w:val="00EA5F47"/>
    <w:rsid w:val="00EA665D"/>
    <w:rsid w:val="00EA75B2"/>
    <w:rsid w:val="00EB15C5"/>
    <w:rsid w:val="00EB2ED6"/>
    <w:rsid w:val="00EB494F"/>
    <w:rsid w:val="00EB54B1"/>
    <w:rsid w:val="00EB6146"/>
    <w:rsid w:val="00EC0276"/>
    <w:rsid w:val="00EC1121"/>
    <w:rsid w:val="00EC1206"/>
    <w:rsid w:val="00EC195E"/>
    <w:rsid w:val="00EC427F"/>
    <w:rsid w:val="00EC4477"/>
    <w:rsid w:val="00EC4591"/>
    <w:rsid w:val="00EC48B2"/>
    <w:rsid w:val="00EC5069"/>
    <w:rsid w:val="00EC5517"/>
    <w:rsid w:val="00ED1C90"/>
    <w:rsid w:val="00ED1EE4"/>
    <w:rsid w:val="00ED3769"/>
    <w:rsid w:val="00ED4027"/>
    <w:rsid w:val="00ED5009"/>
    <w:rsid w:val="00ED59BB"/>
    <w:rsid w:val="00ED7F91"/>
    <w:rsid w:val="00EE03DA"/>
    <w:rsid w:val="00EE2F9B"/>
    <w:rsid w:val="00EE6266"/>
    <w:rsid w:val="00EE6F87"/>
    <w:rsid w:val="00EF5AB9"/>
    <w:rsid w:val="00EF633B"/>
    <w:rsid w:val="00EF640E"/>
    <w:rsid w:val="00EF70BD"/>
    <w:rsid w:val="00F018C5"/>
    <w:rsid w:val="00F06827"/>
    <w:rsid w:val="00F11CFB"/>
    <w:rsid w:val="00F13043"/>
    <w:rsid w:val="00F13EC2"/>
    <w:rsid w:val="00F169C9"/>
    <w:rsid w:val="00F209AA"/>
    <w:rsid w:val="00F21A96"/>
    <w:rsid w:val="00F22A25"/>
    <w:rsid w:val="00F23455"/>
    <w:rsid w:val="00F25433"/>
    <w:rsid w:val="00F25F5D"/>
    <w:rsid w:val="00F27546"/>
    <w:rsid w:val="00F32B51"/>
    <w:rsid w:val="00F33B5F"/>
    <w:rsid w:val="00F34F8A"/>
    <w:rsid w:val="00F34FA8"/>
    <w:rsid w:val="00F40AC5"/>
    <w:rsid w:val="00F41F83"/>
    <w:rsid w:val="00F423BC"/>
    <w:rsid w:val="00F43F29"/>
    <w:rsid w:val="00F441B1"/>
    <w:rsid w:val="00F441EA"/>
    <w:rsid w:val="00F44866"/>
    <w:rsid w:val="00F45627"/>
    <w:rsid w:val="00F462CD"/>
    <w:rsid w:val="00F46839"/>
    <w:rsid w:val="00F50257"/>
    <w:rsid w:val="00F52606"/>
    <w:rsid w:val="00F52848"/>
    <w:rsid w:val="00F5348B"/>
    <w:rsid w:val="00F53851"/>
    <w:rsid w:val="00F54822"/>
    <w:rsid w:val="00F55396"/>
    <w:rsid w:val="00F5574B"/>
    <w:rsid w:val="00F60017"/>
    <w:rsid w:val="00F60588"/>
    <w:rsid w:val="00F61243"/>
    <w:rsid w:val="00F623A9"/>
    <w:rsid w:val="00F63CFD"/>
    <w:rsid w:val="00F64A14"/>
    <w:rsid w:val="00F70162"/>
    <w:rsid w:val="00F70686"/>
    <w:rsid w:val="00F70F96"/>
    <w:rsid w:val="00F74558"/>
    <w:rsid w:val="00F754E2"/>
    <w:rsid w:val="00F803FA"/>
    <w:rsid w:val="00F80DBD"/>
    <w:rsid w:val="00F81059"/>
    <w:rsid w:val="00F847F4"/>
    <w:rsid w:val="00F84AD1"/>
    <w:rsid w:val="00F86CC3"/>
    <w:rsid w:val="00F86FBE"/>
    <w:rsid w:val="00F91512"/>
    <w:rsid w:val="00F92D71"/>
    <w:rsid w:val="00F93632"/>
    <w:rsid w:val="00F95DA5"/>
    <w:rsid w:val="00F97893"/>
    <w:rsid w:val="00FA0EF3"/>
    <w:rsid w:val="00FA422F"/>
    <w:rsid w:val="00FA6A2D"/>
    <w:rsid w:val="00FB1C2A"/>
    <w:rsid w:val="00FB2612"/>
    <w:rsid w:val="00FB2870"/>
    <w:rsid w:val="00FB3816"/>
    <w:rsid w:val="00FB7C48"/>
    <w:rsid w:val="00FC0982"/>
    <w:rsid w:val="00FC0C95"/>
    <w:rsid w:val="00FC36F7"/>
    <w:rsid w:val="00FC6D55"/>
    <w:rsid w:val="00FC788C"/>
    <w:rsid w:val="00FD0885"/>
    <w:rsid w:val="00FD1E8B"/>
    <w:rsid w:val="00FD20C4"/>
    <w:rsid w:val="00FD3B46"/>
    <w:rsid w:val="00FD42BD"/>
    <w:rsid w:val="00FD602C"/>
    <w:rsid w:val="00FD7B24"/>
    <w:rsid w:val="00FE1352"/>
    <w:rsid w:val="00FE24B3"/>
    <w:rsid w:val="00FE3CE8"/>
    <w:rsid w:val="00FE5DC3"/>
    <w:rsid w:val="00FE64DB"/>
    <w:rsid w:val="00FE6968"/>
    <w:rsid w:val="00FE6BE4"/>
    <w:rsid w:val="00FF092A"/>
    <w:rsid w:val="00FF1AB9"/>
    <w:rsid w:val="00FF23B6"/>
    <w:rsid w:val="00FF2D32"/>
    <w:rsid w:val="00FF378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AC5"/>
  </w:style>
  <w:style w:type="paragraph" w:styleId="ad">
    <w:name w:val="footer"/>
    <w:basedOn w:val="a"/>
    <w:link w:val="ae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AC5"/>
  </w:style>
  <w:style w:type="paragraph" w:styleId="af">
    <w:name w:val="List Paragraph"/>
    <w:basedOn w:val="a"/>
    <w:uiPriority w:val="34"/>
    <w:qFormat/>
    <w:rsid w:val="00DA367C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281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816C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5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10358.299999999997</c:v>
                </c:pt>
                <c:pt idx="1">
                  <c:v>5338.3</c:v>
                </c:pt>
                <c:pt idx="2">
                  <c:v>4940.3</c:v>
                </c:pt>
                <c:pt idx="3">
                  <c:v>4889.7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11112.8</c:v>
                </c:pt>
                <c:pt idx="1">
                  <c:v>5338.3</c:v>
                </c:pt>
                <c:pt idx="2">
                  <c:v>4940.3</c:v>
                </c:pt>
                <c:pt idx="3">
                  <c:v>4889.7</c:v>
                </c:pt>
              </c:numCache>
            </c:numRef>
          </c:val>
        </c:ser>
        <c:gapWidth val="300"/>
        <c:axId val="149657088"/>
        <c:axId val="149956096"/>
      </c:barChart>
      <c:catAx>
        <c:axId val="149657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56096"/>
        <c:crosses val="autoZero"/>
        <c:auto val="1"/>
        <c:lblAlgn val="ctr"/>
        <c:lblOffset val="100"/>
      </c:catAx>
      <c:valAx>
        <c:axId val="149956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65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32"/>
          <c:w val="0.96328556986913738"/>
          <c:h val="0.618543643583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8046E-3"/>
                  <c:y val="-2.10042684058433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48.6</c:v>
                </c:pt>
                <c:pt idx="1">
                  <c:v>51.4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766404199475337E-2"/>
          <c:y val="6.7082956093902912E-2"/>
          <c:w val="0.921233595800523"/>
          <c:h val="0.3329584722155139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1.4908675199235507E-3"/>
                  <c:y val="-0.24669778324712044"/>
                </c:manualLayout>
              </c:layout>
              <c:showVal val="1"/>
            </c:dLbl>
            <c:dLbl>
              <c:idx val="1"/>
              <c:layout>
                <c:manualLayout>
                  <c:x val="-6.7741049277052845E-3"/>
                  <c:y val="-6.1974829323619855E-2"/>
                </c:manualLayout>
              </c:layout>
              <c:showVal val="1"/>
            </c:dLbl>
            <c:dLbl>
              <c:idx val="2"/>
              <c:layout>
                <c:manualLayout>
                  <c:x val="1.9399608097365874E-3"/>
                  <c:y val="-8.0459905284608987E-2"/>
                </c:manualLayout>
              </c:layout>
              <c:showVal val="1"/>
            </c:dLbl>
            <c:dLbl>
              <c:idx val="3"/>
              <c:layout>
                <c:manualLayout>
                  <c:x val="-4.3793559621472435E-3"/>
                  <c:y val="-3.292109261965540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3000487127474714E-2"/>
                </c:manualLayout>
              </c:layout>
              <c:showVal val="1"/>
            </c:dLbl>
            <c:dLbl>
              <c:idx val="5"/>
              <c:layout>
                <c:manualLayout>
                  <c:x val="-4.6295662317572626E-3"/>
                  <c:y val="-3.2217011654706612E-2"/>
                </c:manualLayout>
              </c:layout>
              <c:showVal val="1"/>
            </c:dLbl>
            <c:dLbl>
              <c:idx val="6"/>
              <c:layout>
                <c:manualLayout>
                  <c:x val="-4.6295662317572626E-3"/>
                  <c:y val="-3.182381980645784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58.5</c:v>
                </c:pt>
                <c:pt idx="1">
                  <c:v>4.8</c:v>
                </c:pt>
                <c:pt idx="2">
                  <c:v>19</c:v>
                </c:pt>
                <c:pt idx="3">
                  <c:v>0.5</c:v>
                </c:pt>
                <c:pt idx="4">
                  <c:v>15.6</c:v>
                </c:pt>
                <c:pt idx="5">
                  <c:v>0</c:v>
                </c:pt>
                <c:pt idx="6">
                  <c:v>1.6</c:v>
                </c:pt>
              </c:numCache>
            </c:numRef>
          </c:val>
        </c:ser>
        <c:overlap val="100"/>
        <c:axId val="179458432"/>
        <c:axId val="179459968"/>
      </c:barChart>
      <c:catAx>
        <c:axId val="179458432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459968"/>
        <c:crosses val="autoZero"/>
        <c:auto val="1"/>
        <c:lblAlgn val="ctr"/>
        <c:lblOffset val="100"/>
      </c:catAx>
      <c:valAx>
        <c:axId val="179459968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45843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96991229754934E-3"/>
                  <c:y val="-6.93514425938393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3311949075486E-3"/>
                  <c:y val="-0.109103938784832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54E-5"/>
                  <c:y val="-2.06192394555332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09348104742727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7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7707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62.1</c:v>
                </c:pt>
                <c:pt idx="1">
                  <c:v>5</c:v>
                </c:pt>
                <c:pt idx="2">
                  <c:v>20.2</c:v>
                </c:pt>
                <c:pt idx="3">
                  <c:v>0.5</c:v>
                </c:pt>
                <c:pt idx="4">
                  <c:v>10.5</c:v>
                </c:pt>
                <c:pt idx="5">
                  <c:v>0</c:v>
                </c:pt>
                <c:pt idx="6">
                  <c:v>1.7</c:v>
                </c:pt>
              </c:numCache>
            </c:numRef>
          </c:val>
        </c:ser>
        <c:overlap val="100"/>
        <c:axId val="178926720"/>
        <c:axId val="178928256"/>
      </c:barChart>
      <c:catAx>
        <c:axId val="17892672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928256"/>
        <c:crosses val="autoZero"/>
        <c:auto val="1"/>
        <c:lblAlgn val="ctr"/>
        <c:lblOffset val="100"/>
      </c:catAx>
      <c:valAx>
        <c:axId val="178928256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92672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5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597320071834042E-3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23.6</c:v>
                </c:pt>
                <c:pt idx="1">
                  <c:v>55.2</c:v>
                </c:pt>
                <c:pt idx="2">
                  <c:v>21.2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33684477886E-2"/>
          <c:y val="0.83733671222131711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631E-3"/>
                  <c:y val="1.32673267326732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25.5</c:v>
                </c:pt>
                <c:pt idx="1">
                  <c:v>59.6</c:v>
                </c:pt>
                <c:pt idx="2">
                  <c:v>14.900000000000002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802718153381774E-3"/>
                  <c:y val="7.066465176701398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25.9</c:v>
                </c:pt>
                <c:pt idx="1">
                  <c:v>60.2</c:v>
                </c:pt>
                <c:pt idx="2">
                  <c:v>13.9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73985599773003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883668827245321E-2"/>
          <c:y val="0.17414415873935837"/>
          <c:w val="0.860721457173239"/>
          <c:h val="0.559251847677026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4469298302887134E-3"/>
                  <c:y val="-2.21314316842470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826947510958123E-3"/>
                  <c:y val="3.33652493438319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46985584088421E-2"/>
                  <c:y val="-2.854383202099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62744022668822E-4"/>
                  <c:y val="-4.12566417002753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3.1</c:v>
                </c:pt>
                <c:pt idx="1">
                  <c:v>0.2</c:v>
                </c:pt>
                <c:pt idx="2">
                  <c:v>26.6</c:v>
                </c:pt>
                <c:pt idx="3">
                  <c:v>70.099999999999994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816583782290354"/>
          <c:w val="0.99776661083193507"/>
          <c:h val="0.291834162177097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594944150499709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40589569161102E-2"/>
          <c:y val="0.16085882222468578"/>
          <c:w val="0.88636938901155793"/>
          <c:h val="0.52340871391076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5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39416217251737E-5"/>
                  <c:y val="3.29719031022763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5695179740591E-3"/>
                  <c:y val="-4.30197225346832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3.1</c:v>
                </c:pt>
                <c:pt idx="1">
                  <c:v>0.30000000000000004</c:v>
                </c:pt>
                <c:pt idx="2">
                  <c:v>26.6</c:v>
                </c:pt>
                <c:pt idx="3">
                  <c:v>70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618298910719157"/>
          <c:w val="1"/>
          <c:h val="0.292070807443000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41094048164818E-2"/>
          <c:y val="0.243050846300813"/>
          <c:w val="0.85242065928199662"/>
          <c:h val="0.51532131064262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5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14933643245121E-3"/>
                  <c:y val="4.93653457252269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137945871520383E-3"/>
                  <c:y val="-6.21329783633780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3361731419482E-4"/>
                  <c:y val="-2.40182298129639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3.2</c:v>
                </c:pt>
                <c:pt idx="1">
                  <c:v>0.30000000000000004</c:v>
                </c:pt>
                <c:pt idx="2">
                  <c:v>26.6</c:v>
                </c:pt>
                <c:pt idx="3">
                  <c:v>69.900000000000006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133293464899163"/>
          <c:w val="0.99557032115171407"/>
          <c:h val="0.268667065351008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32"/>
          <c:w val="0.96328556986913738"/>
          <c:h val="0.618543643583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8046E-3"/>
                  <c:y val="-2.10042684058433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47.2</c:v>
                </c:pt>
                <c:pt idx="1">
                  <c:v>56.5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32"/>
          <c:w val="0.96328556986913738"/>
          <c:h val="0.618543643583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8046E-3"/>
                  <c:y val="-2.10042684058433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48.1</c:v>
                </c:pt>
                <c:pt idx="1">
                  <c:v>51.9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E6B3-B556-4706-A4B7-4AF0D2E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13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28</cp:revision>
  <cp:lastPrinted>2018-12-10T09:55:00Z</cp:lastPrinted>
  <dcterms:created xsi:type="dcterms:W3CDTF">2019-11-07T10:05:00Z</dcterms:created>
  <dcterms:modified xsi:type="dcterms:W3CDTF">2020-11-24T13:00:00Z</dcterms:modified>
</cp:coreProperties>
</file>