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0258C2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0258C2" w:rsidP="000258C2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Ревизионной </w:t>
      </w:r>
      <w:r w:rsidR="00F40AC5">
        <w:rPr>
          <w:rFonts w:ascii="Times New Roman" w:hAnsi="Times New Roman" w:cs="Times New Roman"/>
        </w:rPr>
        <w:t>комиссии</w:t>
      </w:r>
      <w:r w:rsidR="00D0338B">
        <w:rPr>
          <w:rFonts w:ascii="Times New Roman" w:hAnsi="Times New Roman" w:cs="Times New Roman"/>
        </w:rPr>
        <w:t xml:space="preserve"> </w:t>
      </w:r>
      <w:r w:rsidR="00F40AC5">
        <w:rPr>
          <w:rFonts w:ascii="Times New Roman" w:hAnsi="Times New Roman" w:cs="Times New Roman"/>
        </w:rPr>
        <w:t xml:space="preserve">Дмитриевского района </w:t>
      </w:r>
      <w:r w:rsidR="00F40AC5" w:rsidRPr="00BD6F61">
        <w:rPr>
          <w:rFonts w:ascii="Times New Roman" w:hAnsi="Times New Roman" w:cs="Times New Roman"/>
        </w:rPr>
        <w:t>Курской области</w:t>
      </w:r>
    </w:p>
    <w:p w:rsidR="00F40AC5" w:rsidRDefault="00D0338B" w:rsidP="000258C2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 В.А. Герасименко</w:t>
      </w:r>
    </w:p>
    <w:p w:rsidR="00F7704D" w:rsidRPr="00F7704D" w:rsidRDefault="00F7704D" w:rsidP="000258C2">
      <w:pPr>
        <w:pStyle w:val="a3"/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406023" w:rsidRDefault="00F7704D" w:rsidP="000258C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40AC5" w:rsidRPr="00BD6F6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D0338B">
        <w:rPr>
          <w:sz w:val="28"/>
          <w:szCs w:val="28"/>
        </w:rPr>
        <w:t xml:space="preserve"> </w:t>
      </w:r>
      <w:r w:rsidR="00F40AC5" w:rsidRPr="00F7704D">
        <w:rPr>
          <w:sz w:val="28"/>
          <w:szCs w:val="28"/>
          <w:u w:val="single"/>
        </w:rPr>
        <w:t>ноября</w:t>
      </w:r>
      <w:r w:rsidR="00741717">
        <w:rPr>
          <w:sz w:val="28"/>
          <w:szCs w:val="28"/>
        </w:rPr>
        <w:t xml:space="preserve"> 2020 </w:t>
      </w:r>
      <w:r>
        <w:rPr>
          <w:sz w:val="28"/>
          <w:szCs w:val="28"/>
        </w:rPr>
        <w:t>года</w:t>
      </w:r>
    </w:p>
    <w:p w:rsidR="00F40AC5" w:rsidRDefault="00F40AC5" w:rsidP="00F7704D">
      <w:pPr>
        <w:ind w:left="5103"/>
        <w:jc w:val="center"/>
        <w:rPr>
          <w:sz w:val="32"/>
          <w:szCs w:val="28"/>
        </w:rPr>
      </w:pPr>
    </w:p>
    <w:p w:rsidR="004D1F50" w:rsidRPr="00F7704D" w:rsidRDefault="004D1F50" w:rsidP="00F7704D">
      <w:pPr>
        <w:ind w:left="5103"/>
        <w:jc w:val="center"/>
        <w:rPr>
          <w:sz w:val="32"/>
          <w:szCs w:val="28"/>
        </w:rPr>
      </w:pPr>
    </w:p>
    <w:p w:rsidR="0034047F" w:rsidRPr="00023E1F" w:rsidRDefault="0034047F" w:rsidP="00F7704D">
      <w:pPr>
        <w:jc w:val="center"/>
        <w:rPr>
          <w:b/>
          <w:sz w:val="28"/>
          <w:szCs w:val="28"/>
        </w:rPr>
      </w:pPr>
      <w:r w:rsidRPr="00023E1F">
        <w:rPr>
          <w:b/>
          <w:sz w:val="28"/>
          <w:szCs w:val="28"/>
        </w:rPr>
        <w:t xml:space="preserve">Заключение </w:t>
      </w:r>
    </w:p>
    <w:p w:rsidR="0034047F" w:rsidRPr="00023E1F" w:rsidRDefault="0034047F" w:rsidP="00F7704D">
      <w:pPr>
        <w:jc w:val="center"/>
        <w:rPr>
          <w:b/>
          <w:sz w:val="28"/>
          <w:szCs w:val="28"/>
        </w:rPr>
      </w:pPr>
      <w:r w:rsidRPr="00023E1F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023E1F" w:rsidRDefault="008C3B65" w:rsidP="00F7704D">
      <w:pPr>
        <w:jc w:val="center"/>
        <w:rPr>
          <w:b/>
          <w:sz w:val="28"/>
          <w:szCs w:val="28"/>
        </w:rPr>
      </w:pPr>
      <w:r w:rsidRPr="00023E1F">
        <w:rPr>
          <w:b/>
          <w:sz w:val="28"/>
          <w:szCs w:val="28"/>
        </w:rPr>
        <w:t>«Дерюгинский сельсовет» Дмитриевского района Курской области</w:t>
      </w:r>
    </w:p>
    <w:p w:rsidR="00BB755E" w:rsidRPr="00023E1F" w:rsidRDefault="00737996" w:rsidP="00F7704D">
      <w:pPr>
        <w:jc w:val="center"/>
        <w:rPr>
          <w:b/>
          <w:sz w:val="28"/>
          <w:szCs w:val="28"/>
        </w:rPr>
      </w:pPr>
      <w:r w:rsidRPr="00023E1F">
        <w:rPr>
          <w:b/>
          <w:sz w:val="28"/>
          <w:szCs w:val="28"/>
        </w:rPr>
        <w:t>н</w:t>
      </w:r>
      <w:r w:rsidR="00741717">
        <w:rPr>
          <w:b/>
          <w:sz w:val="28"/>
          <w:szCs w:val="28"/>
        </w:rPr>
        <w:t>а 2021</w:t>
      </w:r>
      <w:r w:rsidR="008C3B65" w:rsidRPr="00023E1F">
        <w:rPr>
          <w:b/>
          <w:sz w:val="28"/>
          <w:szCs w:val="28"/>
        </w:rPr>
        <w:t xml:space="preserve"> год и </w:t>
      </w:r>
      <w:r w:rsidR="00024341" w:rsidRPr="00023E1F">
        <w:rPr>
          <w:b/>
          <w:sz w:val="28"/>
          <w:szCs w:val="28"/>
        </w:rPr>
        <w:t>плановый период 20</w:t>
      </w:r>
      <w:r w:rsidR="00741717">
        <w:rPr>
          <w:b/>
          <w:sz w:val="28"/>
          <w:szCs w:val="28"/>
        </w:rPr>
        <w:t>22</w:t>
      </w:r>
      <w:r w:rsidR="00024341" w:rsidRPr="00023E1F">
        <w:rPr>
          <w:b/>
          <w:sz w:val="28"/>
          <w:szCs w:val="28"/>
        </w:rPr>
        <w:t xml:space="preserve"> и 20</w:t>
      </w:r>
      <w:r w:rsidR="00BE0A42">
        <w:rPr>
          <w:b/>
          <w:sz w:val="28"/>
          <w:szCs w:val="28"/>
        </w:rPr>
        <w:t>2</w:t>
      </w:r>
      <w:r w:rsidR="00741717">
        <w:rPr>
          <w:b/>
          <w:sz w:val="28"/>
          <w:szCs w:val="28"/>
        </w:rPr>
        <w:t>3</w:t>
      </w:r>
      <w:r w:rsidR="008C3B65" w:rsidRPr="00023E1F">
        <w:rPr>
          <w:b/>
          <w:sz w:val="28"/>
          <w:szCs w:val="28"/>
        </w:rPr>
        <w:t xml:space="preserve"> годов»</w:t>
      </w:r>
    </w:p>
    <w:p w:rsidR="00BB755E" w:rsidRDefault="00BB755E" w:rsidP="00F7704D">
      <w:pPr>
        <w:jc w:val="center"/>
        <w:rPr>
          <w:sz w:val="28"/>
          <w:szCs w:val="28"/>
        </w:rPr>
      </w:pPr>
    </w:p>
    <w:p w:rsidR="00005ACC" w:rsidRPr="002B04B2" w:rsidRDefault="00005ACC" w:rsidP="00F7704D">
      <w:pPr>
        <w:pStyle w:val="af2"/>
        <w:ind w:firstLine="709"/>
        <w:jc w:val="both"/>
        <w:rPr>
          <w:sz w:val="28"/>
        </w:rPr>
      </w:pPr>
      <w:r w:rsidRPr="002B04B2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2B04B2">
        <w:rPr>
          <w:sz w:val="28"/>
        </w:rPr>
        <w:t xml:space="preserve">решения </w:t>
      </w:r>
      <w:r w:rsidR="003B5515">
        <w:rPr>
          <w:sz w:val="28"/>
        </w:rPr>
        <w:t>Собрания депутатов Дерюгинского</w:t>
      </w:r>
      <w:r w:rsidR="00D0338B">
        <w:rPr>
          <w:sz w:val="28"/>
        </w:rPr>
        <w:t xml:space="preserve"> </w:t>
      </w:r>
      <w:r w:rsidR="00D3139B" w:rsidRPr="002B04B2">
        <w:rPr>
          <w:sz w:val="28"/>
        </w:rPr>
        <w:t>сельсовета</w:t>
      </w:r>
      <w:r w:rsidR="00D02E9E" w:rsidRPr="002B04B2">
        <w:rPr>
          <w:sz w:val="28"/>
        </w:rPr>
        <w:t xml:space="preserve"> Дмитриевского района</w:t>
      </w:r>
      <w:r w:rsidRPr="002B04B2">
        <w:rPr>
          <w:sz w:val="28"/>
        </w:rPr>
        <w:t xml:space="preserve"> Курской области «О</w:t>
      </w:r>
      <w:r w:rsidR="00D0338B">
        <w:rPr>
          <w:sz w:val="28"/>
        </w:rPr>
        <w:t xml:space="preserve"> </w:t>
      </w:r>
      <w:r w:rsidRPr="002B04B2">
        <w:rPr>
          <w:sz w:val="28"/>
        </w:rPr>
        <w:t>бюджете</w:t>
      </w:r>
      <w:r w:rsidR="00D02E9E" w:rsidRPr="002B04B2">
        <w:rPr>
          <w:sz w:val="28"/>
        </w:rPr>
        <w:t xml:space="preserve"> муниципального образования «Дерюгинский сельсовет» Дмитриевского района Курской области</w:t>
      </w:r>
      <w:r w:rsidR="001E1A91" w:rsidRPr="002B04B2">
        <w:rPr>
          <w:sz w:val="28"/>
        </w:rPr>
        <w:t xml:space="preserve"> на 20</w:t>
      </w:r>
      <w:r w:rsidR="00741717">
        <w:rPr>
          <w:sz w:val="28"/>
        </w:rPr>
        <w:t>21</w:t>
      </w:r>
      <w:r w:rsidR="001E1A91" w:rsidRPr="002B04B2">
        <w:rPr>
          <w:sz w:val="28"/>
        </w:rPr>
        <w:t xml:space="preserve"> год и </w:t>
      </w:r>
      <w:r w:rsidR="00D0338B">
        <w:rPr>
          <w:sz w:val="28"/>
        </w:rPr>
        <w:t>на пла</w:t>
      </w:r>
      <w:r w:rsidR="003B5515">
        <w:rPr>
          <w:sz w:val="28"/>
        </w:rPr>
        <w:t xml:space="preserve">новый период  </w:t>
      </w:r>
      <w:r w:rsidR="00741717">
        <w:rPr>
          <w:sz w:val="28"/>
        </w:rPr>
        <w:t xml:space="preserve"> 2022</w:t>
      </w:r>
      <w:r w:rsidR="001E1A91" w:rsidRPr="002B04B2">
        <w:rPr>
          <w:sz w:val="28"/>
        </w:rPr>
        <w:t xml:space="preserve"> и 20</w:t>
      </w:r>
      <w:r w:rsidR="00BE0A42" w:rsidRPr="002B04B2">
        <w:rPr>
          <w:sz w:val="28"/>
        </w:rPr>
        <w:t>2</w:t>
      </w:r>
      <w:r w:rsidR="00741717">
        <w:rPr>
          <w:sz w:val="28"/>
        </w:rPr>
        <w:t xml:space="preserve">3 </w:t>
      </w:r>
      <w:r w:rsidRPr="002B04B2">
        <w:rPr>
          <w:sz w:val="28"/>
        </w:rPr>
        <w:t>годов» подготовлено в соот</w:t>
      </w:r>
      <w:r w:rsidR="00D0338B">
        <w:rPr>
          <w:sz w:val="28"/>
        </w:rPr>
        <w:t xml:space="preserve">ветствии с нормами и положениями </w:t>
      </w:r>
      <w:r w:rsidRPr="002B04B2">
        <w:rPr>
          <w:sz w:val="28"/>
        </w:rPr>
        <w:t xml:space="preserve"> Бюджетного кодекса Р</w:t>
      </w:r>
      <w:r w:rsidR="00BE0A42" w:rsidRPr="002B04B2">
        <w:rPr>
          <w:sz w:val="28"/>
        </w:rPr>
        <w:t xml:space="preserve">оссийской </w:t>
      </w:r>
      <w:r w:rsidRPr="002B04B2">
        <w:rPr>
          <w:sz w:val="28"/>
        </w:rPr>
        <w:t>Ф</w:t>
      </w:r>
      <w:r w:rsidR="00BE0A42" w:rsidRPr="002B04B2">
        <w:rPr>
          <w:sz w:val="28"/>
        </w:rPr>
        <w:t>едерации</w:t>
      </w:r>
      <w:r w:rsidRPr="002B04B2">
        <w:rPr>
          <w:sz w:val="28"/>
        </w:rPr>
        <w:t xml:space="preserve"> (далее по тексту БК РФ),</w:t>
      </w:r>
      <w:r w:rsidR="00D0338B">
        <w:rPr>
          <w:sz w:val="28"/>
        </w:rPr>
        <w:t xml:space="preserve"> </w:t>
      </w:r>
      <w:r w:rsidR="00196A55" w:rsidRPr="002B04B2">
        <w:rPr>
          <w:sz w:val="28"/>
        </w:rPr>
        <w:t>Положением о бюджетном процессе в</w:t>
      </w:r>
      <w:r w:rsidR="003B5515">
        <w:rPr>
          <w:sz w:val="28"/>
        </w:rPr>
        <w:t xml:space="preserve"> </w:t>
      </w:r>
      <w:r w:rsidR="00196A55" w:rsidRPr="002B04B2">
        <w:rPr>
          <w:sz w:val="28"/>
        </w:rPr>
        <w:t xml:space="preserve"> муниципальном образовании «Дерюгинский сельсовет</w:t>
      </w:r>
      <w:r w:rsidR="00135E36" w:rsidRPr="002B04B2">
        <w:rPr>
          <w:sz w:val="28"/>
        </w:rPr>
        <w:t>»</w:t>
      </w:r>
      <w:r w:rsidR="00D0338B">
        <w:rPr>
          <w:sz w:val="28"/>
        </w:rPr>
        <w:t xml:space="preserve"> </w:t>
      </w:r>
      <w:r w:rsidR="003B5515">
        <w:rPr>
          <w:sz w:val="28"/>
        </w:rPr>
        <w:t xml:space="preserve">Дмитриевского района Курской </w:t>
      </w:r>
      <w:r w:rsidR="00135E36" w:rsidRPr="002B04B2">
        <w:rPr>
          <w:sz w:val="28"/>
        </w:rPr>
        <w:t>области, утвержденн</w:t>
      </w:r>
      <w:r w:rsidR="00613C84" w:rsidRPr="002B04B2">
        <w:rPr>
          <w:sz w:val="28"/>
        </w:rPr>
        <w:t>ым</w:t>
      </w:r>
      <w:r w:rsidR="00D0338B">
        <w:rPr>
          <w:sz w:val="28"/>
        </w:rPr>
        <w:t xml:space="preserve"> </w:t>
      </w:r>
      <w:r w:rsidR="00CE13EA" w:rsidRPr="002B04B2">
        <w:rPr>
          <w:sz w:val="28"/>
        </w:rPr>
        <w:t>р</w:t>
      </w:r>
      <w:r w:rsidR="00135E36" w:rsidRPr="002B04B2">
        <w:rPr>
          <w:sz w:val="28"/>
        </w:rPr>
        <w:t xml:space="preserve">ешением Собрания депутатов </w:t>
      </w:r>
      <w:r w:rsidR="00D0338B">
        <w:rPr>
          <w:sz w:val="28"/>
        </w:rPr>
        <w:t xml:space="preserve"> Дерюгинского </w:t>
      </w:r>
      <w:r w:rsidR="00613C84" w:rsidRPr="002B04B2">
        <w:rPr>
          <w:sz w:val="28"/>
        </w:rPr>
        <w:t xml:space="preserve">сельсовета </w:t>
      </w:r>
      <w:r w:rsidR="00D0338B">
        <w:rPr>
          <w:sz w:val="28"/>
        </w:rPr>
        <w:t xml:space="preserve"> </w:t>
      </w:r>
      <w:r w:rsidR="00613C84" w:rsidRPr="002B04B2">
        <w:rPr>
          <w:sz w:val="28"/>
        </w:rPr>
        <w:t xml:space="preserve">Дмитриевского района Курской области </w:t>
      </w:r>
      <w:r w:rsidR="00135E36" w:rsidRPr="002B04B2">
        <w:rPr>
          <w:sz w:val="28"/>
        </w:rPr>
        <w:t>от 20.10.2010</w:t>
      </w:r>
      <w:r w:rsidR="00CE13EA" w:rsidRPr="002B04B2">
        <w:rPr>
          <w:sz w:val="28"/>
        </w:rPr>
        <w:t xml:space="preserve"> г</w:t>
      </w:r>
      <w:r w:rsidR="00F32259" w:rsidRPr="002B04B2">
        <w:rPr>
          <w:sz w:val="28"/>
        </w:rPr>
        <w:t xml:space="preserve">ода </w:t>
      </w:r>
      <w:r w:rsidR="00135E36" w:rsidRPr="002B04B2">
        <w:rPr>
          <w:sz w:val="28"/>
        </w:rPr>
        <w:t>№9</w:t>
      </w:r>
      <w:r w:rsidR="00E856BF" w:rsidRPr="002B04B2">
        <w:rPr>
          <w:sz w:val="28"/>
        </w:rPr>
        <w:t xml:space="preserve"> с последующими изменениями</w:t>
      </w:r>
      <w:r w:rsidR="00866F7D" w:rsidRPr="002B04B2">
        <w:rPr>
          <w:sz w:val="28"/>
        </w:rPr>
        <w:t xml:space="preserve"> и дополнениями</w:t>
      </w:r>
      <w:r w:rsidR="003B79F4">
        <w:rPr>
          <w:sz w:val="28"/>
        </w:rPr>
        <w:t xml:space="preserve">  </w:t>
      </w:r>
      <w:r w:rsidR="003B79F4" w:rsidRPr="003B79F4">
        <w:rPr>
          <w:sz w:val="28"/>
        </w:rPr>
        <w:t>(</w:t>
      </w:r>
      <w:r w:rsidR="003B79F4">
        <w:rPr>
          <w:sz w:val="28"/>
        </w:rPr>
        <w:t>последнее от 18.12.2019 года)</w:t>
      </w:r>
      <w:r w:rsidRPr="002B04B2">
        <w:rPr>
          <w:sz w:val="28"/>
        </w:rPr>
        <w:t>.</w:t>
      </w:r>
    </w:p>
    <w:p w:rsidR="000F786E" w:rsidRPr="002B04B2" w:rsidRDefault="000F786E" w:rsidP="00F7704D">
      <w:pPr>
        <w:pStyle w:val="af2"/>
        <w:ind w:firstLine="709"/>
        <w:jc w:val="both"/>
        <w:rPr>
          <w:sz w:val="28"/>
        </w:rPr>
      </w:pPr>
      <w:r w:rsidRPr="002B04B2">
        <w:rPr>
          <w:sz w:val="28"/>
        </w:rPr>
        <w:t>В соответствии с ч</w:t>
      </w:r>
      <w:r w:rsidR="00866F7D" w:rsidRPr="002B04B2">
        <w:rPr>
          <w:sz w:val="28"/>
        </w:rPr>
        <w:t xml:space="preserve">астью </w:t>
      </w:r>
      <w:r w:rsidRPr="002B04B2">
        <w:rPr>
          <w:sz w:val="28"/>
        </w:rPr>
        <w:t>4 ст</w:t>
      </w:r>
      <w:r w:rsidR="00866F7D" w:rsidRPr="002B04B2">
        <w:rPr>
          <w:sz w:val="28"/>
        </w:rPr>
        <w:t xml:space="preserve">атьи </w:t>
      </w:r>
      <w:r w:rsidRPr="002B04B2">
        <w:rPr>
          <w:sz w:val="28"/>
        </w:rPr>
        <w:t>169 БК РФ и ст</w:t>
      </w:r>
      <w:r w:rsidR="00866F7D" w:rsidRPr="002B04B2">
        <w:rPr>
          <w:sz w:val="28"/>
        </w:rPr>
        <w:t xml:space="preserve">атьей </w:t>
      </w:r>
      <w:r w:rsidRPr="002B04B2">
        <w:rPr>
          <w:sz w:val="28"/>
        </w:rPr>
        <w:t xml:space="preserve">12 Положения о бюджетном процессе проект решения «О бюджете муниципального образования </w:t>
      </w:r>
      <w:r w:rsidR="00E74934" w:rsidRPr="002B04B2">
        <w:rPr>
          <w:sz w:val="28"/>
        </w:rPr>
        <w:t xml:space="preserve">«Дерюгинский сельсовет» Дмитриевского района Курской области </w:t>
      </w:r>
      <w:r w:rsidR="003B79F4">
        <w:rPr>
          <w:sz w:val="28"/>
        </w:rPr>
        <w:t>на 2021</w:t>
      </w:r>
      <w:r w:rsidRPr="002B04B2">
        <w:rPr>
          <w:sz w:val="28"/>
        </w:rPr>
        <w:t xml:space="preserve"> год и </w:t>
      </w:r>
      <w:r w:rsidR="00D0338B">
        <w:rPr>
          <w:sz w:val="28"/>
        </w:rPr>
        <w:t xml:space="preserve">на плановый период </w:t>
      </w:r>
      <w:r w:rsidR="003B79F4">
        <w:rPr>
          <w:sz w:val="28"/>
        </w:rPr>
        <w:t>2022</w:t>
      </w:r>
      <w:r w:rsidRPr="002B04B2">
        <w:rPr>
          <w:sz w:val="28"/>
        </w:rPr>
        <w:t xml:space="preserve"> и 20</w:t>
      </w:r>
      <w:r w:rsidR="00E74934" w:rsidRPr="002B04B2">
        <w:rPr>
          <w:sz w:val="28"/>
        </w:rPr>
        <w:t>2</w:t>
      </w:r>
      <w:r w:rsidR="003B79F4">
        <w:rPr>
          <w:sz w:val="28"/>
        </w:rPr>
        <w:t>3</w:t>
      </w:r>
      <w:r w:rsidRPr="002B04B2">
        <w:rPr>
          <w:sz w:val="28"/>
        </w:rPr>
        <w:t xml:space="preserve"> годов» разработан на очередной финансовый год и плановый период.</w:t>
      </w:r>
    </w:p>
    <w:p w:rsidR="00E54B2E" w:rsidRPr="002B04B2" w:rsidRDefault="00923481" w:rsidP="00F7704D">
      <w:pPr>
        <w:pStyle w:val="af2"/>
        <w:ind w:firstLine="709"/>
        <w:jc w:val="both"/>
        <w:rPr>
          <w:sz w:val="28"/>
        </w:rPr>
      </w:pPr>
      <w:r w:rsidRPr="002B04B2">
        <w:rPr>
          <w:sz w:val="28"/>
        </w:rPr>
        <w:t>Проект решения</w:t>
      </w:r>
      <w:r w:rsidR="00005ACC" w:rsidRPr="002B04B2">
        <w:rPr>
          <w:sz w:val="28"/>
        </w:rPr>
        <w:t xml:space="preserve"> представлен на рассмотрение в </w:t>
      </w:r>
      <w:r w:rsidR="002B3D17" w:rsidRPr="002B04B2">
        <w:rPr>
          <w:sz w:val="28"/>
        </w:rPr>
        <w:t>Собрание</w:t>
      </w:r>
      <w:r w:rsidRPr="002B04B2">
        <w:rPr>
          <w:sz w:val="28"/>
        </w:rPr>
        <w:t xml:space="preserve"> депутатов Дерюгинского </w:t>
      </w:r>
      <w:r w:rsidR="0063644D" w:rsidRPr="002B04B2">
        <w:rPr>
          <w:sz w:val="28"/>
        </w:rPr>
        <w:t>сельсовета</w:t>
      </w:r>
      <w:r w:rsidR="004B2CE9" w:rsidRPr="002B04B2">
        <w:rPr>
          <w:sz w:val="28"/>
        </w:rPr>
        <w:t xml:space="preserve"> Дмитриевского района Курской области</w:t>
      </w:r>
      <w:r w:rsidR="0063644D" w:rsidRPr="002B04B2">
        <w:rPr>
          <w:sz w:val="28"/>
        </w:rPr>
        <w:t xml:space="preserve"> в</w:t>
      </w:r>
      <w:r w:rsidR="00005ACC" w:rsidRPr="002B04B2">
        <w:rPr>
          <w:sz w:val="28"/>
        </w:rPr>
        <w:t xml:space="preserve"> срок, опре</w:t>
      </w:r>
      <w:r w:rsidR="008D12CE" w:rsidRPr="002B04B2">
        <w:rPr>
          <w:sz w:val="28"/>
        </w:rPr>
        <w:t>деленный ст</w:t>
      </w:r>
      <w:r w:rsidR="004B2CE9" w:rsidRPr="002B04B2">
        <w:rPr>
          <w:sz w:val="28"/>
        </w:rPr>
        <w:t xml:space="preserve">атьей </w:t>
      </w:r>
      <w:r w:rsidR="00744E39" w:rsidRPr="002B04B2">
        <w:rPr>
          <w:sz w:val="28"/>
        </w:rPr>
        <w:t>185 БК РФ и ст</w:t>
      </w:r>
      <w:r w:rsidR="004B2CE9" w:rsidRPr="002B04B2">
        <w:rPr>
          <w:sz w:val="28"/>
        </w:rPr>
        <w:t xml:space="preserve">атьей </w:t>
      </w:r>
      <w:r w:rsidR="00744E39" w:rsidRPr="002B04B2">
        <w:rPr>
          <w:sz w:val="28"/>
        </w:rPr>
        <w:t>17 Положения о бюджетном процессе</w:t>
      </w:r>
      <w:r w:rsidR="00005ACC" w:rsidRPr="002B04B2">
        <w:rPr>
          <w:sz w:val="28"/>
        </w:rPr>
        <w:t xml:space="preserve"> (</w:t>
      </w:r>
      <w:r w:rsidR="00744E39" w:rsidRPr="002B04B2">
        <w:rPr>
          <w:sz w:val="28"/>
        </w:rPr>
        <w:t>не позднее 15</w:t>
      </w:r>
      <w:r w:rsidR="00005ACC" w:rsidRPr="002B04B2">
        <w:rPr>
          <w:sz w:val="28"/>
        </w:rPr>
        <w:t xml:space="preserve"> ноября текущего года).</w:t>
      </w:r>
      <w:r w:rsidR="00655A6A" w:rsidRPr="002B04B2">
        <w:rPr>
          <w:sz w:val="28"/>
        </w:rPr>
        <w:t xml:space="preserve"> Представленный проект бюджета</w:t>
      </w:r>
      <w:r w:rsidR="00005ACC" w:rsidRPr="002B04B2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2B04B2">
        <w:rPr>
          <w:sz w:val="28"/>
        </w:rPr>
        <w:t>со ст</w:t>
      </w:r>
      <w:r w:rsidR="004B2CE9" w:rsidRPr="002B04B2">
        <w:rPr>
          <w:sz w:val="28"/>
        </w:rPr>
        <w:t xml:space="preserve">атьями </w:t>
      </w:r>
      <w:r w:rsidR="00127D39" w:rsidRPr="002B04B2">
        <w:rPr>
          <w:sz w:val="28"/>
        </w:rPr>
        <w:t>184.1 и</w:t>
      </w:r>
      <w:r w:rsidR="00B531E0" w:rsidRPr="002B04B2">
        <w:rPr>
          <w:sz w:val="28"/>
        </w:rPr>
        <w:t>184.2 БК РФ</w:t>
      </w:r>
      <w:r w:rsidR="00D0338B">
        <w:rPr>
          <w:sz w:val="28"/>
        </w:rPr>
        <w:t xml:space="preserve"> </w:t>
      </w:r>
      <w:r w:rsidR="008D12CE" w:rsidRPr="002B04B2">
        <w:rPr>
          <w:sz w:val="28"/>
        </w:rPr>
        <w:t xml:space="preserve">и </w:t>
      </w:r>
      <w:r w:rsidR="009B6572" w:rsidRPr="002B04B2">
        <w:rPr>
          <w:sz w:val="28"/>
        </w:rPr>
        <w:t>Положением</w:t>
      </w:r>
      <w:r w:rsidR="00B531E0" w:rsidRPr="002B04B2">
        <w:rPr>
          <w:sz w:val="28"/>
        </w:rPr>
        <w:t xml:space="preserve"> о бюджетном процессе</w:t>
      </w:r>
      <w:r w:rsidR="009B6572" w:rsidRPr="002B04B2">
        <w:rPr>
          <w:i/>
          <w:sz w:val="28"/>
        </w:rPr>
        <w:t>.</w:t>
      </w:r>
    </w:p>
    <w:p w:rsidR="00924DE6" w:rsidRPr="00803F75" w:rsidRDefault="008D12CE" w:rsidP="00962051">
      <w:pPr>
        <w:pStyle w:val="af2"/>
        <w:widowControl w:val="0"/>
        <w:ind w:firstLine="709"/>
        <w:jc w:val="both"/>
        <w:rPr>
          <w:sz w:val="28"/>
        </w:rPr>
      </w:pPr>
      <w:r w:rsidRPr="00803F75">
        <w:rPr>
          <w:sz w:val="28"/>
        </w:rPr>
        <w:t>При подготовке</w:t>
      </w:r>
      <w:r w:rsidR="009B6572" w:rsidRPr="00803F75">
        <w:rPr>
          <w:sz w:val="28"/>
        </w:rPr>
        <w:t xml:space="preserve"> заключения</w:t>
      </w:r>
      <w:r w:rsidR="003154C9" w:rsidRPr="00803F75">
        <w:rPr>
          <w:sz w:val="28"/>
        </w:rPr>
        <w:t>,</w:t>
      </w:r>
      <w:r w:rsidR="00D0338B">
        <w:rPr>
          <w:sz w:val="28"/>
        </w:rPr>
        <w:t xml:space="preserve"> </w:t>
      </w:r>
      <w:r w:rsidR="000A2579" w:rsidRPr="00803F75">
        <w:rPr>
          <w:sz w:val="28"/>
        </w:rPr>
        <w:t>Ревизионн</w:t>
      </w:r>
      <w:r w:rsidR="003154C9" w:rsidRPr="00803F75">
        <w:rPr>
          <w:sz w:val="28"/>
        </w:rPr>
        <w:t>ая</w:t>
      </w:r>
      <w:r w:rsidR="000A2579" w:rsidRPr="00803F75">
        <w:rPr>
          <w:sz w:val="28"/>
        </w:rPr>
        <w:t xml:space="preserve"> комиссия </w:t>
      </w:r>
      <w:r w:rsidR="004B2CE9" w:rsidRPr="00803F75">
        <w:rPr>
          <w:sz w:val="28"/>
        </w:rPr>
        <w:t xml:space="preserve">Дмитриевского района Курской области </w:t>
      </w:r>
      <w:r w:rsidR="009B6572" w:rsidRPr="00803F75">
        <w:rPr>
          <w:sz w:val="28"/>
        </w:rPr>
        <w:t>проанализировал</w:t>
      </w:r>
      <w:r w:rsidR="000A2579" w:rsidRPr="00803F75">
        <w:rPr>
          <w:sz w:val="28"/>
        </w:rPr>
        <w:t>а документы, направленные</w:t>
      </w:r>
      <w:r w:rsidR="009B6572" w:rsidRPr="00803F75">
        <w:rPr>
          <w:sz w:val="28"/>
        </w:rPr>
        <w:t xml:space="preserve"> одновременно с проектом решения о бюджете му</w:t>
      </w:r>
      <w:r w:rsidR="00BB4F17">
        <w:rPr>
          <w:sz w:val="28"/>
        </w:rPr>
        <w:t>ниципального образования на 2021</w:t>
      </w:r>
      <w:r w:rsidR="000A2579" w:rsidRPr="00803F75">
        <w:rPr>
          <w:sz w:val="28"/>
        </w:rPr>
        <w:t xml:space="preserve"> год и </w:t>
      </w:r>
      <w:r w:rsidR="0006082E" w:rsidRPr="00803F75">
        <w:rPr>
          <w:sz w:val="28"/>
        </w:rPr>
        <w:t xml:space="preserve">на </w:t>
      </w:r>
      <w:r w:rsidR="00031051" w:rsidRPr="00803F75">
        <w:rPr>
          <w:sz w:val="28"/>
        </w:rPr>
        <w:t>плановый период 20</w:t>
      </w:r>
      <w:r w:rsidR="00BB4F17">
        <w:rPr>
          <w:sz w:val="28"/>
        </w:rPr>
        <w:t>22</w:t>
      </w:r>
      <w:r w:rsidR="00031051" w:rsidRPr="00803F75">
        <w:rPr>
          <w:sz w:val="28"/>
        </w:rPr>
        <w:t xml:space="preserve"> и 20</w:t>
      </w:r>
      <w:r w:rsidR="00C31C9C" w:rsidRPr="00803F75">
        <w:rPr>
          <w:sz w:val="28"/>
        </w:rPr>
        <w:t>2</w:t>
      </w:r>
      <w:r w:rsidR="00BB4F17">
        <w:rPr>
          <w:sz w:val="28"/>
        </w:rPr>
        <w:t>3</w:t>
      </w:r>
      <w:r w:rsidR="00E62CD1" w:rsidRPr="00803F75">
        <w:rPr>
          <w:sz w:val="28"/>
        </w:rPr>
        <w:t xml:space="preserve"> годов»</w:t>
      </w:r>
      <w:r w:rsidR="00924DE6" w:rsidRPr="00803F75">
        <w:rPr>
          <w:sz w:val="28"/>
        </w:rPr>
        <w:t>:</w:t>
      </w:r>
    </w:p>
    <w:p w:rsidR="009B6572" w:rsidRPr="00803F75" w:rsidRDefault="009B6572" w:rsidP="00962051">
      <w:pPr>
        <w:pStyle w:val="af2"/>
        <w:widowControl w:val="0"/>
        <w:ind w:firstLine="709"/>
        <w:jc w:val="both"/>
        <w:rPr>
          <w:sz w:val="28"/>
        </w:rPr>
      </w:pPr>
      <w:r w:rsidRPr="00803F75">
        <w:rPr>
          <w:sz w:val="28"/>
        </w:rPr>
        <w:t>- основные направления бюджетной и налоговой политики муни</w:t>
      </w:r>
      <w:r w:rsidR="009013E5" w:rsidRPr="00803F75">
        <w:rPr>
          <w:sz w:val="28"/>
        </w:rPr>
        <w:t xml:space="preserve">ципального образования «Дерюгинский сельсовет» Дмитриевского района </w:t>
      </w:r>
      <w:r w:rsidR="00604E81">
        <w:rPr>
          <w:sz w:val="28"/>
        </w:rPr>
        <w:t>Курской области на 2021</w:t>
      </w:r>
      <w:r w:rsidR="00AF6111" w:rsidRPr="00803F75">
        <w:rPr>
          <w:sz w:val="28"/>
        </w:rPr>
        <w:t xml:space="preserve"> год и </w:t>
      </w:r>
      <w:r w:rsidR="0006082E" w:rsidRPr="00803F75">
        <w:rPr>
          <w:sz w:val="28"/>
        </w:rPr>
        <w:t xml:space="preserve">на </w:t>
      </w:r>
      <w:r w:rsidR="00A54E6F" w:rsidRPr="00803F75">
        <w:rPr>
          <w:sz w:val="28"/>
        </w:rPr>
        <w:t xml:space="preserve">плановый </w:t>
      </w:r>
      <w:r w:rsidR="00D0338B">
        <w:rPr>
          <w:sz w:val="28"/>
        </w:rPr>
        <w:t xml:space="preserve"> </w:t>
      </w:r>
      <w:r w:rsidR="00A54E6F" w:rsidRPr="00803F75">
        <w:rPr>
          <w:sz w:val="28"/>
        </w:rPr>
        <w:t>пери</w:t>
      </w:r>
      <w:r w:rsidR="00031051" w:rsidRPr="00803F75">
        <w:rPr>
          <w:sz w:val="28"/>
        </w:rPr>
        <w:t>од 20</w:t>
      </w:r>
      <w:r w:rsidR="00604E81">
        <w:rPr>
          <w:sz w:val="28"/>
        </w:rPr>
        <w:t>22</w:t>
      </w:r>
      <w:r w:rsidR="00031051" w:rsidRPr="00803F75">
        <w:rPr>
          <w:sz w:val="28"/>
        </w:rPr>
        <w:t xml:space="preserve"> и 20</w:t>
      </w:r>
      <w:r w:rsidR="00C31C9C" w:rsidRPr="00803F75">
        <w:rPr>
          <w:sz w:val="28"/>
        </w:rPr>
        <w:t>2</w:t>
      </w:r>
      <w:r w:rsidR="00604E81">
        <w:rPr>
          <w:sz w:val="28"/>
        </w:rPr>
        <w:t>3</w:t>
      </w:r>
      <w:r w:rsidRPr="00803F75">
        <w:rPr>
          <w:sz w:val="28"/>
        </w:rPr>
        <w:t xml:space="preserve"> годов;</w:t>
      </w:r>
    </w:p>
    <w:p w:rsidR="009B6572" w:rsidRPr="00803F75" w:rsidRDefault="009B6572" w:rsidP="00962051">
      <w:pPr>
        <w:pStyle w:val="af2"/>
        <w:widowControl w:val="0"/>
        <w:ind w:firstLine="709"/>
        <w:jc w:val="both"/>
        <w:rPr>
          <w:sz w:val="28"/>
        </w:rPr>
      </w:pPr>
      <w:r w:rsidRPr="00803F75">
        <w:rPr>
          <w:sz w:val="28"/>
        </w:rPr>
        <w:t>- прогноз социально-экономического развития муниципаль</w:t>
      </w:r>
      <w:r w:rsidR="00AF6111" w:rsidRPr="00803F75">
        <w:rPr>
          <w:sz w:val="28"/>
        </w:rPr>
        <w:t>ного образования «Дерюгинский сельсовет»</w:t>
      </w:r>
      <w:r w:rsidR="00D0338B">
        <w:rPr>
          <w:sz w:val="28"/>
        </w:rPr>
        <w:t xml:space="preserve"> </w:t>
      </w:r>
      <w:r w:rsidR="00C31C9C" w:rsidRPr="00803F75">
        <w:rPr>
          <w:sz w:val="28"/>
        </w:rPr>
        <w:t xml:space="preserve">Дмитриевского района Курской области </w:t>
      </w:r>
      <w:r w:rsidR="00604E81">
        <w:rPr>
          <w:sz w:val="28"/>
        </w:rPr>
        <w:t>на 2021</w:t>
      </w:r>
      <w:r w:rsidR="00D0338B">
        <w:rPr>
          <w:sz w:val="28"/>
        </w:rPr>
        <w:t xml:space="preserve"> </w:t>
      </w:r>
      <w:r w:rsidR="00532DB2" w:rsidRPr="00803F75">
        <w:rPr>
          <w:sz w:val="28"/>
        </w:rPr>
        <w:t xml:space="preserve">год и </w:t>
      </w:r>
      <w:r w:rsidR="00604E81">
        <w:rPr>
          <w:sz w:val="28"/>
        </w:rPr>
        <w:lastRenderedPageBreak/>
        <w:t>на плановый период 2022</w:t>
      </w:r>
      <w:r w:rsidR="00031051" w:rsidRPr="00803F75">
        <w:rPr>
          <w:sz w:val="28"/>
        </w:rPr>
        <w:t xml:space="preserve"> и 20</w:t>
      </w:r>
      <w:r w:rsidR="00C31C9C" w:rsidRPr="00803F75">
        <w:rPr>
          <w:sz w:val="28"/>
        </w:rPr>
        <w:t>2</w:t>
      </w:r>
      <w:r w:rsidR="00604E81">
        <w:rPr>
          <w:sz w:val="28"/>
        </w:rPr>
        <w:t>3</w:t>
      </w:r>
      <w:r w:rsidRPr="00803F75">
        <w:rPr>
          <w:sz w:val="28"/>
        </w:rPr>
        <w:t xml:space="preserve"> годов;</w:t>
      </w:r>
    </w:p>
    <w:p w:rsidR="009B6572" w:rsidRPr="00803F75" w:rsidRDefault="009B6572" w:rsidP="00962051">
      <w:pPr>
        <w:pStyle w:val="af2"/>
        <w:widowControl w:val="0"/>
        <w:ind w:firstLine="709"/>
        <w:jc w:val="both"/>
        <w:rPr>
          <w:sz w:val="28"/>
        </w:rPr>
      </w:pPr>
      <w:r w:rsidRPr="00803F75">
        <w:rPr>
          <w:sz w:val="28"/>
        </w:rPr>
        <w:t>- оценка ожид</w:t>
      </w:r>
      <w:r w:rsidR="002F77A6" w:rsidRPr="00803F75">
        <w:rPr>
          <w:sz w:val="28"/>
        </w:rPr>
        <w:t xml:space="preserve">аемого исполнения бюджета </w:t>
      </w:r>
      <w:r w:rsidR="005570A3" w:rsidRPr="00803F75">
        <w:rPr>
          <w:sz w:val="28"/>
        </w:rPr>
        <w:t>муниципального образования</w:t>
      </w:r>
      <w:r w:rsidR="00BF6CED" w:rsidRPr="00803F75">
        <w:rPr>
          <w:sz w:val="28"/>
        </w:rPr>
        <w:t xml:space="preserve"> «</w:t>
      </w:r>
      <w:r w:rsidR="002F77A6" w:rsidRPr="00803F75">
        <w:rPr>
          <w:sz w:val="28"/>
        </w:rPr>
        <w:t>Дерюгинский сельсовет</w:t>
      </w:r>
      <w:r w:rsidR="00BF6CED" w:rsidRPr="00803F75">
        <w:rPr>
          <w:sz w:val="28"/>
        </w:rPr>
        <w:t>»</w:t>
      </w:r>
      <w:r w:rsidR="00D0338B">
        <w:rPr>
          <w:sz w:val="28"/>
        </w:rPr>
        <w:t xml:space="preserve"> </w:t>
      </w:r>
      <w:r w:rsidR="00962051" w:rsidRPr="00803F75">
        <w:rPr>
          <w:sz w:val="28"/>
        </w:rPr>
        <w:t xml:space="preserve">Дмитриевского района Курской области </w:t>
      </w:r>
      <w:r w:rsidR="00604E81">
        <w:rPr>
          <w:sz w:val="28"/>
        </w:rPr>
        <w:t>за 2020</w:t>
      </w:r>
      <w:r w:rsidRPr="00803F75">
        <w:rPr>
          <w:sz w:val="28"/>
        </w:rPr>
        <w:t xml:space="preserve"> год;</w:t>
      </w:r>
    </w:p>
    <w:p w:rsidR="009B6572" w:rsidRPr="00803F75" w:rsidRDefault="00E62CD1" w:rsidP="00962051">
      <w:pPr>
        <w:pStyle w:val="af2"/>
        <w:widowControl w:val="0"/>
        <w:ind w:firstLine="709"/>
        <w:jc w:val="both"/>
        <w:rPr>
          <w:sz w:val="28"/>
        </w:rPr>
      </w:pPr>
      <w:r w:rsidRPr="00803F75">
        <w:rPr>
          <w:sz w:val="28"/>
        </w:rPr>
        <w:t>-</w:t>
      </w:r>
      <w:r w:rsidR="009B6572" w:rsidRPr="00803F75">
        <w:rPr>
          <w:sz w:val="28"/>
        </w:rPr>
        <w:t>пояснительная записка к проекту бюджета муниципаль</w:t>
      </w:r>
      <w:r w:rsidR="002F77A6" w:rsidRPr="00803F75">
        <w:rPr>
          <w:sz w:val="28"/>
        </w:rPr>
        <w:t>ного образования «Дерюгинский сельсовет» Дмитриевского района</w:t>
      </w:r>
      <w:r w:rsidR="00D0338B">
        <w:rPr>
          <w:sz w:val="28"/>
        </w:rPr>
        <w:t xml:space="preserve"> </w:t>
      </w:r>
      <w:r w:rsidR="00962051" w:rsidRPr="00803F75">
        <w:rPr>
          <w:sz w:val="28"/>
        </w:rPr>
        <w:t xml:space="preserve">Курской области </w:t>
      </w:r>
      <w:r w:rsidR="00604E81">
        <w:rPr>
          <w:sz w:val="28"/>
        </w:rPr>
        <w:t>на 2021</w:t>
      </w:r>
      <w:r w:rsidR="009B6572" w:rsidRPr="00803F75">
        <w:rPr>
          <w:sz w:val="28"/>
        </w:rPr>
        <w:t xml:space="preserve"> год и </w:t>
      </w:r>
      <w:r w:rsidR="00803F75" w:rsidRPr="00803F75">
        <w:rPr>
          <w:sz w:val="28"/>
        </w:rPr>
        <w:t xml:space="preserve">на </w:t>
      </w:r>
      <w:r w:rsidR="009B6572" w:rsidRPr="00803F75">
        <w:rPr>
          <w:sz w:val="28"/>
        </w:rPr>
        <w:t>плановый период 20</w:t>
      </w:r>
      <w:r w:rsidR="00604E81">
        <w:rPr>
          <w:sz w:val="28"/>
        </w:rPr>
        <w:t>22</w:t>
      </w:r>
      <w:r w:rsidR="00D0338B">
        <w:rPr>
          <w:sz w:val="28"/>
        </w:rPr>
        <w:t xml:space="preserve"> </w:t>
      </w:r>
      <w:r w:rsidR="00962051" w:rsidRPr="00803F75">
        <w:rPr>
          <w:sz w:val="28"/>
        </w:rPr>
        <w:t>и 202</w:t>
      </w:r>
      <w:r w:rsidR="00604E81">
        <w:rPr>
          <w:sz w:val="28"/>
        </w:rPr>
        <w:t>3</w:t>
      </w:r>
      <w:r w:rsidR="002F77A6" w:rsidRPr="00803F75">
        <w:rPr>
          <w:sz w:val="28"/>
        </w:rPr>
        <w:t xml:space="preserve"> годов</w:t>
      </w:r>
      <w:r w:rsidR="007C5E9D" w:rsidRPr="00803F75">
        <w:rPr>
          <w:sz w:val="28"/>
        </w:rPr>
        <w:t>;</w:t>
      </w:r>
    </w:p>
    <w:p w:rsidR="007C5E9D" w:rsidRPr="00803F75" w:rsidRDefault="007C5E9D" w:rsidP="00962051">
      <w:pPr>
        <w:pStyle w:val="af2"/>
        <w:widowControl w:val="0"/>
        <w:ind w:firstLine="709"/>
        <w:jc w:val="both"/>
        <w:rPr>
          <w:sz w:val="28"/>
        </w:rPr>
      </w:pPr>
      <w:r w:rsidRPr="00803F75">
        <w:rPr>
          <w:sz w:val="28"/>
        </w:rPr>
        <w:t>-иные документы и материалы.</w:t>
      </w:r>
    </w:p>
    <w:p w:rsidR="00EC6470" w:rsidRDefault="000F5C90" w:rsidP="00EC6470">
      <w:pPr>
        <w:pStyle w:val="af2"/>
        <w:widowControl w:val="0"/>
        <w:ind w:firstLine="709"/>
        <w:jc w:val="both"/>
        <w:rPr>
          <w:sz w:val="28"/>
        </w:rPr>
      </w:pPr>
      <w:r w:rsidRPr="001451E2">
        <w:rPr>
          <w:sz w:val="28"/>
        </w:rPr>
        <w:t>Основные направления бюджетной и налоговой политики</w:t>
      </w:r>
      <w:r w:rsidR="00D3421E" w:rsidRPr="001451E2">
        <w:rPr>
          <w:sz w:val="28"/>
        </w:rPr>
        <w:t xml:space="preserve"> муниципального образования «Дерюгинский сельсовет» </w:t>
      </w:r>
      <w:r w:rsidR="00F170C6" w:rsidRPr="001451E2">
        <w:rPr>
          <w:sz w:val="28"/>
        </w:rPr>
        <w:t xml:space="preserve">Дмитриевского района Курской области </w:t>
      </w:r>
      <w:r w:rsidR="007131AF">
        <w:rPr>
          <w:sz w:val="28"/>
        </w:rPr>
        <w:t>на 2021</w:t>
      </w:r>
      <w:r w:rsidR="00D0338B">
        <w:rPr>
          <w:sz w:val="28"/>
        </w:rPr>
        <w:t xml:space="preserve"> год и на план</w:t>
      </w:r>
      <w:r w:rsidR="007131AF">
        <w:rPr>
          <w:sz w:val="28"/>
        </w:rPr>
        <w:t>овый период 2022</w:t>
      </w:r>
      <w:r w:rsidR="00697046">
        <w:rPr>
          <w:sz w:val="28"/>
        </w:rPr>
        <w:t xml:space="preserve"> и</w:t>
      </w:r>
      <w:r w:rsidR="007131AF">
        <w:rPr>
          <w:sz w:val="28"/>
        </w:rPr>
        <w:t xml:space="preserve">  2023</w:t>
      </w:r>
      <w:r w:rsidR="001451E2" w:rsidRPr="001451E2">
        <w:rPr>
          <w:sz w:val="28"/>
        </w:rPr>
        <w:t xml:space="preserve"> годов сформированы в </w:t>
      </w:r>
      <w:r w:rsidR="00EC6470" w:rsidRPr="002262B1">
        <w:rPr>
          <w:sz w:val="28"/>
        </w:rPr>
        <w:t xml:space="preserve">со стратегическими целями развития страны, </w:t>
      </w:r>
      <w:r w:rsidR="00EC6470" w:rsidRPr="00DB396D">
        <w:rPr>
          <w:color w:val="FF0000"/>
          <w:sz w:val="28"/>
        </w:rPr>
        <w:t xml:space="preserve"> </w:t>
      </w:r>
      <w:r w:rsidR="00EC6470" w:rsidRPr="002262B1">
        <w:rPr>
          <w:sz w:val="28"/>
        </w:rPr>
        <w:t>Посланием Президента Российской Федерации</w:t>
      </w:r>
      <w:r w:rsidR="00EC6470">
        <w:rPr>
          <w:sz w:val="28"/>
        </w:rPr>
        <w:t xml:space="preserve"> Федеральному Собранию от  15.01.2020</w:t>
      </w:r>
      <w:r w:rsidR="00EC6470" w:rsidRPr="002262B1">
        <w:rPr>
          <w:sz w:val="28"/>
        </w:rPr>
        <w:t xml:space="preserve"> года, Указом Президента Р</w:t>
      </w:r>
      <w:r w:rsidR="00EC6470">
        <w:rPr>
          <w:sz w:val="28"/>
        </w:rPr>
        <w:t xml:space="preserve">оссийской Федерации от  </w:t>
      </w:r>
      <w:r w:rsidR="00EC6470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EC6470">
        <w:rPr>
          <w:sz w:val="28"/>
        </w:rPr>
        <w:t>, Указом Президента Российской Федерации от 21.07.2020 года №474 «О национальных целях развития Российской Федерации на период до 2030 года»</w:t>
      </w:r>
      <w:r w:rsidR="00EC6470" w:rsidRPr="002262B1">
        <w:rPr>
          <w:sz w:val="28"/>
        </w:rPr>
        <w:t>.</w:t>
      </w:r>
    </w:p>
    <w:p w:rsidR="00EC6470" w:rsidRDefault="00EC6470" w:rsidP="00EC6470">
      <w:pPr>
        <w:pStyle w:val="af2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«Дерюгинский</w:t>
      </w:r>
      <w:r w:rsidRPr="00336616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2021 год и на плановый период  2022 и 2023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>
        <w:rPr>
          <w:sz w:val="28"/>
        </w:rPr>
        <w:t>проекта местного бюджета на 2021 год и на плановый период 2022 и 2023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EC6470" w:rsidRPr="003417EC" w:rsidRDefault="00EC6470" w:rsidP="00EC6470">
      <w:pPr>
        <w:pStyle w:val="af2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 формирование местного бюджета на основе муниципальных программ с учетом интеграции в них региональных и местных проектов. Направленных на достижение соответствующих результатов федеральных проектов в рамках решения задач национальных проектов,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целей, определенных в указах Президента Российской Федерации от 7.05.2018 №204 и от 21.07.2020 года №474.</w:t>
      </w:r>
    </w:p>
    <w:p w:rsidR="00D4268C" w:rsidRPr="00D4268C" w:rsidRDefault="00D4268C" w:rsidP="00EC6470">
      <w:pPr>
        <w:pStyle w:val="af2"/>
        <w:ind w:firstLine="709"/>
        <w:jc w:val="both"/>
        <w:rPr>
          <w:rFonts w:eastAsia="TT16o00"/>
          <w:sz w:val="28"/>
        </w:rPr>
      </w:pPr>
    </w:p>
    <w:p w:rsidR="00862480" w:rsidRPr="00DE06A0" w:rsidRDefault="00862480" w:rsidP="00F7704D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336616">
        <w:rPr>
          <w:rFonts w:eastAsia="TT16o00"/>
          <w:sz w:val="28"/>
        </w:rPr>
        <w:t xml:space="preserve">В проекте бюджета </w:t>
      </w:r>
      <w:r w:rsidRPr="00DE06A0">
        <w:rPr>
          <w:rFonts w:eastAsia="TT16o00"/>
          <w:sz w:val="28"/>
        </w:rPr>
        <w:t>муниципального образования «</w:t>
      </w:r>
      <w:r w:rsidR="00797F4C" w:rsidRPr="00DE06A0">
        <w:rPr>
          <w:rFonts w:eastAsia="TT16o00"/>
          <w:sz w:val="28"/>
        </w:rPr>
        <w:t>Дерюгин</w:t>
      </w:r>
      <w:r w:rsidRPr="00DE06A0">
        <w:rPr>
          <w:rFonts w:eastAsia="TT16o00"/>
          <w:sz w:val="28"/>
        </w:rPr>
        <w:t>ский сельсовет» Дмитриевского района Курской обл</w:t>
      </w:r>
      <w:r w:rsidR="00E60233">
        <w:rPr>
          <w:rFonts w:eastAsia="TT16o00"/>
          <w:sz w:val="28"/>
        </w:rPr>
        <w:t>а</w:t>
      </w:r>
      <w:r w:rsidR="0054142B">
        <w:rPr>
          <w:rFonts w:eastAsia="TT16o00"/>
          <w:sz w:val="28"/>
        </w:rPr>
        <w:t>сти предусмотрены расходы в                   2021-2023</w:t>
      </w:r>
      <w:r w:rsidR="00DE06A0" w:rsidRPr="00DE06A0">
        <w:rPr>
          <w:rFonts w:eastAsia="TT16o00"/>
          <w:sz w:val="28"/>
        </w:rPr>
        <w:t xml:space="preserve"> годах</w:t>
      </w:r>
      <w:r w:rsidRPr="00DE06A0">
        <w:rPr>
          <w:rFonts w:eastAsia="TT16o00"/>
          <w:sz w:val="28"/>
        </w:rPr>
        <w:t xml:space="preserve"> на реализацию </w:t>
      </w:r>
      <w:r w:rsidR="00DE06A0" w:rsidRPr="00DE06A0">
        <w:rPr>
          <w:rFonts w:eastAsia="TT16o00"/>
          <w:sz w:val="28"/>
        </w:rPr>
        <w:t>7</w:t>
      </w:r>
      <w:r w:rsidRPr="00DE06A0">
        <w:rPr>
          <w:rFonts w:eastAsia="TT16o00"/>
          <w:sz w:val="28"/>
        </w:rPr>
        <w:t xml:space="preserve"> муниципальных п</w:t>
      </w:r>
      <w:r w:rsidR="00DE06A0" w:rsidRPr="00DE06A0">
        <w:rPr>
          <w:rFonts w:eastAsia="TT16o00"/>
          <w:sz w:val="28"/>
        </w:rPr>
        <w:t>рограмм и непрограммные расходы</w:t>
      </w:r>
      <w:r w:rsidRPr="00DE06A0">
        <w:rPr>
          <w:rFonts w:eastAsia="TT16o00"/>
          <w:sz w:val="28"/>
        </w:rPr>
        <w:t>.</w:t>
      </w:r>
    </w:p>
    <w:p w:rsidR="00460ECD" w:rsidRPr="00336616" w:rsidRDefault="00E60233" w:rsidP="00F7704D">
      <w:pPr>
        <w:pStyle w:val="af2"/>
        <w:widowControl w:val="0"/>
        <w:ind w:firstLine="709"/>
        <w:jc w:val="both"/>
        <w:rPr>
          <w:rFonts w:eastAsia="TT16o00"/>
          <w:sz w:val="28"/>
        </w:rPr>
      </w:pPr>
      <w:r>
        <w:rPr>
          <w:rFonts w:eastAsia="TT16o00"/>
          <w:sz w:val="28"/>
        </w:rPr>
        <w:t>Программные расходы направле</w:t>
      </w:r>
      <w:r w:rsidR="00460ECD" w:rsidRPr="00336616">
        <w:rPr>
          <w:rFonts w:eastAsia="TT16o00"/>
          <w:sz w:val="28"/>
        </w:rPr>
        <w:t>ны на достижение установленных приоритетных целей социально-экономического развития и утвержденных целевых показателей муниципального образования «Дерюгинский сельсовет»</w:t>
      </w:r>
      <w:r w:rsidR="00EF184A" w:rsidRPr="00336616">
        <w:rPr>
          <w:rFonts w:eastAsia="TT16o00"/>
          <w:sz w:val="28"/>
        </w:rPr>
        <w:t xml:space="preserve"> Дмитриевского района Курской области</w:t>
      </w:r>
      <w:r w:rsidR="00460ECD" w:rsidRPr="00336616">
        <w:rPr>
          <w:rFonts w:eastAsia="TT16o00"/>
          <w:sz w:val="28"/>
        </w:rPr>
        <w:t>.</w:t>
      </w:r>
    </w:p>
    <w:p w:rsidR="000A4D31" w:rsidRPr="002B6B8E" w:rsidRDefault="001C3EDD" w:rsidP="0048425A">
      <w:pPr>
        <w:pStyle w:val="af2"/>
        <w:widowControl w:val="0"/>
        <w:ind w:firstLine="709"/>
        <w:jc w:val="both"/>
        <w:rPr>
          <w:sz w:val="28"/>
        </w:rPr>
      </w:pPr>
      <w:r w:rsidRPr="00A44020">
        <w:rPr>
          <w:sz w:val="28"/>
        </w:rPr>
        <w:t>Бюджет</w:t>
      </w:r>
      <w:r w:rsidR="00E60233">
        <w:rPr>
          <w:sz w:val="28"/>
        </w:rPr>
        <w:t xml:space="preserve"> </w:t>
      </w:r>
      <w:r w:rsidR="006C4B36" w:rsidRPr="00A44020">
        <w:rPr>
          <w:sz w:val="28"/>
        </w:rPr>
        <w:t xml:space="preserve">муниципального образования </w:t>
      </w:r>
      <w:r w:rsidR="00880C26" w:rsidRPr="00A44020">
        <w:rPr>
          <w:sz w:val="28"/>
        </w:rPr>
        <w:t>«</w:t>
      </w:r>
      <w:r w:rsidR="006C4B36" w:rsidRPr="00A44020">
        <w:rPr>
          <w:sz w:val="28"/>
        </w:rPr>
        <w:t>Д</w:t>
      </w:r>
      <w:r w:rsidR="005657A6" w:rsidRPr="00A44020">
        <w:rPr>
          <w:sz w:val="28"/>
        </w:rPr>
        <w:t>ерюгинский сельсовет»</w:t>
      </w:r>
      <w:r w:rsidR="00E60233">
        <w:rPr>
          <w:sz w:val="28"/>
        </w:rPr>
        <w:t xml:space="preserve"> </w:t>
      </w:r>
      <w:r w:rsidR="00C45A29" w:rsidRPr="00A44020">
        <w:rPr>
          <w:sz w:val="28"/>
        </w:rPr>
        <w:t>Дмитриевского района Курской области</w:t>
      </w:r>
      <w:r w:rsidR="00E60233">
        <w:rPr>
          <w:sz w:val="28"/>
        </w:rPr>
        <w:t xml:space="preserve"> </w:t>
      </w:r>
      <w:r w:rsidRPr="00A44020">
        <w:rPr>
          <w:sz w:val="28"/>
        </w:rPr>
        <w:t>на 2</w:t>
      </w:r>
      <w:r w:rsidR="0054142B">
        <w:rPr>
          <w:sz w:val="28"/>
        </w:rPr>
        <w:t>021</w:t>
      </w:r>
      <w:r w:rsidR="00E60233">
        <w:rPr>
          <w:sz w:val="28"/>
        </w:rPr>
        <w:t xml:space="preserve"> </w:t>
      </w:r>
      <w:r w:rsidRPr="002B6B8E">
        <w:rPr>
          <w:sz w:val="28"/>
        </w:rPr>
        <w:t>год</w:t>
      </w:r>
      <w:r w:rsidR="00E60233">
        <w:rPr>
          <w:sz w:val="28"/>
        </w:rPr>
        <w:t xml:space="preserve"> </w:t>
      </w:r>
      <w:r w:rsidR="00266E16" w:rsidRPr="002B6B8E">
        <w:rPr>
          <w:sz w:val="28"/>
        </w:rPr>
        <w:t>и на плановый период</w:t>
      </w:r>
      <w:r w:rsidR="000E0D55" w:rsidRPr="000E0D55">
        <w:rPr>
          <w:sz w:val="28"/>
        </w:rPr>
        <w:t xml:space="preserve">               </w:t>
      </w:r>
      <w:r w:rsidR="00266E16" w:rsidRPr="002B6B8E">
        <w:rPr>
          <w:sz w:val="28"/>
        </w:rPr>
        <w:t xml:space="preserve"> </w:t>
      </w:r>
      <w:r w:rsidR="0054142B">
        <w:rPr>
          <w:sz w:val="28"/>
        </w:rPr>
        <w:lastRenderedPageBreak/>
        <w:t>2022 и 2023</w:t>
      </w:r>
      <w:r w:rsidR="00266E16" w:rsidRPr="002B6B8E">
        <w:rPr>
          <w:sz w:val="28"/>
        </w:rPr>
        <w:t xml:space="preserve"> годов </w:t>
      </w:r>
      <w:r w:rsidR="0054142B">
        <w:rPr>
          <w:sz w:val="28"/>
        </w:rPr>
        <w:t>по сравнению с бюджетом 2020</w:t>
      </w:r>
      <w:r w:rsidR="0017106F" w:rsidRPr="002B6B8E">
        <w:rPr>
          <w:sz w:val="28"/>
        </w:rPr>
        <w:t xml:space="preserve"> года </w:t>
      </w:r>
      <w:r w:rsidR="009F6675" w:rsidRPr="002B6B8E">
        <w:rPr>
          <w:sz w:val="28"/>
        </w:rPr>
        <w:t>у</w:t>
      </w:r>
      <w:r w:rsidR="002B6B8E" w:rsidRPr="002B6B8E">
        <w:rPr>
          <w:sz w:val="28"/>
        </w:rPr>
        <w:t>меньш</w:t>
      </w:r>
      <w:r w:rsidR="009F6675" w:rsidRPr="002B6B8E">
        <w:rPr>
          <w:sz w:val="28"/>
        </w:rPr>
        <w:t>ен</w:t>
      </w:r>
      <w:r w:rsidR="008310EB" w:rsidRPr="002B6B8E">
        <w:rPr>
          <w:sz w:val="28"/>
        </w:rPr>
        <w:t xml:space="preserve"> как</w:t>
      </w:r>
      <w:r w:rsidR="00B62312" w:rsidRPr="002B6B8E">
        <w:rPr>
          <w:sz w:val="28"/>
        </w:rPr>
        <w:t xml:space="preserve"> по </w:t>
      </w:r>
      <w:r w:rsidR="008310EB" w:rsidRPr="002B6B8E">
        <w:rPr>
          <w:sz w:val="28"/>
        </w:rPr>
        <w:t>доходной, так и</w:t>
      </w:r>
      <w:r w:rsidR="00B62312" w:rsidRPr="002B6B8E">
        <w:rPr>
          <w:sz w:val="28"/>
        </w:rPr>
        <w:t xml:space="preserve"> по</w:t>
      </w:r>
      <w:r w:rsidR="008310EB" w:rsidRPr="002B6B8E">
        <w:rPr>
          <w:sz w:val="28"/>
        </w:rPr>
        <w:t xml:space="preserve"> расходной час</w:t>
      </w:r>
      <w:r w:rsidR="00B62312" w:rsidRPr="002B6B8E">
        <w:rPr>
          <w:sz w:val="28"/>
        </w:rPr>
        <w:t>т</w:t>
      </w:r>
      <w:r w:rsidR="002A04DE" w:rsidRPr="002B6B8E">
        <w:rPr>
          <w:sz w:val="28"/>
        </w:rPr>
        <w:t>ям</w:t>
      </w:r>
      <w:r w:rsidR="00EC5999" w:rsidRPr="002B6B8E">
        <w:rPr>
          <w:sz w:val="28"/>
        </w:rPr>
        <w:t>.</w:t>
      </w:r>
    </w:p>
    <w:p w:rsidR="00542F3D" w:rsidRPr="001153C4" w:rsidRDefault="00E85E32" w:rsidP="0048425A">
      <w:pPr>
        <w:pStyle w:val="af2"/>
        <w:widowControl w:val="0"/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В 2021</w:t>
      </w:r>
      <w:r w:rsidR="00C35996" w:rsidRPr="001153C4">
        <w:rPr>
          <w:spacing w:val="-6"/>
          <w:sz w:val="28"/>
        </w:rPr>
        <w:t xml:space="preserve"> году планируется </w:t>
      </w:r>
      <w:r w:rsidR="00506281" w:rsidRPr="001153C4">
        <w:rPr>
          <w:spacing w:val="-6"/>
          <w:sz w:val="28"/>
        </w:rPr>
        <w:t>сокращ</w:t>
      </w:r>
      <w:r w:rsidR="00C35996" w:rsidRPr="001153C4">
        <w:rPr>
          <w:spacing w:val="-6"/>
          <w:sz w:val="28"/>
        </w:rPr>
        <w:t xml:space="preserve">ение доходной части бюджета муниципального образования «Дерюгинский сельсовет» Дмитриевского района Курской области на </w:t>
      </w:r>
      <w:r w:rsidR="005523BB" w:rsidRPr="005523BB">
        <w:rPr>
          <w:spacing w:val="-6"/>
          <w:sz w:val="28"/>
        </w:rPr>
        <w:t>8436</w:t>
      </w:r>
      <w:r w:rsidR="005523BB">
        <w:rPr>
          <w:spacing w:val="-6"/>
          <w:sz w:val="28"/>
        </w:rPr>
        <w:t>,</w:t>
      </w:r>
      <w:r w:rsidR="005523BB" w:rsidRPr="005523BB">
        <w:rPr>
          <w:spacing w:val="-6"/>
          <w:sz w:val="28"/>
        </w:rPr>
        <w:t>6</w:t>
      </w:r>
      <w:r w:rsidR="005523BB">
        <w:rPr>
          <w:spacing w:val="-6"/>
          <w:sz w:val="28"/>
        </w:rPr>
        <w:t xml:space="preserve"> тыс. рублей или в</w:t>
      </w:r>
      <w:r w:rsidR="00906E50">
        <w:rPr>
          <w:spacing w:val="-6"/>
          <w:sz w:val="28"/>
        </w:rPr>
        <w:t xml:space="preserve"> </w:t>
      </w:r>
      <w:r w:rsidR="005523BB">
        <w:rPr>
          <w:spacing w:val="-6"/>
          <w:sz w:val="28"/>
        </w:rPr>
        <w:t>3,1 раз</w:t>
      </w:r>
      <w:r w:rsidR="00C35996" w:rsidRPr="001153C4">
        <w:rPr>
          <w:spacing w:val="-6"/>
          <w:sz w:val="28"/>
        </w:rPr>
        <w:t>,</w:t>
      </w:r>
      <w:r w:rsidR="00E60233" w:rsidRPr="001153C4">
        <w:rPr>
          <w:spacing w:val="-6"/>
          <w:sz w:val="28"/>
        </w:rPr>
        <w:t xml:space="preserve"> </w:t>
      </w:r>
      <w:r w:rsidR="00C35996" w:rsidRPr="001153C4">
        <w:rPr>
          <w:spacing w:val="-6"/>
          <w:sz w:val="28"/>
        </w:rPr>
        <w:t xml:space="preserve"> расходной</w:t>
      </w:r>
      <w:r w:rsidR="001153C4" w:rsidRPr="001153C4">
        <w:rPr>
          <w:spacing w:val="-6"/>
          <w:sz w:val="28"/>
        </w:rPr>
        <w:t xml:space="preserve"> </w:t>
      </w:r>
      <w:r w:rsidR="00C35996" w:rsidRPr="001153C4">
        <w:rPr>
          <w:spacing w:val="-6"/>
          <w:sz w:val="28"/>
        </w:rPr>
        <w:t xml:space="preserve">– на </w:t>
      </w:r>
      <w:r w:rsidR="005523BB">
        <w:rPr>
          <w:spacing w:val="-6"/>
          <w:sz w:val="28"/>
        </w:rPr>
        <w:t xml:space="preserve"> 9058,3</w:t>
      </w:r>
      <w:r w:rsidR="003912F3" w:rsidRPr="001153C4">
        <w:rPr>
          <w:spacing w:val="-6"/>
          <w:sz w:val="28"/>
        </w:rPr>
        <w:t xml:space="preserve"> </w:t>
      </w:r>
      <w:r w:rsidR="005523BB">
        <w:rPr>
          <w:spacing w:val="-6"/>
          <w:sz w:val="28"/>
        </w:rPr>
        <w:t>тыс. рублей или в 3,25</w:t>
      </w:r>
      <w:r w:rsidR="001153C4" w:rsidRPr="001153C4">
        <w:rPr>
          <w:spacing w:val="-6"/>
          <w:sz w:val="28"/>
        </w:rPr>
        <w:t xml:space="preserve"> раз</w:t>
      </w:r>
      <w:r w:rsidR="00C35996" w:rsidRPr="001153C4">
        <w:rPr>
          <w:spacing w:val="-6"/>
          <w:sz w:val="28"/>
        </w:rPr>
        <w:t>.</w:t>
      </w:r>
    </w:p>
    <w:p w:rsidR="00D26B6A" w:rsidRPr="00F01A05" w:rsidRDefault="00D26B6A" w:rsidP="0048425A">
      <w:pPr>
        <w:pStyle w:val="af2"/>
        <w:widowControl w:val="0"/>
        <w:ind w:firstLine="709"/>
        <w:jc w:val="both"/>
        <w:rPr>
          <w:spacing w:val="-6"/>
          <w:sz w:val="28"/>
        </w:rPr>
      </w:pPr>
      <w:r w:rsidRPr="00F01A05">
        <w:rPr>
          <w:spacing w:val="-6"/>
          <w:sz w:val="28"/>
        </w:rPr>
        <w:t xml:space="preserve">Динамика основных параметров бюджета муниципального образования «Дерюгинский сельсовет» </w:t>
      </w:r>
      <w:r w:rsidR="0048425A" w:rsidRPr="00F01A05">
        <w:rPr>
          <w:spacing w:val="-6"/>
          <w:sz w:val="28"/>
        </w:rPr>
        <w:t xml:space="preserve">Дмитриевского района Курской области </w:t>
      </w:r>
      <w:r w:rsidRPr="00F01A05">
        <w:rPr>
          <w:spacing w:val="-6"/>
          <w:sz w:val="28"/>
        </w:rPr>
        <w:t>отражена в таблице 1 и на рисунке 1.</w:t>
      </w:r>
    </w:p>
    <w:p w:rsidR="00D26B6A" w:rsidRPr="00936EC5" w:rsidRDefault="00D26B6A" w:rsidP="0048425A">
      <w:pPr>
        <w:pStyle w:val="af2"/>
        <w:widowControl w:val="0"/>
        <w:ind w:firstLine="709"/>
        <w:jc w:val="right"/>
        <w:rPr>
          <w:spacing w:val="-6"/>
          <w:sz w:val="28"/>
        </w:rPr>
      </w:pPr>
      <w:r w:rsidRPr="00936EC5">
        <w:rPr>
          <w:spacing w:val="-6"/>
          <w:sz w:val="28"/>
        </w:rPr>
        <w:t>Таблица 1</w:t>
      </w:r>
    </w:p>
    <w:p w:rsidR="00D26B6A" w:rsidRPr="00936EC5" w:rsidRDefault="00D26B6A" w:rsidP="0048425A">
      <w:pPr>
        <w:pStyle w:val="af2"/>
        <w:widowControl w:val="0"/>
        <w:jc w:val="center"/>
        <w:rPr>
          <w:spacing w:val="-6"/>
          <w:sz w:val="28"/>
        </w:rPr>
      </w:pPr>
      <w:r w:rsidRPr="00936EC5">
        <w:rPr>
          <w:spacing w:val="-6"/>
          <w:sz w:val="28"/>
        </w:rPr>
        <w:t>Динамика основных параметров бюджета муниципального образовани</w:t>
      </w:r>
      <w:r w:rsidR="00E60233">
        <w:rPr>
          <w:spacing w:val="-6"/>
          <w:sz w:val="28"/>
        </w:rPr>
        <w:t>я</w:t>
      </w:r>
      <w:r w:rsidR="00E85E32">
        <w:rPr>
          <w:spacing w:val="-6"/>
          <w:sz w:val="28"/>
        </w:rPr>
        <w:t xml:space="preserve"> «Дерюгинский сельсовет» на 2021</w:t>
      </w:r>
      <w:r w:rsidR="00E60233">
        <w:rPr>
          <w:spacing w:val="-6"/>
          <w:sz w:val="28"/>
        </w:rPr>
        <w:t xml:space="preserve"> </w:t>
      </w:r>
      <w:r w:rsidRPr="00936EC5">
        <w:rPr>
          <w:spacing w:val="-6"/>
          <w:sz w:val="28"/>
        </w:rPr>
        <w:t xml:space="preserve"> год и плановый период 20</w:t>
      </w:r>
      <w:r w:rsidR="00E85E32">
        <w:rPr>
          <w:spacing w:val="-6"/>
          <w:sz w:val="28"/>
        </w:rPr>
        <w:t>22</w:t>
      </w:r>
      <w:r w:rsidRPr="00936EC5">
        <w:rPr>
          <w:spacing w:val="-6"/>
          <w:sz w:val="28"/>
        </w:rPr>
        <w:t xml:space="preserve"> и 20</w:t>
      </w:r>
      <w:r w:rsidR="004379B5" w:rsidRPr="00936EC5">
        <w:rPr>
          <w:spacing w:val="-6"/>
          <w:sz w:val="28"/>
        </w:rPr>
        <w:t>2</w:t>
      </w:r>
      <w:r w:rsidR="00E85E32">
        <w:rPr>
          <w:spacing w:val="-6"/>
          <w:sz w:val="28"/>
        </w:rPr>
        <w:t>3</w:t>
      </w:r>
      <w:r w:rsidRPr="00936EC5">
        <w:rPr>
          <w:spacing w:val="-6"/>
          <w:sz w:val="28"/>
        </w:rPr>
        <w:t xml:space="preserve"> год</w:t>
      </w:r>
      <w:r w:rsidR="004379B5" w:rsidRPr="00936EC5">
        <w:rPr>
          <w:spacing w:val="-6"/>
          <w:sz w:val="28"/>
        </w:rPr>
        <w:t>ов</w:t>
      </w:r>
    </w:p>
    <w:p w:rsidR="00D26B6A" w:rsidRPr="00936EC5" w:rsidRDefault="00D26B6A" w:rsidP="00F7704D">
      <w:pPr>
        <w:pStyle w:val="af2"/>
        <w:ind w:firstLine="709"/>
        <w:jc w:val="right"/>
        <w:rPr>
          <w:spacing w:val="-6"/>
          <w:sz w:val="28"/>
        </w:rPr>
      </w:pPr>
      <w:r w:rsidRPr="00936EC5">
        <w:rPr>
          <w:spacing w:val="-6"/>
          <w:sz w:val="28"/>
        </w:rPr>
        <w:t>тыс. руб.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1417"/>
        <w:gridCol w:w="1134"/>
        <w:gridCol w:w="1134"/>
        <w:gridCol w:w="1134"/>
      </w:tblGrid>
      <w:tr w:rsidR="00E45104" w:rsidRPr="00936EC5" w:rsidTr="00891AAC">
        <w:trPr>
          <w:trHeight w:val="367"/>
          <w:tblHeader/>
          <w:jc w:val="center"/>
        </w:trPr>
        <w:tc>
          <w:tcPr>
            <w:tcW w:w="4815" w:type="dxa"/>
            <w:vMerge w:val="restart"/>
            <w:shd w:val="clear" w:color="auto" w:fill="FFFFFF"/>
            <w:vAlign w:val="center"/>
          </w:tcPr>
          <w:p w:rsidR="00D26B6A" w:rsidRPr="00936EC5" w:rsidRDefault="00D26B6A" w:rsidP="00F7704D">
            <w:pPr>
              <w:jc w:val="center"/>
              <w:rPr>
                <w:b/>
                <w:sz w:val="22"/>
                <w:szCs w:val="22"/>
              </w:rPr>
            </w:pPr>
            <w:r w:rsidRPr="00936EC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26B6A" w:rsidRPr="00936EC5" w:rsidRDefault="00E85E32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D26B6A" w:rsidRPr="00936EC5">
              <w:rPr>
                <w:b/>
                <w:sz w:val="22"/>
                <w:szCs w:val="22"/>
              </w:rPr>
              <w:t xml:space="preserve"> год</w:t>
            </w:r>
          </w:p>
          <w:p w:rsidR="00D26B6A" w:rsidRPr="00936EC5" w:rsidRDefault="00D26B6A" w:rsidP="00F7704D">
            <w:pPr>
              <w:jc w:val="center"/>
              <w:rPr>
                <w:b/>
                <w:i/>
                <w:sz w:val="22"/>
                <w:szCs w:val="22"/>
              </w:rPr>
            </w:pPr>
            <w:r w:rsidRPr="00936EC5">
              <w:rPr>
                <w:i/>
                <w:sz w:val="22"/>
                <w:szCs w:val="22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D26B6A" w:rsidRPr="00936EC5" w:rsidRDefault="00D26B6A" w:rsidP="00F7704D">
            <w:pPr>
              <w:jc w:val="center"/>
              <w:rPr>
                <w:b/>
                <w:sz w:val="22"/>
                <w:szCs w:val="22"/>
              </w:rPr>
            </w:pPr>
            <w:r w:rsidRPr="00936EC5"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E45104" w:rsidRPr="00936EC5" w:rsidTr="004D1FB4">
        <w:trPr>
          <w:trHeight w:val="20"/>
          <w:tblHeader/>
          <w:jc w:val="center"/>
        </w:trPr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936EC5" w:rsidRDefault="00D26B6A" w:rsidP="00F77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936EC5" w:rsidRDefault="00D26B6A" w:rsidP="00F77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936EC5" w:rsidRDefault="00E85E32" w:rsidP="00425F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D26B6A" w:rsidRPr="00936EC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936EC5" w:rsidRDefault="00D26B6A" w:rsidP="00425F94">
            <w:pPr>
              <w:jc w:val="center"/>
              <w:rPr>
                <w:b/>
                <w:sz w:val="22"/>
                <w:szCs w:val="22"/>
              </w:rPr>
            </w:pPr>
            <w:r w:rsidRPr="00936EC5">
              <w:rPr>
                <w:b/>
                <w:sz w:val="22"/>
                <w:szCs w:val="22"/>
              </w:rPr>
              <w:t>20</w:t>
            </w:r>
            <w:r w:rsidR="00E85E32">
              <w:rPr>
                <w:b/>
                <w:sz w:val="22"/>
                <w:szCs w:val="22"/>
              </w:rPr>
              <w:t>22</w:t>
            </w:r>
            <w:r w:rsidRPr="00936EC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936EC5" w:rsidRDefault="00D26B6A" w:rsidP="00425F94">
            <w:pPr>
              <w:jc w:val="center"/>
              <w:rPr>
                <w:b/>
                <w:sz w:val="22"/>
                <w:szCs w:val="22"/>
              </w:rPr>
            </w:pPr>
            <w:r w:rsidRPr="00936EC5">
              <w:rPr>
                <w:b/>
                <w:sz w:val="22"/>
                <w:szCs w:val="22"/>
              </w:rPr>
              <w:t>20</w:t>
            </w:r>
            <w:r w:rsidR="004379B5" w:rsidRPr="00936EC5">
              <w:rPr>
                <w:b/>
                <w:sz w:val="22"/>
                <w:szCs w:val="22"/>
              </w:rPr>
              <w:t>2</w:t>
            </w:r>
            <w:r w:rsidR="00E85E32">
              <w:rPr>
                <w:b/>
                <w:sz w:val="22"/>
                <w:szCs w:val="22"/>
              </w:rPr>
              <w:t>3</w:t>
            </w:r>
            <w:r w:rsidRPr="00936EC5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45104" w:rsidRPr="00E45104" w:rsidTr="004D1FB4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4A693B" w:rsidRDefault="00D26B6A" w:rsidP="00F7704D">
            <w:pPr>
              <w:rPr>
                <w:b/>
                <w:sz w:val="22"/>
                <w:szCs w:val="22"/>
              </w:rPr>
            </w:pPr>
            <w:r w:rsidRPr="004A693B">
              <w:rPr>
                <w:b/>
                <w:sz w:val="22"/>
                <w:szCs w:val="22"/>
              </w:rPr>
              <w:t>Доходы итого,</w:t>
            </w:r>
          </w:p>
          <w:p w:rsidR="00D26B6A" w:rsidRPr="004A693B" w:rsidRDefault="00D26B6A" w:rsidP="00F7704D">
            <w:pPr>
              <w:rPr>
                <w:sz w:val="22"/>
                <w:szCs w:val="22"/>
              </w:rPr>
            </w:pPr>
            <w:r w:rsidRPr="004A693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4A693B" w:rsidRDefault="00EC6470" w:rsidP="00102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092BF6" w:rsidRDefault="00092BF6" w:rsidP="00A56D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4A7EC4" w:rsidRDefault="00435AA4" w:rsidP="001314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506281" w:rsidRDefault="00435AA4" w:rsidP="00B303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3065,7</w:t>
            </w:r>
          </w:p>
        </w:tc>
      </w:tr>
      <w:tr w:rsidR="00E45104" w:rsidRPr="00E45104" w:rsidTr="004D1FB4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4A693B" w:rsidRDefault="00D26B6A" w:rsidP="00F7704D">
            <w:pPr>
              <w:rPr>
                <w:sz w:val="22"/>
                <w:szCs w:val="22"/>
              </w:rPr>
            </w:pPr>
            <w:r w:rsidRPr="004A693B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4A693B" w:rsidRDefault="00D26B6A" w:rsidP="00F7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BA17EE" w:rsidRDefault="00435AA4" w:rsidP="00F77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-3,1</w:t>
            </w:r>
            <w:r w:rsidR="003F1761">
              <w:rPr>
                <w:bCs/>
                <w:sz w:val="22"/>
                <w:szCs w:val="22"/>
              </w:rPr>
              <w:t xml:space="preserve">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4A7EC4" w:rsidRDefault="004A7EC4" w:rsidP="00435AA4">
            <w:pPr>
              <w:jc w:val="center"/>
              <w:rPr>
                <w:bCs/>
                <w:sz w:val="22"/>
                <w:szCs w:val="22"/>
              </w:rPr>
            </w:pPr>
            <w:r w:rsidRPr="004A7EC4">
              <w:rPr>
                <w:bCs/>
                <w:sz w:val="22"/>
                <w:szCs w:val="22"/>
              </w:rPr>
              <w:t>-</w:t>
            </w:r>
            <w:r w:rsidR="00435AA4">
              <w:rPr>
                <w:bCs/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506281" w:rsidRDefault="00435AA4" w:rsidP="00435A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-0,9</w:t>
            </w:r>
          </w:p>
        </w:tc>
      </w:tr>
      <w:tr w:rsidR="00E45104" w:rsidRPr="00E45104" w:rsidTr="004D1FB4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4A693B" w:rsidRDefault="00D26B6A" w:rsidP="00F7704D">
            <w:pPr>
              <w:rPr>
                <w:b/>
                <w:i/>
                <w:spacing w:val="-4"/>
                <w:sz w:val="22"/>
                <w:szCs w:val="22"/>
              </w:rPr>
            </w:pPr>
            <w:r w:rsidRPr="004A693B">
              <w:rPr>
                <w:b/>
                <w:i/>
                <w:spacing w:val="-4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4A693B" w:rsidRDefault="00EC6470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BA17EE" w:rsidRDefault="00435AA4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4A7EC4" w:rsidRDefault="00435AA4" w:rsidP="006A59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506281" w:rsidRDefault="00435AA4" w:rsidP="00DD47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2603,4</w:t>
            </w:r>
          </w:p>
        </w:tc>
      </w:tr>
      <w:tr w:rsidR="00E45104" w:rsidRPr="00E45104" w:rsidTr="004D1FB4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4A693B" w:rsidRDefault="00D26B6A" w:rsidP="00F7704D">
            <w:pPr>
              <w:rPr>
                <w:sz w:val="22"/>
                <w:szCs w:val="22"/>
              </w:rPr>
            </w:pPr>
            <w:r w:rsidRPr="004A693B">
              <w:rPr>
                <w:sz w:val="22"/>
                <w:szCs w:val="22"/>
              </w:rPr>
              <w:t>- п</w:t>
            </w:r>
            <w:r w:rsidRPr="004A693B"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 w:rsidRPr="004A693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4A693B" w:rsidRDefault="00D26B6A" w:rsidP="00F7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BA17EE" w:rsidRDefault="004D12C3" w:rsidP="00435AA4">
            <w:pPr>
              <w:jc w:val="center"/>
              <w:rPr>
                <w:bCs/>
                <w:sz w:val="22"/>
                <w:szCs w:val="22"/>
              </w:rPr>
            </w:pPr>
            <w:r w:rsidRPr="00BA17EE">
              <w:rPr>
                <w:bCs/>
                <w:sz w:val="22"/>
                <w:szCs w:val="22"/>
              </w:rPr>
              <w:t>+</w:t>
            </w:r>
            <w:r w:rsidR="00435AA4">
              <w:rPr>
                <w:bCs/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4A7EC4" w:rsidRDefault="00435AA4" w:rsidP="00F77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3F1761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506281" w:rsidRDefault="00B70CC6" w:rsidP="00506281">
            <w:pPr>
              <w:jc w:val="center"/>
              <w:rPr>
                <w:bCs/>
                <w:sz w:val="22"/>
                <w:szCs w:val="22"/>
              </w:rPr>
            </w:pPr>
            <w:r w:rsidRPr="00506281">
              <w:rPr>
                <w:bCs/>
                <w:sz w:val="22"/>
                <w:szCs w:val="22"/>
              </w:rPr>
              <w:t>+</w:t>
            </w:r>
            <w:r w:rsidR="003F1761">
              <w:rPr>
                <w:bCs/>
                <w:sz w:val="22"/>
                <w:szCs w:val="22"/>
              </w:rPr>
              <w:t>0,2</w:t>
            </w:r>
          </w:p>
        </w:tc>
      </w:tr>
      <w:tr w:rsidR="00615D79" w:rsidRPr="00615D79" w:rsidTr="004D1FB4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D26B6A" w:rsidP="00F7704D">
            <w:pPr>
              <w:rPr>
                <w:b/>
                <w:sz w:val="22"/>
                <w:szCs w:val="22"/>
              </w:rPr>
            </w:pPr>
            <w:r w:rsidRPr="00615D79">
              <w:rPr>
                <w:b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EC6470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435AA4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435AA4" w:rsidP="00793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435AA4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462,3</w:t>
            </w:r>
          </w:p>
        </w:tc>
      </w:tr>
      <w:tr w:rsidR="00615D79" w:rsidRPr="00615D79" w:rsidTr="004D1FB4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D26B6A" w:rsidP="00F7704D">
            <w:pPr>
              <w:rPr>
                <w:sz w:val="22"/>
                <w:szCs w:val="22"/>
              </w:rPr>
            </w:pPr>
            <w:r w:rsidRPr="00615D79">
              <w:rPr>
                <w:sz w:val="22"/>
                <w:szCs w:val="22"/>
              </w:rPr>
              <w:t>п</w:t>
            </w:r>
            <w:r w:rsidRPr="00615D79">
              <w:rPr>
                <w:spacing w:val="-2"/>
                <w:sz w:val="22"/>
                <w:szCs w:val="22"/>
              </w:rPr>
              <w:t>рирост (+) / уменьшение (-) к предыдущему году,</w:t>
            </w:r>
            <w:r w:rsidRPr="00615D7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D26B6A" w:rsidP="00F7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435AA4" w:rsidP="00F77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-7,05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435AA4" w:rsidP="00F77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435AA4" w:rsidP="00506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-6,7</w:t>
            </w:r>
          </w:p>
        </w:tc>
      </w:tr>
      <w:tr w:rsidR="00E45104" w:rsidRPr="00615D79" w:rsidTr="004D1FB4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D26B6A" w:rsidP="00F7704D">
            <w:pPr>
              <w:rPr>
                <w:b/>
                <w:sz w:val="22"/>
                <w:szCs w:val="22"/>
              </w:rPr>
            </w:pPr>
            <w:r w:rsidRPr="00615D79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EC6470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435AA4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435AA4" w:rsidP="00F77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435AA4" w:rsidP="00B303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3065,7</w:t>
            </w:r>
          </w:p>
        </w:tc>
      </w:tr>
      <w:tr w:rsidR="00E45104" w:rsidRPr="00615D79" w:rsidTr="004D1FB4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D26B6A" w:rsidP="00F7704D">
            <w:pPr>
              <w:rPr>
                <w:sz w:val="22"/>
                <w:szCs w:val="22"/>
              </w:rPr>
            </w:pPr>
            <w:r w:rsidRPr="00615D79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D26B6A" w:rsidP="00F7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435AA4" w:rsidP="00F77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-3,25 раза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435AA4" w:rsidP="00F77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435AA4" w:rsidP="00F77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-0,9</w:t>
            </w:r>
          </w:p>
        </w:tc>
      </w:tr>
      <w:tr w:rsidR="00E45104" w:rsidRPr="00615D79" w:rsidTr="004D1FB4">
        <w:trPr>
          <w:trHeight w:val="20"/>
          <w:jc w:val="center"/>
        </w:trPr>
        <w:tc>
          <w:tcPr>
            <w:tcW w:w="4815" w:type="dxa"/>
            <w:vAlign w:val="center"/>
          </w:tcPr>
          <w:p w:rsidR="00D26B6A" w:rsidRPr="00615D79" w:rsidRDefault="00D26B6A" w:rsidP="00F7704D">
            <w:pPr>
              <w:rPr>
                <w:b/>
                <w:sz w:val="22"/>
                <w:szCs w:val="22"/>
              </w:rPr>
            </w:pPr>
            <w:r w:rsidRPr="00615D79">
              <w:rPr>
                <w:b/>
                <w:sz w:val="22"/>
                <w:szCs w:val="22"/>
              </w:rPr>
              <w:t xml:space="preserve">Дефицит (-) / Профицит (+) </w:t>
            </w:r>
          </w:p>
        </w:tc>
        <w:tc>
          <w:tcPr>
            <w:tcW w:w="1417" w:type="dxa"/>
            <w:vAlign w:val="center"/>
          </w:tcPr>
          <w:p w:rsidR="00D26B6A" w:rsidRPr="00615D79" w:rsidRDefault="00EC6470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092BF6">
              <w:rPr>
                <w:b/>
                <w:sz w:val="22"/>
                <w:szCs w:val="22"/>
              </w:rPr>
              <w:t>621,7</w:t>
            </w:r>
          </w:p>
        </w:tc>
        <w:tc>
          <w:tcPr>
            <w:tcW w:w="1134" w:type="dxa"/>
            <w:vAlign w:val="center"/>
          </w:tcPr>
          <w:p w:rsidR="00D26B6A" w:rsidRPr="00615D79" w:rsidRDefault="0081089F" w:rsidP="00EA0101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26B6A" w:rsidRPr="00615D79" w:rsidRDefault="00471071" w:rsidP="00F7704D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26B6A" w:rsidRPr="00615D79" w:rsidRDefault="00471071" w:rsidP="00F7704D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79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D26B6A" w:rsidRPr="00615D79" w:rsidRDefault="00D26B6A" w:rsidP="00F7704D">
      <w:pPr>
        <w:pStyle w:val="af2"/>
        <w:ind w:firstLine="709"/>
        <w:jc w:val="both"/>
        <w:rPr>
          <w:spacing w:val="-6"/>
          <w:sz w:val="22"/>
        </w:rPr>
      </w:pPr>
    </w:p>
    <w:p w:rsidR="00720013" w:rsidRPr="00BD1763" w:rsidRDefault="001A443E" w:rsidP="001A443E">
      <w:pPr>
        <w:pStyle w:val="af2"/>
        <w:widowControl w:val="0"/>
        <w:jc w:val="center"/>
        <w:rPr>
          <w:sz w:val="28"/>
        </w:rPr>
      </w:pPr>
      <w:r w:rsidRPr="00E45104">
        <w:rPr>
          <w:noProof/>
          <w:color w:val="FF0000"/>
          <w:sz w:val="28"/>
        </w:rPr>
        <w:drawing>
          <wp:inline distT="0" distB="0" distL="0" distR="0">
            <wp:extent cx="5794082" cy="2850776"/>
            <wp:effectExtent l="19050" t="0" r="16168" b="6724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443E" w:rsidRDefault="001A443E" w:rsidP="001A443E">
      <w:pPr>
        <w:pStyle w:val="af2"/>
        <w:widowControl w:val="0"/>
        <w:jc w:val="center"/>
        <w:rPr>
          <w:sz w:val="24"/>
        </w:rPr>
      </w:pPr>
      <w:r w:rsidRPr="00BD1763">
        <w:rPr>
          <w:sz w:val="24"/>
        </w:rPr>
        <w:t>Рис.1. Динамика основных параметров бюджета муниципального образования «Дерюгинский сельсовет»</w:t>
      </w:r>
      <w:r w:rsidR="00891AAC" w:rsidRPr="00BD1763">
        <w:rPr>
          <w:sz w:val="24"/>
        </w:rPr>
        <w:t xml:space="preserve"> Дмитриевского района Курской области</w:t>
      </w:r>
      <w:r w:rsidR="00E85E32">
        <w:rPr>
          <w:sz w:val="24"/>
        </w:rPr>
        <w:t xml:space="preserve"> за 2020</w:t>
      </w:r>
      <w:r w:rsidRPr="00BD1763">
        <w:rPr>
          <w:sz w:val="24"/>
        </w:rPr>
        <w:t xml:space="preserve"> год и </w:t>
      </w:r>
      <w:r w:rsidR="00891AAC" w:rsidRPr="00BD1763">
        <w:rPr>
          <w:sz w:val="24"/>
        </w:rPr>
        <w:t xml:space="preserve">на </w:t>
      </w:r>
      <w:r w:rsidR="00E60233">
        <w:rPr>
          <w:sz w:val="24"/>
        </w:rPr>
        <w:t xml:space="preserve">плановый период </w:t>
      </w:r>
      <w:r w:rsidR="00E85E32">
        <w:rPr>
          <w:sz w:val="24"/>
        </w:rPr>
        <w:t xml:space="preserve">                     2021</w:t>
      </w:r>
      <w:r w:rsidRPr="00BD1763">
        <w:rPr>
          <w:sz w:val="24"/>
        </w:rPr>
        <w:t>-20</w:t>
      </w:r>
      <w:r w:rsidR="00891AAC" w:rsidRPr="00BD1763">
        <w:rPr>
          <w:sz w:val="24"/>
        </w:rPr>
        <w:t>2</w:t>
      </w:r>
      <w:r w:rsidR="00E85E32">
        <w:rPr>
          <w:sz w:val="24"/>
        </w:rPr>
        <w:t>3</w:t>
      </w:r>
      <w:r w:rsidRPr="00BD1763">
        <w:rPr>
          <w:sz w:val="24"/>
        </w:rPr>
        <w:t xml:space="preserve"> год</w:t>
      </w:r>
      <w:r w:rsidR="00891AAC" w:rsidRPr="00BD1763">
        <w:rPr>
          <w:sz w:val="24"/>
        </w:rPr>
        <w:t>ов</w:t>
      </w:r>
    </w:p>
    <w:p w:rsidR="00891AAC" w:rsidRPr="00BD1763" w:rsidRDefault="00891AAC" w:rsidP="00E85E32">
      <w:pPr>
        <w:pStyle w:val="af2"/>
        <w:widowControl w:val="0"/>
        <w:rPr>
          <w:sz w:val="24"/>
        </w:rPr>
      </w:pPr>
    </w:p>
    <w:p w:rsidR="00DE06A0" w:rsidRPr="00542F3D" w:rsidRDefault="002577F2" w:rsidP="00F7704D">
      <w:pPr>
        <w:pStyle w:val="af2"/>
        <w:widowControl w:val="0"/>
        <w:ind w:firstLine="709"/>
        <w:jc w:val="both"/>
        <w:rPr>
          <w:sz w:val="28"/>
        </w:rPr>
      </w:pPr>
      <w:r w:rsidRPr="00542F3D">
        <w:rPr>
          <w:sz w:val="28"/>
        </w:rPr>
        <w:t>Сокраще</w:t>
      </w:r>
      <w:r w:rsidR="00DE06A0" w:rsidRPr="00542F3D">
        <w:rPr>
          <w:sz w:val="28"/>
        </w:rPr>
        <w:t xml:space="preserve">ние доходной </w:t>
      </w:r>
      <w:r w:rsidR="00594D7E">
        <w:rPr>
          <w:sz w:val="28"/>
        </w:rPr>
        <w:t xml:space="preserve">и </w:t>
      </w:r>
      <w:r w:rsidR="00E85E32">
        <w:rPr>
          <w:sz w:val="28"/>
        </w:rPr>
        <w:t>расходной частей бюджета в 2021</w:t>
      </w:r>
      <w:r w:rsidR="00DE06A0" w:rsidRPr="00542F3D">
        <w:rPr>
          <w:sz w:val="28"/>
        </w:rPr>
        <w:t xml:space="preserve"> году связано с </w:t>
      </w:r>
      <w:r w:rsidRPr="00542F3D">
        <w:rPr>
          <w:sz w:val="28"/>
        </w:rPr>
        <w:t>сокращением</w:t>
      </w:r>
      <w:r w:rsidR="00DE06A0" w:rsidRPr="00542F3D">
        <w:rPr>
          <w:sz w:val="28"/>
        </w:rPr>
        <w:t xml:space="preserve"> выделени</w:t>
      </w:r>
      <w:r w:rsidRPr="00542F3D">
        <w:rPr>
          <w:sz w:val="28"/>
        </w:rPr>
        <w:t>я</w:t>
      </w:r>
      <w:r w:rsidR="00DE06A0" w:rsidRPr="00542F3D">
        <w:rPr>
          <w:sz w:val="28"/>
        </w:rPr>
        <w:t xml:space="preserve"> иных межбюджетных трансфертов на </w:t>
      </w:r>
      <w:r w:rsidR="001153C4">
        <w:rPr>
          <w:sz w:val="28"/>
        </w:rPr>
        <w:t xml:space="preserve">водоснабжение </w:t>
      </w:r>
      <w:r w:rsidR="00DE06A0" w:rsidRPr="00542F3D">
        <w:rPr>
          <w:sz w:val="28"/>
        </w:rPr>
        <w:lastRenderedPageBreak/>
        <w:t>поселений, входящих в состав муниципального образования «Дерюгинский сельсовет» Дмитриевского района Курской области.</w:t>
      </w:r>
    </w:p>
    <w:p w:rsidR="00CA7125" w:rsidRPr="00542F3D" w:rsidRDefault="00CA7125" w:rsidP="00F7704D">
      <w:pPr>
        <w:pStyle w:val="af2"/>
        <w:widowControl w:val="0"/>
        <w:ind w:firstLine="709"/>
        <w:jc w:val="both"/>
        <w:rPr>
          <w:b/>
          <w:sz w:val="28"/>
        </w:rPr>
      </w:pPr>
      <w:r w:rsidRPr="00542F3D">
        <w:rPr>
          <w:sz w:val="28"/>
        </w:rPr>
        <w:t xml:space="preserve">Доходная база бюджета муниципального образования </w:t>
      </w:r>
      <w:r w:rsidR="003F5756" w:rsidRPr="00542F3D">
        <w:rPr>
          <w:sz w:val="28"/>
        </w:rPr>
        <w:t xml:space="preserve">«Дерюгинский сельсовет» Дмитриевского района Курской области </w:t>
      </w:r>
      <w:r w:rsidR="00E85E32">
        <w:rPr>
          <w:sz w:val="28"/>
        </w:rPr>
        <w:t>на 2021</w:t>
      </w:r>
      <w:r w:rsidRPr="00542F3D">
        <w:rPr>
          <w:sz w:val="28"/>
        </w:rPr>
        <w:t>-20</w:t>
      </w:r>
      <w:r w:rsidR="003F5756" w:rsidRPr="00542F3D">
        <w:rPr>
          <w:sz w:val="28"/>
        </w:rPr>
        <w:t>2</w:t>
      </w:r>
      <w:r w:rsidR="00E85E32">
        <w:rPr>
          <w:sz w:val="28"/>
        </w:rPr>
        <w:t>3</w:t>
      </w:r>
      <w:r w:rsidRPr="00542F3D">
        <w:rPr>
          <w:sz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поселений, входящих в состав муниципального образования.</w:t>
      </w:r>
    </w:p>
    <w:p w:rsidR="004D1F50" w:rsidRPr="009D5D0C" w:rsidRDefault="009C7529" w:rsidP="00E85E32">
      <w:pPr>
        <w:pStyle w:val="af2"/>
        <w:ind w:firstLine="709"/>
        <w:jc w:val="both"/>
        <w:rPr>
          <w:spacing w:val="-6"/>
          <w:sz w:val="28"/>
        </w:rPr>
      </w:pPr>
      <w:r w:rsidRPr="009D5D0C">
        <w:rPr>
          <w:spacing w:val="-6"/>
          <w:sz w:val="28"/>
        </w:rPr>
        <w:t xml:space="preserve">Структура доходов бюджета муниципального образования «Дерюгинский сельсовет» </w:t>
      </w:r>
      <w:r w:rsidR="00531846" w:rsidRPr="009D5D0C">
        <w:rPr>
          <w:spacing w:val="-6"/>
          <w:sz w:val="28"/>
        </w:rPr>
        <w:t>Дмитриевского района Курской области</w:t>
      </w:r>
      <w:r w:rsidR="00A31FE5">
        <w:rPr>
          <w:spacing w:val="-6"/>
          <w:sz w:val="28"/>
        </w:rPr>
        <w:t xml:space="preserve"> </w:t>
      </w:r>
      <w:r w:rsidR="00531846" w:rsidRPr="009D5D0C">
        <w:rPr>
          <w:spacing w:val="-6"/>
          <w:sz w:val="28"/>
        </w:rPr>
        <w:t xml:space="preserve"> </w:t>
      </w:r>
      <w:r w:rsidRPr="009D5D0C">
        <w:rPr>
          <w:spacing w:val="-6"/>
          <w:sz w:val="28"/>
        </w:rPr>
        <w:t xml:space="preserve">на </w:t>
      </w:r>
      <w:r w:rsidR="0026539B">
        <w:rPr>
          <w:spacing w:val="-6"/>
          <w:sz w:val="28"/>
        </w:rPr>
        <w:t xml:space="preserve">  </w:t>
      </w:r>
      <w:r w:rsidR="00E85E32">
        <w:rPr>
          <w:spacing w:val="-6"/>
          <w:sz w:val="28"/>
        </w:rPr>
        <w:t xml:space="preserve">  2021</w:t>
      </w:r>
      <w:r w:rsidR="00A31FE5">
        <w:rPr>
          <w:spacing w:val="-6"/>
          <w:sz w:val="28"/>
        </w:rPr>
        <w:t xml:space="preserve"> </w:t>
      </w:r>
      <w:r w:rsidR="005B3E63" w:rsidRPr="009D5D0C">
        <w:rPr>
          <w:spacing w:val="-6"/>
          <w:sz w:val="28"/>
        </w:rPr>
        <w:t xml:space="preserve"> год и </w:t>
      </w:r>
      <w:r w:rsidR="009D5D0C" w:rsidRPr="009D5D0C">
        <w:rPr>
          <w:spacing w:val="-6"/>
          <w:sz w:val="28"/>
        </w:rPr>
        <w:t xml:space="preserve">на </w:t>
      </w:r>
      <w:r w:rsidR="00A3784A" w:rsidRPr="009D5D0C">
        <w:rPr>
          <w:spacing w:val="-6"/>
          <w:sz w:val="28"/>
        </w:rPr>
        <w:t>плановый период 20</w:t>
      </w:r>
      <w:r w:rsidR="00E85E32">
        <w:rPr>
          <w:spacing w:val="-6"/>
          <w:sz w:val="28"/>
        </w:rPr>
        <w:t>22</w:t>
      </w:r>
      <w:r w:rsidR="00A31FE5">
        <w:rPr>
          <w:spacing w:val="-6"/>
          <w:sz w:val="28"/>
        </w:rPr>
        <w:t xml:space="preserve"> </w:t>
      </w:r>
      <w:r w:rsidR="00A3784A" w:rsidRPr="009D5D0C">
        <w:rPr>
          <w:spacing w:val="-6"/>
          <w:sz w:val="28"/>
        </w:rPr>
        <w:t xml:space="preserve"> и 202</w:t>
      </w:r>
      <w:r w:rsidR="00E85E32">
        <w:rPr>
          <w:spacing w:val="-6"/>
          <w:sz w:val="28"/>
        </w:rPr>
        <w:t>3</w:t>
      </w:r>
      <w:r w:rsidRPr="009D5D0C">
        <w:rPr>
          <w:spacing w:val="-6"/>
          <w:sz w:val="28"/>
        </w:rPr>
        <w:t xml:space="preserve"> год</w:t>
      </w:r>
      <w:r w:rsidR="00A3784A" w:rsidRPr="009D5D0C">
        <w:rPr>
          <w:spacing w:val="-6"/>
          <w:sz w:val="28"/>
        </w:rPr>
        <w:t>ов</w:t>
      </w:r>
      <w:r w:rsidRPr="009D5D0C">
        <w:rPr>
          <w:spacing w:val="-6"/>
          <w:sz w:val="28"/>
        </w:rPr>
        <w:t xml:space="preserve"> представлена</w:t>
      </w:r>
      <w:r w:rsidR="005B3E63" w:rsidRPr="009D5D0C">
        <w:rPr>
          <w:spacing w:val="-6"/>
          <w:sz w:val="28"/>
        </w:rPr>
        <w:t xml:space="preserve"> на рисунках</w:t>
      </w:r>
      <w:r w:rsidR="009D148C">
        <w:rPr>
          <w:spacing w:val="-6"/>
          <w:sz w:val="28"/>
        </w:rPr>
        <w:t xml:space="preserve"> </w:t>
      </w:r>
      <w:r w:rsidR="00531846" w:rsidRPr="009D5D0C">
        <w:rPr>
          <w:spacing w:val="-6"/>
          <w:sz w:val="28"/>
        </w:rPr>
        <w:t xml:space="preserve">2, </w:t>
      </w:r>
      <w:r w:rsidRPr="009D5D0C">
        <w:rPr>
          <w:spacing w:val="-6"/>
          <w:sz w:val="28"/>
        </w:rPr>
        <w:t>3 и 4 соответственно.</w:t>
      </w:r>
    </w:p>
    <w:p w:rsidR="00531846" w:rsidRPr="00825D90" w:rsidRDefault="00531846" w:rsidP="00531846">
      <w:pPr>
        <w:pStyle w:val="af2"/>
        <w:jc w:val="center"/>
        <w:rPr>
          <w:spacing w:val="-6"/>
          <w:sz w:val="28"/>
        </w:rPr>
      </w:pPr>
      <w:r w:rsidRPr="00E45104">
        <w:rPr>
          <w:noProof/>
          <w:color w:val="FF0000"/>
          <w:sz w:val="28"/>
        </w:rPr>
        <w:drawing>
          <wp:inline distT="0" distB="0" distL="0" distR="0">
            <wp:extent cx="5375905" cy="1897956"/>
            <wp:effectExtent l="19050" t="0" r="15245" b="7044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22B5" w:rsidRPr="00825D90" w:rsidRDefault="00C522B5" w:rsidP="00C522B5">
      <w:pPr>
        <w:jc w:val="center"/>
        <w:rPr>
          <w:sz w:val="24"/>
        </w:rPr>
      </w:pPr>
      <w:r w:rsidRPr="00825D90">
        <w:rPr>
          <w:sz w:val="24"/>
        </w:rPr>
        <w:t xml:space="preserve">Рис.2. Структура доходов бюджета муниципального образования </w:t>
      </w:r>
    </w:p>
    <w:p w:rsidR="00C522B5" w:rsidRDefault="00C522B5" w:rsidP="00C522B5">
      <w:pPr>
        <w:jc w:val="center"/>
        <w:rPr>
          <w:sz w:val="24"/>
        </w:rPr>
      </w:pPr>
      <w:r w:rsidRPr="00825D90">
        <w:rPr>
          <w:sz w:val="24"/>
        </w:rPr>
        <w:t>«Дерюгинский сельсовет» Дмитриевско</w:t>
      </w:r>
      <w:r w:rsidR="00A31FE5">
        <w:rPr>
          <w:sz w:val="24"/>
        </w:rPr>
        <w:t>г</w:t>
      </w:r>
      <w:r w:rsidR="00E85E32">
        <w:rPr>
          <w:sz w:val="24"/>
        </w:rPr>
        <w:t>о района Курской области на 2021</w:t>
      </w:r>
      <w:r w:rsidRPr="00825D90">
        <w:rPr>
          <w:sz w:val="24"/>
        </w:rPr>
        <w:t xml:space="preserve"> год</w:t>
      </w:r>
    </w:p>
    <w:p w:rsidR="004D1F50" w:rsidRPr="00825D90" w:rsidRDefault="004D1F50" w:rsidP="00C522B5">
      <w:pPr>
        <w:jc w:val="center"/>
        <w:rPr>
          <w:sz w:val="24"/>
        </w:rPr>
      </w:pPr>
    </w:p>
    <w:p w:rsidR="00531846" w:rsidRPr="00984E83" w:rsidRDefault="001862E2" w:rsidP="001862E2">
      <w:pPr>
        <w:pStyle w:val="af2"/>
        <w:jc w:val="center"/>
        <w:rPr>
          <w:spacing w:val="-6"/>
          <w:sz w:val="28"/>
          <w:lang w:val="en-US"/>
        </w:rPr>
      </w:pPr>
      <w:r w:rsidRPr="00E45104">
        <w:rPr>
          <w:noProof/>
          <w:color w:val="FF0000"/>
          <w:sz w:val="28"/>
        </w:rPr>
        <w:drawing>
          <wp:inline distT="0" distB="0" distL="0" distR="0">
            <wp:extent cx="5503358" cy="1775011"/>
            <wp:effectExtent l="19050" t="0" r="21142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1AC5" w:rsidRPr="007525F4" w:rsidRDefault="00FD1AC5" w:rsidP="00FD1AC5">
      <w:pPr>
        <w:jc w:val="center"/>
        <w:rPr>
          <w:sz w:val="24"/>
        </w:rPr>
      </w:pPr>
      <w:r w:rsidRPr="007525F4">
        <w:rPr>
          <w:sz w:val="24"/>
        </w:rPr>
        <w:t xml:space="preserve">Рис.3. Структура доходов бюджета муниципального образования </w:t>
      </w:r>
    </w:p>
    <w:p w:rsidR="00FD1AC5" w:rsidRPr="007525F4" w:rsidRDefault="00FD1AC5" w:rsidP="00FD1AC5">
      <w:pPr>
        <w:jc w:val="center"/>
        <w:rPr>
          <w:sz w:val="24"/>
        </w:rPr>
      </w:pPr>
      <w:r w:rsidRPr="007525F4">
        <w:rPr>
          <w:sz w:val="24"/>
        </w:rPr>
        <w:t>«Дерюгинский сельсовет» Дмитриевского района Курской о</w:t>
      </w:r>
      <w:r w:rsidR="00E85E32">
        <w:rPr>
          <w:sz w:val="24"/>
        </w:rPr>
        <w:t>бласти на 2022</w:t>
      </w:r>
      <w:r w:rsidRPr="007525F4">
        <w:rPr>
          <w:sz w:val="24"/>
        </w:rPr>
        <w:t xml:space="preserve"> год</w:t>
      </w:r>
    </w:p>
    <w:p w:rsidR="00531846" w:rsidRPr="007525F4" w:rsidRDefault="00531846" w:rsidP="00F7704D">
      <w:pPr>
        <w:pStyle w:val="af2"/>
        <w:ind w:firstLine="709"/>
        <w:jc w:val="both"/>
        <w:rPr>
          <w:spacing w:val="-6"/>
          <w:sz w:val="24"/>
        </w:rPr>
      </w:pPr>
    </w:p>
    <w:p w:rsidR="00531846" w:rsidRPr="000C78AC" w:rsidRDefault="00FD1AC5" w:rsidP="00FD1AC5">
      <w:pPr>
        <w:pStyle w:val="af2"/>
        <w:jc w:val="center"/>
        <w:rPr>
          <w:spacing w:val="-6"/>
          <w:sz w:val="28"/>
        </w:rPr>
      </w:pPr>
      <w:r w:rsidRPr="00E45104">
        <w:rPr>
          <w:noProof/>
          <w:color w:val="FF0000"/>
          <w:sz w:val="28"/>
        </w:rPr>
        <w:drawing>
          <wp:inline distT="0" distB="0" distL="0" distR="0">
            <wp:extent cx="5577658" cy="1897956"/>
            <wp:effectExtent l="19050" t="0" r="23042" b="7044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1058" w:rsidRPr="000C78AC" w:rsidRDefault="00F01058" w:rsidP="00F01058">
      <w:pPr>
        <w:jc w:val="center"/>
        <w:rPr>
          <w:sz w:val="24"/>
        </w:rPr>
      </w:pPr>
      <w:r w:rsidRPr="000C78AC">
        <w:rPr>
          <w:sz w:val="24"/>
        </w:rPr>
        <w:t xml:space="preserve">Рис.4. Структура доходов бюджета муниципального образования </w:t>
      </w:r>
    </w:p>
    <w:p w:rsidR="0026417C" w:rsidRPr="00E42969" w:rsidRDefault="00F01058" w:rsidP="00D97099">
      <w:pPr>
        <w:jc w:val="center"/>
        <w:rPr>
          <w:sz w:val="24"/>
        </w:rPr>
      </w:pPr>
      <w:r w:rsidRPr="000C78AC">
        <w:rPr>
          <w:sz w:val="24"/>
        </w:rPr>
        <w:t>«Дерюгинский сельсовет» Дмитриевского района Курской области на 202</w:t>
      </w:r>
      <w:r w:rsidR="00E85E32">
        <w:rPr>
          <w:sz w:val="24"/>
        </w:rPr>
        <w:t>3</w:t>
      </w:r>
      <w:r w:rsidR="00D97099">
        <w:rPr>
          <w:sz w:val="24"/>
        </w:rPr>
        <w:t xml:space="preserve"> год</w:t>
      </w:r>
    </w:p>
    <w:p w:rsidR="00A7086A" w:rsidRPr="007631B8" w:rsidRDefault="00A7086A" w:rsidP="002F6BF8">
      <w:pPr>
        <w:pStyle w:val="af2"/>
        <w:widowControl w:val="0"/>
        <w:ind w:firstLine="709"/>
        <w:jc w:val="both"/>
        <w:rPr>
          <w:sz w:val="28"/>
        </w:rPr>
      </w:pPr>
      <w:r w:rsidRPr="007631B8">
        <w:rPr>
          <w:sz w:val="28"/>
        </w:rPr>
        <w:lastRenderedPageBreak/>
        <w:t>Прогнозируемый общий объем доходов бюджета муниципального образования «</w:t>
      </w:r>
      <w:r w:rsidR="00FA6738" w:rsidRPr="007631B8">
        <w:rPr>
          <w:sz w:val="28"/>
        </w:rPr>
        <w:t>Дерюгин</w:t>
      </w:r>
      <w:r w:rsidRPr="007631B8">
        <w:rPr>
          <w:sz w:val="28"/>
        </w:rPr>
        <w:t>ский сельсовет» Дмитриевско</w:t>
      </w:r>
      <w:r w:rsidR="004D1F50">
        <w:rPr>
          <w:sz w:val="28"/>
        </w:rPr>
        <w:t>г</w:t>
      </w:r>
      <w:r w:rsidR="00E85E32">
        <w:rPr>
          <w:sz w:val="28"/>
        </w:rPr>
        <w:t>о района Курской области на 2021</w:t>
      </w:r>
      <w:r w:rsidRPr="007631B8">
        <w:rPr>
          <w:sz w:val="28"/>
        </w:rPr>
        <w:t xml:space="preserve"> год установлен в сумме </w:t>
      </w:r>
      <w:r w:rsidR="00906E50">
        <w:rPr>
          <w:sz w:val="28"/>
        </w:rPr>
        <w:t>4016,0</w:t>
      </w:r>
      <w:r w:rsidR="004D1F50">
        <w:rPr>
          <w:sz w:val="28"/>
        </w:rPr>
        <w:t xml:space="preserve"> </w:t>
      </w:r>
      <w:r w:rsidRPr="007631B8">
        <w:rPr>
          <w:sz w:val="28"/>
        </w:rPr>
        <w:t xml:space="preserve"> тыс. рублей, что </w:t>
      </w:r>
      <w:r w:rsidR="00EF2977" w:rsidRPr="007631B8">
        <w:rPr>
          <w:sz w:val="28"/>
        </w:rPr>
        <w:t>ниж</w:t>
      </w:r>
      <w:r w:rsidRPr="007631B8">
        <w:rPr>
          <w:sz w:val="28"/>
        </w:rPr>
        <w:t xml:space="preserve">е доходов ожидаемого </w:t>
      </w:r>
      <w:r w:rsidR="00A31FE5">
        <w:rPr>
          <w:sz w:val="28"/>
        </w:rPr>
        <w:t xml:space="preserve"> </w:t>
      </w:r>
      <w:r w:rsidRPr="007631B8">
        <w:rPr>
          <w:sz w:val="28"/>
        </w:rPr>
        <w:t>исполнения бюджета муни</w:t>
      </w:r>
      <w:r w:rsidR="00E85E32">
        <w:rPr>
          <w:sz w:val="28"/>
        </w:rPr>
        <w:t>ципального образования за 2020</w:t>
      </w:r>
      <w:r w:rsidRPr="007631B8">
        <w:rPr>
          <w:sz w:val="28"/>
        </w:rPr>
        <w:t xml:space="preserve"> год на </w:t>
      </w:r>
      <w:r w:rsidR="00906E50">
        <w:rPr>
          <w:sz w:val="28"/>
        </w:rPr>
        <w:t>8436,6 тыс. рублей или в 3,1</w:t>
      </w:r>
      <w:r w:rsidR="004D1F50">
        <w:rPr>
          <w:sz w:val="28"/>
        </w:rPr>
        <w:t xml:space="preserve"> раза</w:t>
      </w:r>
      <w:r w:rsidR="00206CF2">
        <w:rPr>
          <w:sz w:val="28"/>
        </w:rPr>
        <w:t xml:space="preserve">,  </w:t>
      </w:r>
      <w:r w:rsidR="00206CF2" w:rsidRPr="0097643C">
        <w:rPr>
          <w:sz w:val="28"/>
        </w:rPr>
        <w:t xml:space="preserve">в том числе налоговые доходы– </w:t>
      </w:r>
      <w:r w:rsidR="00906E50">
        <w:rPr>
          <w:sz w:val="28"/>
        </w:rPr>
        <w:t xml:space="preserve">                            922,3</w:t>
      </w:r>
      <w:r w:rsidR="00206CF2" w:rsidRPr="0097643C">
        <w:rPr>
          <w:sz w:val="28"/>
        </w:rPr>
        <w:t xml:space="preserve"> тыс. рублей (</w:t>
      </w:r>
      <w:r w:rsidR="00906E50">
        <w:rPr>
          <w:sz w:val="28"/>
        </w:rPr>
        <w:t>23,0</w:t>
      </w:r>
      <w:r w:rsidR="00206CF2" w:rsidRPr="0097643C">
        <w:rPr>
          <w:sz w:val="28"/>
        </w:rPr>
        <w:t xml:space="preserve">%), </w:t>
      </w:r>
      <w:r w:rsidR="00906E50">
        <w:rPr>
          <w:sz w:val="28"/>
        </w:rPr>
        <w:t>неналоговые доходы – 1672,8 тыс. рублей (41,7</w:t>
      </w:r>
      <w:r w:rsidR="00206CF2" w:rsidRPr="0097643C">
        <w:rPr>
          <w:sz w:val="28"/>
        </w:rPr>
        <w:t>%), безвозмездные п</w:t>
      </w:r>
      <w:r w:rsidR="00906E50">
        <w:rPr>
          <w:sz w:val="28"/>
        </w:rPr>
        <w:t>оступления – 1420,9</w:t>
      </w:r>
      <w:r w:rsidR="00206CF2" w:rsidRPr="0097643C">
        <w:rPr>
          <w:sz w:val="28"/>
        </w:rPr>
        <w:t xml:space="preserve"> тыс. рублей (</w:t>
      </w:r>
      <w:r w:rsidR="00906E50">
        <w:rPr>
          <w:sz w:val="28"/>
        </w:rPr>
        <w:t>35,3</w:t>
      </w:r>
      <w:r w:rsidR="00206CF2" w:rsidRPr="0097643C">
        <w:rPr>
          <w:sz w:val="28"/>
        </w:rPr>
        <w:t xml:space="preserve">%).  </w:t>
      </w:r>
    </w:p>
    <w:p w:rsidR="00A7086A" w:rsidRPr="00D93341" w:rsidRDefault="00A7086A" w:rsidP="00A7086A">
      <w:pPr>
        <w:pStyle w:val="af2"/>
        <w:widowControl w:val="0"/>
        <w:ind w:firstLine="709"/>
        <w:jc w:val="both"/>
        <w:rPr>
          <w:sz w:val="28"/>
        </w:rPr>
      </w:pPr>
      <w:r w:rsidRPr="00D93341">
        <w:rPr>
          <w:sz w:val="28"/>
        </w:rPr>
        <w:t xml:space="preserve">Поступление доходов бюджета муниципального образования </w:t>
      </w:r>
      <w:r w:rsidR="007631B8" w:rsidRPr="00D93341">
        <w:rPr>
          <w:sz w:val="28"/>
        </w:rPr>
        <w:t>сократ</w:t>
      </w:r>
      <w:r w:rsidRPr="00D93341">
        <w:rPr>
          <w:sz w:val="28"/>
        </w:rPr>
        <w:t xml:space="preserve">ится за счет </w:t>
      </w:r>
      <w:r w:rsidR="007631B8" w:rsidRPr="00D93341">
        <w:rPr>
          <w:sz w:val="28"/>
        </w:rPr>
        <w:t>сокращ</w:t>
      </w:r>
      <w:r w:rsidRPr="00D93341">
        <w:rPr>
          <w:sz w:val="28"/>
        </w:rPr>
        <w:t xml:space="preserve">ения безвозмездных перечислений на </w:t>
      </w:r>
      <w:r w:rsidR="00C25B05">
        <w:rPr>
          <w:sz w:val="28"/>
        </w:rPr>
        <w:t>8590,7</w:t>
      </w:r>
      <w:r w:rsidR="004D1F50">
        <w:rPr>
          <w:sz w:val="28"/>
        </w:rPr>
        <w:t xml:space="preserve"> тыс.</w:t>
      </w:r>
      <w:r w:rsidR="00C25B05">
        <w:rPr>
          <w:sz w:val="28"/>
        </w:rPr>
        <w:t xml:space="preserve"> рублей или в               7,05</w:t>
      </w:r>
      <w:r w:rsidR="004D1F50">
        <w:rPr>
          <w:sz w:val="28"/>
        </w:rPr>
        <w:t xml:space="preserve"> раз</w:t>
      </w:r>
      <w:r w:rsidRPr="00D93341">
        <w:rPr>
          <w:sz w:val="28"/>
        </w:rPr>
        <w:t xml:space="preserve">. </w:t>
      </w:r>
    </w:p>
    <w:p w:rsidR="00CC095A" w:rsidRPr="00D93341" w:rsidRDefault="00CC095A" w:rsidP="00A7086A">
      <w:pPr>
        <w:pStyle w:val="af2"/>
        <w:widowControl w:val="0"/>
        <w:ind w:firstLine="709"/>
        <w:jc w:val="both"/>
        <w:rPr>
          <w:sz w:val="28"/>
        </w:rPr>
      </w:pPr>
      <w:r w:rsidRPr="00D93341">
        <w:rPr>
          <w:sz w:val="28"/>
        </w:rPr>
        <w:t>Следует отметить, что поступление межбюджетных трансфертов еще может корректироваться по мере распределения средств на федеральном, а затем и на областном уровнях.</w:t>
      </w:r>
    </w:p>
    <w:p w:rsidR="004F5E2F" w:rsidRPr="0016263C" w:rsidRDefault="004F5E2F" w:rsidP="004F5E2F">
      <w:pPr>
        <w:pStyle w:val="af2"/>
        <w:widowControl w:val="0"/>
        <w:ind w:firstLine="709"/>
        <w:jc w:val="both"/>
        <w:rPr>
          <w:sz w:val="28"/>
        </w:rPr>
      </w:pPr>
      <w:r w:rsidRPr="0016263C">
        <w:rPr>
          <w:sz w:val="28"/>
        </w:rPr>
        <w:t xml:space="preserve">На </w:t>
      </w:r>
      <w:r w:rsidR="00A31FE5">
        <w:rPr>
          <w:sz w:val="28"/>
        </w:rPr>
        <w:t xml:space="preserve"> </w:t>
      </w:r>
      <w:r w:rsidRPr="0016263C">
        <w:rPr>
          <w:sz w:val="28"/>
        </w:rPr>
        <w:t>20</w:t>
      </w:r>
      <w:r w:rsidR="00E85E32">
        <w:rPr>
          <w:sz w:val="28"/>
        </w:rPr>
        <w:t>22</w:t>
      </w:r>
      <w:r w:rsidRPr="0016263C">
        <w:rPr>
          <w:sz w:val="28"/>
        </w:rPr>
        <w:t xml:space="preserve"> год доходы прогнозируются в сумме </w:t>
      </w:r>
      <w:r w:rsidR="00C25B05">
        <w:rPr>
          <w:sz w:val="28"/>
        </w:rPr>
        <w:t>3094,7</w:t>
      </w:r>
      <w:r w:rsidRPr="0016263C">
        <w:rPr>
          <w:sz w:val="28"/>
        </w:rPr>
        <w:t xml:space="preserve"> тыс. рублей, в том числе за счет налоговых доходов – </w:t>
      </w:r>
      <w:r w:rsidR="00C25B05">
        <w:rPr>
          <w:sz w:val="28"/>
        </w:rPr>
        <w:t>926,4</w:t>
      </w:r>
      <w:r w:rsidRPr="0016263C">
        <w:rPr>
          <w:sz w:val="28"/>
        </w:rPr>
        <w:t xml:space="preserve"> тыс. рублей (</w:t>
      </w:r>
      <w:r w:rsidR="008C710A">
        <w:rPr>
          <w:sz w:val="28"/>
        </w:rPr>
        <w:t>29,9</w:t>
      </w:r>
      <w:r w:rsidRPr="0016263C">
        <w:rPr>
          <w:sz w:val="28"/>
        </w:rPr>
        <w:t xml:space="preserve">%), </w:t>
      </w:r>
      <w:r w:rsidR="00B96227" w:rsidRPr="0016263C">
        <w:rPr>
          <w:sz w:val="28"/>
        </w:rPr>
        <w:t>за с</w:t>
      </w:r>
      <w:r w:rsidR="00C25B05">
        <w:rPr>
          <w:sz w:val="28"/>
        </w:rPr>
        <w:t>чет неналоговых доходов – 1672,8</w:t>
      </w:r>
      <w:r w:rsidR="008C710A">
        <w:rPr>
          <w:sz w:val="28"/>
        </w:rPr>
        <w:t xml:space="preserve"> тыс. рублей (54,1</w:t>
      </w:r>
      <w:r w:rsidR="00B96227" w:rsidRPr="0016263C">
        <w:rPr>
          <w:sz w:val="28"/>
        </w:rPr>
        <w:t xml:space="preserve">%), </w:t>
      </w:r>
      <w:r w:rsidR="00367E3D">
        <w:rPr>
          <w:sz w:val="28"/>
        </w:rPr>
        <w:t>за счет безвозмездных поступлений</w:t>
      </w:r>
      <w:r w:rsidRPr="0016263C">
        <w:rPr>
          <w:sz w:val="28"/>
        </w:rPr>
        <w:t xml:space="preserve"> – </w:t>
      </w:r>
      <w:r w:rsidR="00C25B05">
        <w:rPr>
          <w:sz w:val="28"/>
        </w:rPr>
        <w:t xml:space="preserve">             495,5</w:t>
      </w:r>
      <w:r w:rsidRPr="0016263C">
        <w:rPr>
          <w:sz w:val="28"/>
        </w:rPr>
        <w:t xml:space="preserve"> тыс. рублей (</w:t>
      </w:r>
      <w:r w:rsidR="008C710A">
        <w:rPr>
          <w:sz w:val="28"/>
        </w:rPr>
        <w:t>16,0</w:t>
      </w:r>
      <w:r w:rsidRPr="0016263C">
        <w:rPr>
          <w:sz w:val="28"/>
        </w:rPr>
        <w:t xml:space="preserve">%). </w:t>
      </w:r>
    </w:p>
    <w:p w:rsidR="004F5E2F" w:rsidRPr="00A47E52" w:rsidRDefault="004F5E2F" w:rsidP="004F5E2F">
      <w:pPr>
        <w:pStyle w:val="af2"/>
        <w:widowControl w:val="0"/>
        <w:ind w:firstLine="709"/>
        <w:jc w:val="both"/>
        <w:rPr>
          <w:sz w:val="28"/>
        </w:rPr>
      </w:pPr>
      <w:r w:rsidRPr="00A47E52">
        <w:rPr>
          <w:sz w:val="28"/>
        </w:rPr>
        <w:t>На</w:t>
      </w:r>
      <w:r w:rsidR="00A31FE5">
        <w:rPr>
          <w:sz w:val="28"/>
        </w:rPr>
        <w:t xml:space="preserve"> </w:t>
      </w:r>
      <w:r w:rsidRPr="00A47E52">
        <w:rPr>
          <w:sz w:val="28"/>
        </w:rPr>
        <w:t xml:space="preserve"> 202</w:t>
      </w:r>
      <w:r w:rsidR="00E85E32">
        <w:rPr>
          <w:sz w:val="28"/>
        </w:rPr>
        <w:t>3</w:t>
      </w:r>
      <w:r w:rsidRPr="00A47E52">
        <w:rPr>
          <w:sz w:val="28"/>
        </w:rPr>
        <w:t xml:space="preserve"> год доходы прогнозируются в сумме </w:t>
      </w:r>
      <w:r w:rsidR="008C710A">
        <w:rPr>
          <w:sz w:val="28"/>
        </w:rPr>
        <w:t>3065,7</w:t>
      </w:r>
      <w:r w:rsidRPr="00A47E52">
        <w:rPr>
          <w:sz w:val="28"/>
        </w:rPr>
        <w:t xml:space="preserve"> тыс. рублей, в том числе за счет налоговых доходов – </w:t>
      </w:r>
      <w:r w:rsidR="008C710A">
        <w:rPr>
          <w:sz w:val="28"/>
        </w:rPr>
        <w:t>930,6</w:t>
      </w:r>
      <w:r w:rsidRPr="00A47E52">
        <w:rPr>
          <w:sz w:val="28"/>
        </w:rPr>
        <w:t xml:space="preserve"> тыс. рублей (</w:t>
      </w:r>
      <w:r w:rsidR="00912984">
        <w:rPr>
          <w:sz w:val="28"/>
        </w:rPr>
        <w:t>31,0</w:t>
      </w:r>
      <w:r w:rsidRPr="00A47E52">
        <w:rPr>
          <w:sz w:val="28"/>
        </w:rPr>
        <w:t xml:space="preserve">%), </w:t>
      </w:r>
      <w:r w:rsidR="0016263C" w:rsidRPr="00A47E52">
        <w:rPr>
          <w:sz w:val="28"/>
        </w:rPr>
        <w:t>за с</w:t>
      </w:r>
      <w:r w:rsidR="008C710A">
        <w:rPr>
          <w:sz w:val="28"/>
        </w:rPr>
        <w:t>чет неналоговых доходов – 1672,8</w:t>
      </w:r>
      <w:r w:rsidR="00912984">
        <w:rPr>
          <w:sz w:val="28"/>
        </w:rPr>
        <w:t xml:space="preserve"> тыс</w:t>
      </w:r>
      <w:r w:rsidR="008C710A">
        <w:rPr>
          <w:sz w:val="28"/>
        </w:rPr>
        <w:t>. рублей (54,6</w:t>
      </w:r>
      <w:r w:rsidR="0016263C" w:rsidRPr="00A47E52">
        <w:rPr>
          <w:sz w:val="28"/>
        </w:rPr>
        <w:t xml:space="preserve">%), </w:t>
      </w:r>
      <w:r w:rsidR="00367E3D">
        <w:rPr>
          <w:sz w:val="28"/>
        </w:rPr>
        <w:t>за счет безвозмездных поступлений</w:t>
      </w:r>
      <w:r w:rsidRPr="00A47E52">
        <w:rPr>
          <w:sz w:val="28"/>
        </w:rPr>
        <w:t xml:space="preserve">, получаемых из других бюджетов – </w:t>
      </w:r>
      <w:r w:rsidR="008C710A">
        <w:rPr>
          <w:sz w:val="28"/>
        </w:rPr>
        <w:t>462,3</w:t>
      </w:r>
      <w:r w:rsidRPr="00A47E52">
        <w:rPr>
          <w:sz w:val="28"/>
        </w:rPr>
        <w:t xml:space="preserve"> тыс. рублей (</w:t>
      </w:r>
      <w:r w:rsidR="008C710A">
        <w:rPr>
          <w:sz w:val="28"/>
        </w:rPr>
        <w:t>15,0</w:t>
      </w:r>
      <w:r w:rsidRPr="00A47E52">
        <w:rPr>
          <w:sz w:val="28"/>
        </w:rPr>
        <w:t>%).</w:t>
      </w:r>
    </w:p>
    <w:p w:rsidR="004F5E2F" w:rsidRPr="00A47E52" w:rsidRDefault="00D61E1F" w:rsidP="004F5E2F">
      <w:pPr>
        <w:pStyle w:val="af2"/>
        <w:widowControl w:val="0"/>
        <w:ind w:firstLine="709"/>
        <w:jc w:val="both"/>
        <w:rPr>
          <w:sz w:val="28"/>
        </w:rPr>
      </w:pPr>
      <w:r w:rsidRPr="00A47E52">
        <w:rPr>
          <w:sz w:val="28"/>
        </w:rPr>
        <w:t>Бюджет муниципального образования «Дерюгинский сельсовет» Дмитриевского района Курской области на пла</w:t>
      </w:r>
      <w:r w:rsidR="00E85E32">
        <w:rPr>
          <w:sz w:val="28"/>
        </w:rPr>
        <w:t>новый период    2021</w:t>
      </w:r>
      <w:r w:rsidRPr="00A47E52">
        <w:rPr>
          <w:sz w:val="28"/>
        </w:rPr>
        <w:t>-202</w:t>
      </w:r>
      <w:r w:rsidR="00E85E32">
        <w:rPr>
          <w:sz w:val="28"/>
        </w:rPr>
        <w:t>3</w:t>
      </w:r>
      <w:r w:rsidRPr="00A47E52">
        <w:rPr>
          <w:sz w:val="28"/>
        </w:rPr>
        <w:t xml:space="preserve"> годов прогнозируется бездефицитным.</w:t>
      </w:r>
    </w:p>
    <w:p w:rsidR="00CC095A" w:rsidRPr="00D44B3F" w:rsidRDefault="00CC095A" w:rsidP="00F7704D">
      <w:pPr>
        <w:pStyle w:val="af2"/>
        <w:widowControl w:val="0"/>
        <w:ind w:firstLine="709"/>
        <w:jc w:val="both"/>
        <w:rPr>
          <w:sz w:val="28"/>
        </w:rPr>
      </w:pPr>
      <w:r w:rsidRPr="00D44B3F">
        <w:rPr>
          <w:sz w:val="28"/>
        </w:rPr>
        <w:t>Безвозмездные поступления в бюджет муниципального образования «</w:t>
      </w:r>
      <w:r w:rsidR="0055277A" w:rsidRPr="00D44B3F">
        <w:rPr>
          <w:sz w:val="28"/>
        </w:rPr>
        <w:t>Дерюгин</w:t>
      </w:r>
      <w:r w:rsidRPr="00D44B3F">
        <w:rPr>
          <w:sz w:val="28"/>
        </w:rPr>
        <w:t>ский сельсовет» прогнозируются в соответствии с проектом закона Курской области «Об областном бюджете на 20</w:t>
      </w:r>
      <w:r w:rsidR="00E85E32">
        <w:rPr>
          <w:sz w:val="28"/>
        </w:rPr>
        <w:t>21</w:t>
      </w:r>
      <w:r w:rsidRPr="00D44B3F">
        <w:rPr>
          <w:sz w:val="28"/>
        </w:rPr>
        <w:t xml:space="preserve"> год и </w:t>
      </w:r>
      <w:r w:rsidR="00D44B3F" w:rsidRPr="00D44B3F">
        <w:rPr>
          <w:sz w:val="28"/>
        </w:rPr>
        <w:t xml:space="preserve">на </w:t>
      </w:r>
      <w:r w:rsidRPr="00D44B3F">
        <w:rPr>
          <w:sz w:val="28"/>
        </w:rPr>
        <w:t xml:space="preserve">плановый период </w:t>
      </w:r>
      <w:r w:rsidR="00E85E32">
        <w:rPr>
          <w:sz w:val="28"/>
        </w:rPr>
        <w:t xml:space="preserve">             </w:t>
      </w:r>
      <w:r w:rsidRPr="00D44B3F">
        <w:rPr>
          <w:sz w:val="28"/>
        </w:rPr>
        <w:t>20</w:t>
      </w:r>
      <w:r w:rsidR="00E85E32">
        <w:rPr>
          <w:sz w:val="28"/>
        </w:rPr>
        <w:t>22</w:t>
      </w:r>
      <w:r w:rsidRPr="00D44B3F">
        <w:rPr>
          <w:sz w:val="28"/>
        </w:rPr>
        <w:t xml:space="preserve"> и </w:t>
      </w:r>
      <w:r w:rsidR="00A31FE5">
        <w:rPr>
          <w:sz w:val="28"/>
        </w:rPr>
        <w:t xml:space="preserve"> </w:t>
      </w:r>
      <w:r w:rsidRPr="00D44B3F">
        <w:rPr>
          <w:sz w:val="28"/>
        </w:rPr>
        <w:t>20</w:t>
      </w:r>
      <w:r w:rsidR="00D61E1F" w:rsidRPr="00D44B3F">
        <w:rPr>
          <w:sz w:val="28"/>
        </w:rPr>
        <w:t>2</w:t>
      </w:r>
      <w:r w:rsidR="00E85E32">
        <w:rPr>
          <w:sz w:val="28"/>
        </w:rPr>
        <w:t>3</w:t>
      </w:r>
      <w:r w:rsidRPr="00D44B3F">
        <w:rPr>
          <w:sz w:val="28"/>
        </w:rPr>
        <w:t xml:space="preserve"> годов», проектом бюджета муниципального ра</w:t>
      </w:r>
      <w:r w:rsidR="00A31FE5">
        <w:rPr>
          <w:sz w:val="28"/>
        </w:rPr>
        <w:t>й</w:t>
      </w:r>
      <w:r w:rsidR="00D25B95">
        <w:rPr>
          <w:sz w:val="28"/>
        </w:rPr>
        <w:t>она «Дмитриевский район» на 2021</w:t>
      </w:r>
      <w:r w:rsidRPr="00D44B3F">
        <w:rPr>
          <w:sz w:val="28"/>
        </w:rPr>
        <w:t xml:space="preserve"> год и </w:t>
      </w:r>
      <w:r w:rsidR="00D44B3F" w:rsidRPr="00D44B3F">
        <w:rPr>
          <w:sz w:val="28"/>
        </w:rPr>
        <w:t xml:space="preserve">на </w:t>
      </w:r>
      <w:r w:rsidRPr="00D44B3F">
        <w:rPr>
          <w:sz w:val="28"/>
        </w:rPr>
        <w:t xml:space="preserve">плановый </w:t>
      </w:r>
      <w:r w:rsidR="00912984">
        <w:rPr>
          <w:sz w:val="28"/>
        </w:rPr>
        <w:t xml:space="preserve"> </w:t>
      </w:r>
      <w:r w:rsidR="00A31FE5">
        <w:rPr>
          <w:sz w:val="28"/>
        </w:rPr>
        <w:t xml:space="preserve">  </w:t>
      </w:r>
      <w:r w:rsidRPr="00D44B3F">
        <w:rPr>
          <w:sz w:val="28"/>
        </w:rPr>
        <w:t>период 20</w:t>
      </w:r>
      <w:r w:rsidR="00D25B95">
        <w:rPr>
          <w:sz w:val="28"/>
        </w:rPr>
        <w:t>22</w:t>
      </w:r>
      <w:r w:rsidRPr="00D44B3F">
        <w:rPr>
          <w:sz w:val="28"/>
        </w:rPr>
        <w:t xml:space="preserve"> и 20</w:t>
      </w:r>
      <w:r w:rsidR="005D74AD" w:rsidRPr="00D44B3F">
        <w:rPr>
          <w:sz w:val="28"/>
        </w:rPr>
        <w:t>2</w:t>
      </w:r>
      <w:r w:rsidR="00D25B95">
        <w:rPr>
          <w:sz w:val="28"/>
        </w:rPr>
        <w:t>3</w:t>
      </w:r>
      <w:r w:rsidRPr="00D44B3F">
        <w:rPr>
          <w:sz w:val="28"/>
        </w:rPr>
        <w:t xml:space="preserve"> годов.</w:t>
      </w:r>
    </w:p>
    <w:p w:rsidR="00CC095A" w:rsidRPr="00D44B3F" w:rsidRDefault="00CC095A" w:rsidP="00F7704D">
      <w:pPr>
        <w:pStyle w:val="af2"/>
        <w:ind w:firstLine="709"/>
        <w:jc w:val="both"/>
        <w:rPr>
          <w:sz w:val="28"/>
        </w:rPr>
      </w:pPr>
      <w:r w:rsidRPr="00D44B3F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 фонд заработной платы).</w:t>
      </w:r>
    </w:p>
    <w:p w:rsidR="00D25B95" w:rsidRDefault="00CC095A" w:rsidP="00D97099">
      <w:pPr>
        <w:pStyle w:val="af2"/>
        <w:ind w:firstLine="709"/>
        <w:jc w:val="both"/>
        <w:rPr>
          <w:sz w:val="28"/>
        </w:rPr>
      </w:pPr>
      <w:r w:rsidRPr="006F64DD">
        <w:rPr>
          <w:sz w:val="28"/>
        </w:rPr>
        <w:t>Детализация налоговых и неналоговых доходов муниципального образования «</w:t>
      </w:r>
      <w:r w:rsidR="00471C17" w:rsidRPr="006F64DD">
        <w:rPr>
          <w:sz w:val="28"/>
        </w:rPr>
        <w:t>Дерюгинс</w:t>
      </w:r>
      <w:r w:rsidRPr="006F64DD">
        <w:rPr>
          <w:sz w:val="28"/>
        </w:rPr>
        <w:t xml:space="preserve">кий сельсовет» </w:t>
      </w:r>
      <w:r w:rsidR="005D74AD" w:rsidRPr="006F64DD">
        <w:rPr>
          <w:sz w:val="28"/>
        </w:rPr>
        <w:t xml:space="preserve">Дмитриевского района </w:t>
      </w:r>
      <w:r w:rsidR="006F64DD" w:rsidRPr="006F64DD">
        <w:rPr>
          <w:sz w:val="28"/>
        </w:rPr>
        <w:t>К</w:t>
      </w:r>
      <w:r w:rsidR="005D74AD" w:rsidRPr="006F64DD">
        <w:rPr>
          <w:sz w:val="28"/>
        </w:rPr>
        <w:t xml:space="preserve">урской области </w:t>
      </w:r>
      <w:r w:rsidR="00D25B95">
        <w:rPr>
          <w:sz w:val="28"/>
        </w:rPr>
        <w:t>за 2020 год и на проектный период 2021</w:t>
      </w:r>
      <w:r w:rsidRPr="006F64DD">
        <w:rPr>
          <w:sz w:val="28"/>
        </w:rPr>
        <w:t>-20</w:t>
      </w:r>
      <w:r w:rsidR="005D74AD" w:rsidRPr="006F64DD">
        <w:rPr>
          <w:sz w:val="28"/>
        </w:rPr>
        <w:t>2</w:t>
      </w:r>
      <w:r w:rsidR="00D25B95">
        <w:rPr>
          <w:sz w:val="28"/>
        </w:rPr>
        <w:t>3</w:t>
      </w:r>
      <w:r w:rsidRPr="006F64DD">
        <w:rPr>
          <w:sz w:val="28"/>
        </w:rPr>
        <w:t xml:space="preserve"> годов представлена в таблице 2.</w:t>
      </w:r>
    </w:p>
    <w:p w:rsidR="008C710A" w:rsidRPr="007D3D77" w:rsidRDefault="008C710A" w:rsidP="008C710A">
      <w:pPr>
        <w:pStyle w:val="af2"/>
        <w:widowControl w:val="0"/>
        <w:ind w:firstLine="709"/>
        <w:jc w:val="both"/>
        <w:rPr>
          <w:sz w:val="28"/>
        </w:rPr>
      </w:pPr>
      <w:r w:rsidRPr="007D3D77">
        <w:rPr>
          <w:sz w:val="28"/>
        </w:rPr>
        <w:t>Нало</w:t>
      </w:r>
      <w:r>
        <w:rPr>
          <w:sz w:val="28"/>
        </w:rPr>
        <w:t>говые и неналоговые доходы в 2020</w:t>
      </w:r>
      <w:r w:rsidRPr="007D3D77">
        <w:rPr>
          <w:sz w:val="28"/>
        </w:rPr>
        <w:t xml:space="preserve"> году прогнозируются в сумме </w:t>
      </w:r>
      <w:r>
        <w:rPr>
          <w:sz w:val="28"/>
        </w:rPr>
        <w:t>1 952,5</w:t>
      </w:r>
      <w:r w:rsidRPr="007D3D77">
        <w:rPr>
          <w:sz w:val="28"/>
        </w:rPr>
        <w:t xml:space="preserve"> тыс. рублей, что на </w:t>
      </w:r>
      <w:r>
        <w:rPr>
          <w:sz w:val="28"/>
        </w:rPr>
        <w:t>8,9</w:t>
      </w:r>
      <w:r w:rsidRPr="007D3D77">
        <w:rPr>
          <w:sz w:val="28"/>
        </w:rPr>
        <w:t>% выше ожидаемого исполнения 201</w:t>
      </w:r>
      <w:r>
        <w:rPr>
          <w:sz w:val="28"/>
        </w:rPr>
        <w:t>9</w:t>
      </w:r>
      <w:r w:rsidRPr="007D3D77">
        <w:rPr>
          <w:sz w:val="28"/>
        </w:rPr>
        <w:t xml:space="preserve"> года. </w:t>
      </w:r>
    </w:p>
    <w:p w:rsidR="008C710A" w:rsidRPr="007D3D77" w:rsidRDefault="008C710A" w:rsidP="008C710A">
      <w:pPr>
        <w:pStyle w:val="af2"/>
        <w:widowControl w:val="0"/>
        <w:ind w:firstLine="709"/>
        <w:jc w:val="both"/>
        <w:rPr>
          <w:sz w:val="28"/>
        </w:rPr>
      </w:pPr>
      <w:r w:rsidRPr="007D3D77">
        <w:rPr>
          <w:sz w:val="28"/>
        </w:rPr>
        <w:t>В 20</w:t>
      </w:r>
      <w:r>
        <w:rPr>
          <w:sz w:val="28"/>
        </w:rPr>
        <w:t>21</w:t>
      </w:r>
      <w:r w:rsidRPr="007D3D77">
        <w:rPr>
          <w:sz w:val="28"/>
        </w:rPr>
        <w:t xml:space="preserve"> году прогнозируется</w:t>
      </w:r>
      <w:r>
        <w:rPr>
          <w:sz w:val="28"/>
        </w:rPr>
        <w:t xml:space="preserve"> </w:t>
      </w:r>
      <w:r w:rsidRPr="007D3D77">
        <w:rPr>
          <w:sz w:val="28"/>
        </w:rPr>
        <w:t>увелич</w:t>
      </w:r>
      <w:r>
        <w:rPr>
          <w:sz w:val="28"/>
        </w:rPr>
        <w:t xml:space="preserve">ение налоговых и неналоговых </w:t>
      </w:r>
      <w:r w:rsidRPr="007D3D77">
        <w:rPr>
          <w:sz w:val="28"/>
        </w:rPr>
        <w:t xml:space="preserve">доходов на </w:t>
      </w:r>
      <w:r>
        <w:rPr>
          <w:sz w:val="28"/>
        </w:rPr>
        <w:t>0,1</w:t>
      </w:r>
      <w:r w:rsidRPr="007D3D77">
        <w:rPr>
          <w:sz w:val="28"/>
        </w:rPr>
        <w:t>% относительно анал</w:t>
      </w:r>
      <w:r>
        <w:rPr>
          <w:sz w:val="28"/>
        </w:rPr>
        <w:t>огичных поступлений 2020</w:t>
      </w:r>
      <w:r w:rsidRPr="007D3D77">
        <w:rPr>
          <w:sz w:val="28"/>
        </w:rPr>
        <w:t xml:space="preserve"> года.</w:t>
      </w:r>
    </w:p>
    <w:p w:rsidR="008C710A" w:rsidRPr="007D3D77" w:rsidRDefault="008C710A" w:rsidP="008C710A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В 2022</w:t>
      </w:r>
      <w:r w:rsidRPr="007D3D77">
        <w:rPr>
          <w:sz w:val="28"/>
        </w:rPr>
        <w:t xml:space="preserve"> году прогнозируется увели</w:t>
      </w:r>
      <w:r>
        <w:rPr>
          <w:sz w:val="28"/>
        </w:rPr>
        <w:t xml:space="preserve">чение налоговых и неналоговых </w:t>
      </w:r>
      <w:r w:rsidRPr="007D3D77">
        <w:rPr>
          <w:sz w:val="28"/>
        </w:rPr>
        <w:t xml:space="preserve"> доходов на </w:t>
      </w:r>
      <w:r>
        <w:rPr>
          <w:sz w:val="28"/>
        </w:rPr>
        <w:t xml:space="preserve">0,1% </w:t>
      </w:r>
      <w:r w:rsidRPr="007D3D77">
        <w:rPr>
          <w:sz w:val="28"/>
        </w:rPr>
        <w:t>относител</w:t>
      </w:r>
      <w:r>
        <w:rPr>
          <w:sz w:val="28"/>
        </w:rPr>
        <w:t>ьно аналогичных поступлений 2021</w:t>
      </w:r>
      <w:r w:rsidRPr="007D3D77">
        <w:rPr>
          <w:sz w:val="28"/>
        </w:rPr>
        <w:t xml:space="preserve"> года.</w:t>
      </w:r>
    </w:p>
    <w:p w:rsidR="008C710A" w:rsidRPr="006F64DD" w:rsidRDefault="008C710A" w:rsidP="008C710A">
      <w:pPr>
        <w:pStyle w:val="af2"/>
        <w:widowControl w:val="0"/>
        <w:ind w:firstLine="709"/>
        <w:jc w:val="both"/>
        <w:rPr>
          <w:sz w:val="28"/>
        </w:rPr>
      </w:pPr>
      <w:r w:rsidRPr="005F7DC1">
        <w:rPr>
          <w:sz w:val="28"/>
        </w:rPr>
        <w:t xml:space="preserve">На увеличение налоговых и неналоговых доходов повлияет увеличение доходов практически по всем предусмотренным разделам классификации </w:t>
      </w:r>
      <w:r w:rsidRPr="005F7DC1">
        <w:rPr>
          <w:sz w:val="28"/>
        </w:rPr>
        <w:lastRenderedPageBreak/>
        <w:t>доходов.</w:t>
      </w:r>
    </w:p>
    <w:p w:rsidR="00471C17" w:rsidRPr="006F64DD" w:rsidRDefault="00471C17" w:rsidP="00F7704D">
      <w:pPr>
        <w:pStyle w:val="af2"/>
        <w:jc w:val="right"/>
        <w:rPr>
          <w:sz w:val="28"/>
        </w:rPr>
      </w:pPr>
      <w:r w:rsidRPr="006F64DD">
        <w:rPr>
          <w:sz w:val="28"/>
        </w:rPr>
        <w:t>Таблица 2</w:t>
      </w:r>
    </w:p>
    <w:p w:rsidR="00CC095A" w:rsidRDefault="00471C17" w:rsidP="00F7704D">
      <w:pPr>
        <w:pStyle w:val="af2"/>
        <w:jc w:val="center"/>
        <w:rPr>
          <w:sz w:val="28"/>
        </w:rPr>
      </w:pPr>
      <w:r w:rsidRPr="00877503">
        <w:rPr>
          <w:sz w:val="28"/>
        </w:rPr>
        <w:t xml:space="preserve">Детализация налоговых и неналоговых доходов муниципального образования «Дерюгинский сельсовет» </w:t>
      </w:r>
      <w:r w:rsidR="005D74AD" w:rsidRPr="00877503">
        <w:rPr>
          <w:sz w:val="28"/>
        </w:rPr>
        <w:t xml:space="preserve">Дмитриевского района Курской области </w:t>
      </w:r>
      <w:r w:rsidR="00D25B95">
        <w:rPr>
          <w:sz w:val="28"/>
        </w:rPr>
        <w:t>за 2020 год и на проектный период 2021</w:t>
      </w:r>
      <w:r w:rsidRPr="00877503">
        <w:rPr>
          <w:sz w:val="28"/>
        </w:rPr>
        <w:t>-20</w:t>
      </w:r>
      <w:r w:rsidR="00C929F9" w:rsidRPr="00877503">
        <w:rPr>
          <w:sz w:val="28"/>
        </w:rPr>
        <w:t>2</w:t>
      </w:r>
      <w:r w:rsidR="00D25B95">
        <w:rPr>
          <w:sz w:val="28"/>
        </w:rPr>
        <w:t>3</w:t>
      </w:r>
      <w:r w:rsidRPr="00877503">
        <w:rPr>
          <w:sz w:val="28"/>
        </w:rPr>
        <w:t xml:space="preserve"> годов</w:t>
      </w:r>
    </w:p>
    <w:p w:rsidR="00015082" w:rsidRPr="00877503" w:rsidRDefault="00015082" w:rsidP="00F252D6">
      <w:pPr>
        <w:pStyle w:val="af2"/>
        <w:rPr>
          <w:sz w:val="28"/>
        </w:rPr>
      </w:pPr>
    </w:p>
    <w:tbl>
      <w:tblPr>
        <w:tblpPr w:leftFromText="180" w:rightFromText="180" w:vertAnchor="text" w:horzAnchor="margin" w:tblpXSpec="center" w:tblpY="86"/>
        <w:tblW w:w="10485" w:type="dxa"/>
        <w:tblLayout w:type="fixed"/>
        <w:tblLook w:val="0000"/>
      </w:tblPr>
      <w:tblGrid>
        <w:gridCol w:w="3227"/>
        <w:gridCol w:w="1417"/>
        <w:gridCol w:w="880"/>
        <w:gridCol w:w="992"/>
        <w:gridCol w:w="992"/>
        <w:gridCol w:w="992"/>
        <w:gridCol w:w="993"/>
        <w:gridCol w:w="992"/>
      </w:tblGrid>
      <w:tr w:rsidR="00E45104" w:rsidRPr="00E45104" w:rsidTr="00AF5A7C">
        <w:trPr>
          <w:trHeight w:val="315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D25B95" w:rsidP="0089336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471C17" w:rsidRPr="00877503">
              <w:rPr>
                <w:b/>
              </w:rPr>
              <w:t xml:space="preserve"> год </w:t>
            </w:r>
            <w:r w:rsidR="00471C17" w:rsidRPr="00877503">
              <w:t xml:space="preserve">(ожидаемое исполнение), </w:t>
            </w:r>
            <w:r w:rsidR="00471C17" w:rsidRPr="00877503">
              <w:rPr>
                <w:b/>
              </w:rPr>
              <w:t>тыс. руб.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1C17" w:rsidRPr="00877503" w:rsidRDefault="00D25B95" w:rsidP="0089336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471C17" w:rsidRPr="00877503">
              <w:rPr>
                <w:b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1C17" w:rsidRPr="00877503" w:rsidRDefault="00471C17" w:rsidP="00893360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20</w:t>
            </w:r>
            <w:r w:rsidR="00D25B95">
              <w:rPr>
                <w:b/>
              </w:rPr>
              <w:t>22</w:t>
            </w:r>
            <w:r w:rsidRPr="00877503">
              <w:rPr>
                <w:b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1C17" w:rsidRPr="00877503" w:rsidRDefault="00471C17" w:rsidP="00D44B3F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20</w:t>
            </w:r>
            <w:r w:rsidR="00C929F9" w:rsidRPr="00877503">
              <w:rPr>
                <w:b/>
              </w:rPr>
              <w:t>2</w:t>
            </w:r>
            <w:r w:rsidR="00D25B95">
              <w:rPr>
                <w:b/>
              </w:rPr>
              <w:t>3</w:t>
            </w:r>
            <w:r w:rsidRPr="00877503">
              <w:rPr>
                <w:b/>
              </w:rPr>
              <w:t xml:space="preserve"> год</w:t>
            </w:r>
          </w:p>
        </w:tc>
      </w:tr>
      <w:tr w:rsidR="00E45104" w:rsidRPr="00E45104" w:rsidTr="00AF5A7C">
        <w:trPr>
          <w:trHeight w:val="915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8D0669" w:rsidP="00893360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изме</w:t>
            </w:r>
            <w:r w:rsidR="00471C17" w:rsidRPr="00877503">
              <w:rPr>
                <w:b/>
              </w:rPr>
              <w:t>не</w:t>
            </w:r>
            <w:r w:rsidRPr="00877503">
              <w:rPr>
                <w:b/>
              </w:rPr>
              <w:t>-</w:t>
            </w:r>
            <w:r w:rsidR="004917B9">
              <w:rPr>
                <w:b/>
              </w:rPr>
              <w:t>ние к 2020</w:t>
            </w:r>
            <w:r w:rsidR="00471C17" w:rsidRPr="00877503">
              <w:rPr>
                <w:b/>
              </w:rPr>
              <w:t>г,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8D0669" w:rsidP="00893360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изме</w:t>
            </w:r>
            <w:r w:rsidR="00471C17" w:rsidRPr="00877503">
              <w:rPr>
                <w:b/>
              </w:rPr>
              <w:t>не</w:t>
            </w:r>
            <w:r w:rsidRPr="00877503">
              <w:rPr>
                <w:b/>
              </w:rPr>
              <w:t>-</w:t>
            </w:r>
            <w:r w:rsidR="004917B9">
              <w:rPr>
                <w:b/>
              </w:rPr>
              <w:t>ние к 2021</w:t>
            </w:r>
            <w:r w:rsidR="00471C17" w:rsidRPr="00877503">
              <w:rPr>
                <w:b/>
              </w:rPr>
              <w:t>г,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8D0669" w:rsidP="00D44B3F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изме</w:t>
            </w:r>
            <w:r w:rsidR="00471C17" w:rsidRPr="00877503">
              <w:rPr>
                <w:b/>
              </w:rPr>
              <w:t>не</w:t>
            </w:r>
            <w:r w:rsidRPr="00877503">
              <w:rPr>
                <w:b/>
              </w:rPr>
              <w:t>-</w:t>
            </w:r>
            <w:r w:rsidR="00471C17" w:rsidRPr="00877503">
              <w:rPr>
                <w:b/>
              </w:rPr>
              <w:t>ние к 20</w:t>
            </w:r>
            <w:r w:rsidR="004917B9">
              <w:rPr>
                <w:b/>
              </w:rPr>
              <w:t>22</w:t>
            </w:r>
            <w:r w:rsidR="00471C17" w:rsidRPr="00877503">
              <w:rPr>
                <w:b/>
              </w:rPr>
              <w:t>г, %</w:t>
            </w:r>
          </w:p>
        </w:tc>
      </w:tr>
      <w:tr w:rsidR="00E45104" w:rsidRPr="00E45104" w:rsidTr="00AF5A7C">
        <w:trPr>
          <w:trHeight w:val="21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8</w:t>
            </w:r>
          </w:p>
        </w:tc>
      </w:tr>
      <w:tr w:rsidR="00E45104" w:rsidRPr="00E45104" w:rsidTr="00AF5A7C">
        <w:trPr>
          <w:trHeight w:val="43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1C17" w:rsidRPr="009E5020" w:rsidRDefault="00471C17" w:rsidP="0081794A">
            <w:pPr>
              <w:widowControl w:val="0"/>
              <w:rPr>
                <w:b/>
                <w:bCs/>
              </w:rPr>
            </w:pPr>
            <w:r w:rsidRPr="009E502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9E5020" w:rsidRDefault="00D97099" w:rsidP="0081794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97955" w:rsidRDefault="00015082" w:rsidP="00AF5A7C">
            <w:pPr>
              <w:widowControl w:val="0"/>
              <w:ind w:lef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DF1B81" w:rsidRDefault="004917B9" w:rsidP="0081794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E5980" w:rsidRDefault="00015082" w:rsidP="0081794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4917B9" w:rsidP="0081794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015082" w:rsidP="0081794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4B2991" w:rsidP="0081794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+0,2</w:t>
            </w:r>
          </w:p>
        </w:tc>
      </w:tr>
      <w:tr w:rsidR="00E45104" w:rsidRPr="00E45104" w:rsidTr="00AF5A7C">
        <w:trPr>
          <w:trHeight w:val="9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9E5020" w:rsidRDefault="00471C17" w:rsidP="0081794A">
            <w:pPr>
              <w:widowControl w:val="0"/>
              <w:rPr>
                <w:bCs/>
              </w:rPr>
            </w:pPr>
            <w:r w:rsidRPr="009E5020">
              <w:rPr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9E5020" w:rsidRDefault="00D97099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97955" w:rsidRDefault="00015082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DF1B81" w:rsidRDefault="004917B9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+45,7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E5980" w:rsidRDefault="00D111B7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4B2991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+3,0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D111B7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7A01C8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+3,0</w:t>
            </w:r>
          </w:p>
        </w:tc>
      </w:tr>
      <w:tr w:rsidR="00E45104" w:rsidRPr="00E45104" w:rsidTr="00AF5A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9E5020" w:rsidRDefault="00471C17" w:rsidP="0081794A">
            <w:pPr>
              <w:widowControl w:val="0"/>
              <w:rPr>
                <w:bCs/>
              </w:rPr>
            </w:pPr>
            <w:r w:rsidRPr="009E5020">
              <w:rPr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9E5020" w:rsidRDefault="0091298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D97099">
              <w:rPr>
                <w:bCs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97955" w:rsidRDefault="0091298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DF1B81" w:rsidRDefault="004917B9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E5980" w:rsidRDefault="0091298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6870C0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91298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7A01C8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45104" w:rsidRPr="00E45104" w:rsidTr="00AF5A7C">
        <w:trPr>
          <w:trHeight w:val="13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9E5020" w:rsidRDefault="00471C17" w:rsidP="0081794A">
            <w:pPr>
              <w:widowControl w:val="0"/>
              <w:rPr>
                <w:bCs/>
              </w:rPr>
            </w:pPr>
            <w:r w:rsidRPr="009E5020">
              <w:rPr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9E5020" w:rsidRDefault="00D97099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721,5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97955" w:rsidRDefault="00015082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DF1B81" w:rsidRDefault="004917B9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+8,7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E5980" w:rsidRDefault="00D111B7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BC6156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D111B7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7A01C8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2984" w:rsidRPr="00E45104" w:rsidTr="00AF5A7C">
        <w:trPr>
          <w:trHeight w:val="13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984" w:rsidRPr="009E5020" w:rsidRDefault="00912984" w:rsidP="00912984">
            <w:pPr>
              <w:widowControl w:val="0"/>
              <w:rPr>
                <w:bCs/>
              </w:rPr>
            </w:pPr>
            <w:r w:rsidRPr="009E5020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9E5020" w:rsidRDefault="00D97099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1620,8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97955" w:rsidRDefault="00015082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DF1B81" w:rsidRDefault="004917B9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+3,2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E5980" w:rsidRDefault="00D111B7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1672,</w:t>
            </w:r>
            <w:r w:rsidR="004917B9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12F79" w:rsidRDefault="00BC6156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12F79" w:rsidRDefault="00D111B7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12F79" w:rsidRDefault="007A01C8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2984" w:rsidRPr="00E45104" w:rsidTr="00AF5A7C">
        <w:trPr>
          <w:trHeight w:val="13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984" w:rsidRPr="009E5020" w:rsidRDefault="00912984" w:rsidP="00912984">
            <w:pPr>
              <w:widowControl w:val="0"/>
              <w:rPr>
                <w:bCs/>
              </w:rPr>
            </w:pPr>
            <w:r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Default="00D97099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Default="00912984" w:rsidP="0091298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DF1B81" w:rsidRDefault="00912984" w:rsidP="0091298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E5980" w:rsidRDefault="00912984" w:rsidP="0091298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12F79" w:rsidRDefault="00912984" w:rsidP="0091298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12F79" w:rsidRDefault="00912984" w:rsidP="0091298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12F79" w:rsidRDefault="00912984" w:rsidP="00912984">
            <w:pPr>
              <w:widowControl w:val="0"/>
              <w:jc w:val="center"/>
              <w:rPr>
                <w:bCs/>
              </w:rPr>
            </w:pPr>
          </w:p>
        </w:tc>
      </w:tr>
      <w:tr w:rsidR="00912984" w:rsidRPr="00E45104" w:rsidTr="00AF5A7C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84" w:rsidRPr="009E5020" w:rsidRDefault="00015082" w:rsidP="00912984">
            <w:pPr>
              <w:widowControl w:val="0"/>
              <w:rPr>
                <w:bCs/>
              </w:rPr>
            </w:pPr>
            <w:r>
              <w:rPr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84" w:rsidRPr="009E5020" w:rsidRDefault="00015082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84" w:rsidRPr="00197955" w:rsidRDefault="00912984" w:rsidP="0091298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84" w:rsidRPr="00DF1B81" w:rsidRDefault="00912984" w:rsidP="0091298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84" w:rsidRPr="001E5980" w:rsidRDefault="00912984" w:rsidP="0091298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84" w:rsidRPr="00112F79" w:rsidRDefault="00912984" w:rsidP="0091298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84" w:rsidRPr="00112F79" w:rsidRDefault="00912984" w:rsidP="0091298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84" w:rsidRPr="00112F79" w:rsidRDefault="00912984" w:rsidP="00912984">
            <w:pPr>
              <w:widowControl w:val="0"/>
              <w:jc w:val="center"/>
            </w:pPr>
          </w:p>
        </w:tc>
      </w:tr>
    </w:tbl>
    <w:p w:rsidR="00CC095A" w:rsidRPr="00112F79" w:rsidRDefault="00CC095A" w:rsidP="0081794A">
      <w:pPr>
        <w:pStyle w:val="af2"/>
        <w:widowControl w:val="0"/>
        <w:ind w:firstLine="709"/>
        <w:jc w:val="both"/>
        <w:rPr>
          <w:sz w:val="24"/>
        </w:rPr>
      </w:pPr>
    </w:p>
    <w:p w:rsidR="00EA62FF" w:rsidRPr="00BE627A" w:rsidRDefault="00EA62FF" w:rsidP="00F7704D">
      <w:pPr>
        <w:pStyle w:val="af2"/>
        <w:widowControl w:val="0"/>
        <w:ind w:firstLine="709"/>
        <w:jc w:val="both"/>
        <w:rPr>
          <w:sz w:val="28"/>
        </w:rPr>
      </w:pPr>
      <w:r w:rsidRPr="00BE627A">
        <w:rPr>
          <w:sz w:val="28"/>
        </w:rPr>
        <w:t xml:space="preserve">Структура налоговых и неналоговых доходов бюджета муниципального образования «Дерюгинский сельсовет» Дмитриевского района Курской области на </w:t>
      </w:r>
      <w:r w:rsidR="00F252D6">
        <w:rPr>
          <w:sz w:val="28"/>
        </w:rPr>
        <w:t>2021</w:t>
      </w:r>
      <w:r w:rsidR="00894199" w:rsidRPr="00BE627A">
        <w:rPr>
          <w:sz w:val="28"/>
        </w:rPr>
        <w:t>-202</w:t>
      </w:r>
      <w:r w:rsidR="00F252D6">
        <w:rPr>
          <w:sz w:val="28"/>
        </w:rPr>
        <w:t>3</w:t>
      </w:r>
      <w:r w:rsidR="000C5C70" w:rsidRPr="00BE627A">
        <w:rPr>
          <w:sz w:val="28"/>
        </w:rPr>
        <w:t xml:space="preserve"> год</w:t>
      </w:r>
      <w:r w:rsidR="00894199" w:rsidRPr="00BE627A">
        <w:rPr>
          <w:sz w:val="28"/>
        </w:rPr>
        <w:t>ы</w:t>
      </w:r>
      <w:r w:rsidRPr="00BE627A">
        <w:rPr>
          <w:sz w:val="28"/>
        </w:rPr>
        <w:t xml:space="preserve"> представлена </w:t>
      </w:r>
      <w:r w:rsidR="00BE627A" w:rsidRPr="00BE627A">
        <w:rPr>
          <w:sz w:val="28"/>
        </w:rPr>
        <w:t xml:space="preserve">соответственно </w:t>
      </w:r>
      <w:r w:rsidRPr="00BE627A">
        <w:rPr>
          <w:sz w:val="28"/>
        </w:rPr>
        <w:t>на рисунк</w:t>
      </w:r>
      <w:r w:rsidR="00894199" w:rsidRPr="00BE627A">
        <w:rPr>
          <w:sz w:val="28"/>
        </w:rPr>
        <w:t>ах</w:t>
      </w:r>
      <w:r w:rsidR="00E24102">
        <w:rPr>
          <w:sz w:val="28"/>
        </w:rPr>
        <w:t xml:space="preserve"> </w:t>
      </w:r>
      <w:r w:rsidR="002218E5" w:rsidRPr="00BE627A">
        <w:rPr>
          <w:sz w:val="28"/>
        </w:rPr>
        <w:t>5, 6</w:t>
      </w:r>
      <w:r w:rsidR="00894199" w:rsidRPr="00BE627A">
        <w:rPr>
          <w:sz w:val="28"/>
        </w:rPr>
        <w:t xml:space="preserve"> и </w:t>
      </w:r>
      <w:r w:rsidR="002218E5" w:rsidRPr="00BE627A">
        <w:rPr>
          <w:sz w:val="28"/>
        </w:rPr>
        <w:t>7</w:t>
      </w:r>
      <w:r w:rsidRPr="00BE627A">
        <w:rPr>
          <w:sz w:val="28"/>
        </w:rPr>
        <w:t>.</w:t>
      </w:r>
    </w:p>
    <w:p w:rsidR="002218E5" w:rsidRPr="009A38F4" w:rsidRDefault="002218E5" w:rsidP="002218E5">
      <w:pPr>
        <w:pStyle w:val="af2"/>
        <w:widowControl w:val="0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601345" cy="1805748"/>
            <wp:effectExtent l="19050" t="0" r="18405" b="4002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4199" w:rsidRPr="009A38F4" w:rsidRDefault="00894199" w:rsidP="00D25B95">
      <w:pPr>
        <w:pStyle w:val="af2"/>
        <w:widowControl w:val="0"/>
        <w:jc w:val="center"/>
        <w:rPr>
          <w:sz w:val="24"/>
        </w:rPr>
      </w:pPr>
      <w:r w:rsidRPr="009A38F4">
        <w:rPr>
          <w:sz w:val="24"/>
        </w:rPr>
        <w:t>Рис.</w:t>
      </w:r>
      <w:r w:rsidR="009A38F4" w:rsidRPr="009A38F4">
        <w:rPr>
          <w:sz w:val="24"/>
        </w:rPr>
        <w:t>5</w:t>
      </w:r>
      <w:r w:rsidRPr="009A38F4">
        <w:rPr>
          <w:sz w:val="24"/>
        </w:rPr>
        <w:t xml:space="preserve">. Структура налоговых и неналоговых доходов бюджета муниципального образования «Дерюгинский сельсовет» </w:t>
      </w:r>
      <w:r w:rsidR="008F0A7C" w:rsidRPr="009A38F4">
        <w:rPr>
          <w:sz w:val="24"/>
        </w:rPr>
        <w:t xml:space="preserve">Дмитриевского района Курской области </w:t>
      </w:r>
      <w:r w:rsidRPr="009A38F4">
        <w:rPr>
          <w:sz w:val="24"/>
        </w:rPr>
        <w:t xml:space="preserve">на </w:t>
      </w:r>
      <w:r w:rsidR="00D25B95">
        <w:rPr>
          <w:sz w:val="24"/>
        </w:rPr>
        <w:t>2021</w:t>
      </w:r>
      <w:r w:rsidRPr="009A38F4">
        <w:rPr>
          <w:sz w:val="24"/>
        </w:rPr>
        <w:t xml:space="preserve"> год</w:t>
      </w:r>
    </w:p>
    <w:p w:rsidR="000C5C70" w:rsidRDefault="000C5C70" w:rsidP="00F7704D">
      <w:pPr>
        <w:pStyle w:val="af2"/>
        <w:widowControl w:val="0"/>
        <w:ind w:firstLine="709"/>
        <w:jc w:val="both"/>
        <w:rPr>
          <w:sz w:val="24"/>
        </w:rPr>
      </w:pPr>
    </w:p>
    <w:p w:rsidR="006B5F76" w:rsidRPr="00283DE5" w:rsidRDefault="006B5F76" w:rsidP="006B5F76">
      <w:pPr>
        <w:pStyle w:val="af2"/>
        <w:widowControl w:val="0"/>
        <w:ind w:firstLine="709"/>
        <w:jc w:val="both"/>
        <w:rPr>
          <w:sz w:val="28"/>
        </w:rPr>
      </w:pPr>
      <w:r w:rsidRPr="00283DE5">
        <w:rPr>
          <w:sz w:val="28"/>
        </w:rPr>
        <w:t>Основной удельный вес в налоговых и неналоговых доходах бюджета на очередной финансовый год занимают:</w:t>
      </w:r>
    </w:p>
    <w:p w:rsidR="006B5F76" w:rsidRPr="00283DE5" w:rsidRDefault="006B5F76" w:rsidP="006B5F76">
      <w:pPr>
        <w:pStyle w:val="af2"/>
        <w:widowControl w:val="0"/>
        <w:ind w:firstLine="709"/>
        <w:jc w:val="both"/>
        <w:rPr>
          <w:sz w:val="28"/>
        </w:rPr>
      </w:pPr>
      <w:r w:rsidRPr="00283DE5">
        <w:rPr>
          <w:sz w:val="28"/>
        </w:rPr>
        <w:t>- доходы от использования имущества, находящегося в государственной и м</w:t>
      </w:r>
      <w:r w:rsidR="00310127">
        <w:rPr>
          <w:sz w:val="28"/>
        </w:rPr>
        <w:t>униц</w:t>
      </w:r>
      <w:r w:rsidR="006265F5">
        <w:rPr>
          <w:sz w:val="28"/>
        </w:rPr>
        <w:t>ипальной собственности – 1672,8</w:t>
      </w:r>
      <w:r w:rsidRPr="00283DE5">
        <w:rPr>
          <w:sz w:val="28"/>
        </w:rPr>
        <w:t xml:space="preserve"> тыс. рублей или </w:t>
      </w:r>
      <w:r w:rsidR="006265F5">
        <w:rPr>
          <w:sz w:val="28"/>
        </w:rPr>
        <w:t>64,5</w:t>
      </w:r>
      <w:r w:rsidRPr="00283DE5">
        <w:rPr>
          <w:sz w:val="28"/>
        </w:rPr>
        <w:t>% от общих поступлений;</w:t>
      </w:r>
    </w:p>
    <w:p w:rsidR="006B5F76" w:rsidRPr="00283DE5" w:rsidRDefault="006B5F76" w:rsidP="006B5F76">
      <w:pPr>
        <w:pStyle w:val="af2"/>
        <w:widowControl w:val="0"/>
        <w:ind w:firstLine="709"/>
        <w:jc w:val="both"/>
        <w:rPr>
          <w:sz w:val="28"/>
        </w:rPr>
      </w:pPr>
      <w:r w:rsidRPr="00283DE5">
        <w:rPr>
          <w:sz w:val="28"/>
        </w:rPr>
        <w:t xml:space="preserve">- налоги на имущество – </w:t>
      </w:r>
      <w:r w:rsidR="006265F5">
        <w:rPr>
          <w:sz w:val="28"/>
        </w:rPr>
        <w:t>784,4</w:t>
      </w:r>
      <w:r w:rsidRPr="00283DE5">
        <w:rPr>
          <w:sz w:val="28"/>
        </w:rPr>
        <w:t xml:space="preserve"> тыс. рублей или </w:t>
      </w:r>
      <w:r w:rsidR="006265F5">
        <w:rPr>
          <w:sz w:val="28"/>
        </w:rPr>
        <w:t>30,2</w:t>
      </w:r>
      <w:r w:rsidRPr="00283DE5">
        <w:rPr>
          <w:sz w:val="28"/>
        </w:rPr>
        <w:t>% от общих поступлений налогов и сборов.</w:t>
      </w:r>
    </w:p>
    <w:p w:rsidR="00277571" w:rsidRPr="00D85772" w:rsidRDefault="00277571" w:rsidP="00277571">
      <w:pPr>
        <w:pStyle w:val="af2"/>
        <w:widowControl w:val="0"/>
        <w:jc w:val="center"/>
        <w:rPr>
          <w:sz w:val="22"/>
        </w:rPr>
      </w:pPr>
      <w:r w:rsidRPr="00D85772">
        <w:rPr>
          <w:noProof/>
          <w:color w:val="FF0000"/>
          <w:sz w:val="24"/>
        </w:rPr>
        <w:lastRenderedPageBreak/>
        <w:drawing>
          <wp:inline distT="0" distB="0" distL="0" distR="0">
            <wp:extent cx="5457825" cy="2505075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6500" w:rsidRPr="006B5F76" w:rsidRDefault="00DD6500" w:rsidP="009D148C">
      <w:pPr>
        <w:pStyle w:val="af2"/>
        <w:widowControl w:val="0"/>
        <w:jc w:val="center"/>
        <w:rPr>
          <w:sz w:val="24"/>
        </w:rPr>
      </w:pPr>
      <w:r w:rsidRPr="00D85772">
        <w:rPr>
          <w:sz w:val="22"/>
        </w:rPr>
        <w:t>Рис.</w:t>
      </w:r>
      <w:r w:rsidR="009A38F4" w:rsidRPr="00D85772">
        <w:rPr>
          <w:sz w:val="22"/>
        </w:rPr>
        <w:t>6</w:t>
      </w:r>
      <w:r w:rsidRPr="00D85772">
        <w:rPr>
          <w:sz w:val="22"/>
        </w:rPr>
        <w:t xml:space="preserve">. Структура налоговых и неналоговых доходов </w:t>
      </w:r>
      <w:r w:rsidRPr="006B5F76">
        <w:rPr>
          <w:sz w:val="24"/>
        </w:rPr>
        <w:t>бюджета муниципального образования «Дерюгинский сельсовет» Дмитриевского района Курской области на 20</w:t>
      </w:r>
      <w:r w:rsidR="00D25B95">
        <w:rPr>
          <w:sz w:val="24"/>
        </w:rPr>
        <w:t>22</w:t>
      </w:r>
      <w:r w:rsidRPr="006B5F76">
        <w:rPr>
          <w:sz w:val="24"/>
        </w:rPr>
        <w:t xml:space="preserve"> год</w:t>
      </w:r>
    </w:p>
    <w:p w:rsidR="00DD6500" w:rsidRPr="006B5F76" w:rsidRDefault="00DD6500" w:rsidP="00DD6500">
      <w:pPr>
        <w:pStyle w:val="af2"/>
        <w:widowControl w:val="0"/>
        <w:ind w:firstLine="709"/>
        <w:jc w:val="both"/>
        <w:rPr>
          <w:sz w:val="24"/>
        </w:rPr>
      </w:pPr>
    </w:p>
    <w:p w:rsidR="00277571" w:rsidRPr="008337AA" w:rsidRDefault="00277571" w:rsidP="00277571">
      <w:pPr>
        <w:pStyle w:val="af2"/>
        <w:widowControl w:val="0"/>
        <w:jc w:val="center"/>
        <w:rPr>
          <w:sz w:val="24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543550" cy="226695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4485" w:rsidRDefault="008D4485" w:rsidP="00D25B95">
      <w:pPr>
        <w:pStyle w:val="af2"/>
        <w:widowControl w:val="0"/>
        <w:jc w:val="center"/>
        <w:rPr>
          <w:sz w:val="24"/>
        </w:rPr>
      </w:pPr>
      <w:r w:rsidRPr="008337AA">
        <w:rPr>
          <w:sz w:val="24"/>
        </w:rPr>
        <w:t>Рис.</w:t>
      </w:r>
      <w:r w:rsidR="009A38F4" w:rsidRPr="008337AA">
        <w:rPr>
          <w:sz w:val="24"/>
        </w:rPr>
        <w:t>7</w:t>
      </w:r>
      <w:r w:rsidRPr="008337AA">
        <w:rPr>
          <w:sz w:val="24"/>
        </w:rPr>
        <w:t>. Структура налоговых и неналоговых доходов бюджета муниципального образования «Дерюгинский сельсовет» Дмитриевского района Курской области на 202</w:t>
      </w:r>
      <w:r w:rsidR="00D25B95">
        <w:rPr>
          <w:sz w:val="24"/>
        </w:rPr>
        <w:t>3</w:t>
      </w:r>
      <w:r w:rsidRPr="008337AA">
        <w:rPr>
          <w:sz w:val="24"/>
        </w:rPr>
        <w:t xml:space="preserve"> год</w:t>
      </w:r>
    </w:p>
    <w:p w:rsidR="00D85772" w:rsidRPr="008337AA" w:rsidRDefault="00D85772" w:rsidP="00D25B95">
      <w:pPr>
        <w:pStyle w:val="af2"/>
        <w:widowControl w:val="0"/>
        <w:jc w:val="center"/>
        <w:rPr>
          <w:sz w:val="24"/>
        </w:rPr>
      </w:pPr>
    </w:p>
    <w:p w:rsidR="00277571" w:rsidRPr="00D266F2" w:rsidRDefault="00310127" w:rsidP="00D266F2">
      <w:pPr>
        <w:pStyle w:val="af2"/>
        <w:widowControl w:val="0"/>
        <w:ind w:firstLine="709"/>
        <w:jc w:val="both"/>
        <w:rPr>
          <w:sz w:val="28"/>
        </w:rPr>
      </w:pPr>
      <w:r w:rsidRPr="00283DE5">
        <w:rPr>
          <w:sz w:val="28"/>
        </w:rPr>
        <w:t>Проектом решения Собрания депутатов Дерюгинского сельсовета Дмитриевского района Курской области «О бюджете муниципального образования «Дерюгинский сельсовет» Дмитриевско</w:t>
      </w:r>
      <w:r>
        <w:rPr>
          <w:sz w:val="28"/>
        </w:rPr>
        <w:t>г</w:t>
      </w:r>
      <w:r w:rsidR="00D25B95">
        <w:rPr>
          <w:sz w:val="28"/>
        </w:rPr>
        <w:t>о района Курской области на 2021</w:t>
      </w:r>
      <w:r w:rsidRPr="00283DE5">
        <w:rPr>
          <w:sz w:val="28"/>
        </w:rPr>
        <w:t xml:space="preserve"> год и на плановый период 20</w:t>
      </w:r>
      <w:r w:rsidR="00D25B95">
        <w:rPr>
          <w:sz w:val="28"/>
        </w:rPr>
        <w:t>22</w:t>
      </w:r>
      <w:r w:rsidRPr="00283DE5">
        <w:rPr>
          <w:sz w:val="28"/>
        </w:rPr>
        <w:t xml:space="preserve"> и 202</w:t>
      </w:r>
      <w:r w:rsidR="00D25B95">
        <w:rPr>
          <w:sz w:val="28"/>
        </w:rPr>
        <w:t>3</w:t>
      </w:r>
      <w:r w:rsidRPr="00283DE5">
        <w:rPr>
          <w:sz w:val="28"/>
        </w:rPr>
        <w:t xml:space="preserve"> годов» утвержден Перечень главных администраторов доходов бюджета поселения и доходы, закрепленные за ними.</w:t>
      </w:r>
    </w:p>
    <w:p w:rsidR="00283DE5" w:rsidRDefault="00D266F2" w:rsidP="00F7704D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К</w:t>
      </w:r>
      <w:r w:rsidR="00283DE5" w:rsidRPr="003B0CE7">
        <w:rPr>
          <w:sz w:val="28"/>
        </w:rPr>
        <w:t>оды бюджетной классификации доходов соответствуют Приказу Министерства фин</w:t>
      </w:r>
      <w:r w:rsidR="00C26595">
        <w:rPr>
          <w:sz w:val="28"/>
        </w:rPr>
        <w:t>ансов Российской Федерации от 08.06.2020 года №99</w:t>
      </w:r>
      <w:r w:rsidR="00283DE5" w:rsidRPr="003B0CE7">
        <w:rPr>
          <w:sz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5E19D2" w:rsidRDefault="00A25921" w:rsidP="00F7704D">
      <w:pPr>
        <w:pStyle w:val="af2"/>
        <w:widowControl w:val="0"/>
        <w:ind w:firstLine="709"/>
        <w:jc w:val="both"/>
        <w:rPr>
          <w:sz w:val="28"/>
        </w:rPr>
      </w:pPr>
      <w:r w:rsidRPr="00140AA0">
        <w:rPr>
          <w:sz w:val="28"/>
        </w:rPr>
        <w:t>Предельный о</w:t>
      </w:r>
      <w:r w:rsidR="00C6792F">
        <w:rPr>
          <w:sz w:val="28"/>
        </w:rPr>
        <w:t>б</w:t>
      </w:r>
      <w:r w:rsidR="00C26595">
        <w:rPr>
          <w:sz w:val="28"/>
        </w:rPr>
        <w:t>ъем муниципального долга на 2021</w:t>
      </w:r>
      <w:r w:rsidRPr="00140AA0">
        <w:rPr>
          <w:sz w:val="28"/>
        </w:rPr>
        <w:t xml:space="preserve"> год определен в сумме </w:t>
      </w:r>
      <w:r w:rsidR="00D85772">
        <w:rPr>
          <w:sz w:val="28"/>
        </w:rPr>
        <w:t>1297,5</w:t>
      </w:r>
      <w:r w:rsidRPr="00140AA0">
        <w:rPr>
          <w:sz w:val="28"/>
        </w:rPr>
        <w:t xml:space="preserve"> тыс. рублей</w:t>
      </w:r>
      <w:r w:rsidR="005E19D2" w:rsidRPr="00140AA0">
        <w:rPr>
          <w:sz w:val="28"/>
        </w:rPr>
        <w:t>,</w:t>
      </w:r>
      <w:r w:rsidR="009A483A" w:rsidRPr="00140AA0">
        <w:rPr>
          <w:sz w:val="28"/>
        </w:rPr>
        <w:t xml:space="preserve"> на 20</w:t>
      </w:r>
      <w:r w:rsidR="00C26595">
        <w:rPr>
          <w:sz w:val="28"/>
        </w:rPr>
        <w:t>22</w:t>
      </w:r>
      <w:r w:rsidR="009A483A" w:rsidRPr="00140AA0">
        <w:rPr>
          <w:sz w:val="28"/>
        </w:rPr>
        <w:t xml:space="preserve"> год – </w:t>
      </w:r>
      <w:r w:rsidR="00D85772">
        <w:rPr>
          <w:sz w:val="28"/>
        </w:rPr>
        <w:t>1299,6</w:t>
      </w:r>
      <w:r w:rsidR="009A483A" w:rsidRPr="00140AA0">
        <w:rPr>
          <w:sz w:val="28"/>
        </w:rPr>
        <w:t xml:space="preserve"> тыс. рублей, на 202</w:t>
      </w:r>
      <w:r w:rsidR="00C26595">
        <w:rPr>
          <w:sz w:val="28"/>
        </w:rPr>
        <w:t>3</w:t>
      </w:r>
      <w:r w:rsidR="009A483A" w:rsidRPr="00140AA0">
        <w:rPr>
          <w:sz w:val="28"/>
        </w:rPr>
        <w:t xml:space="preserve"> год – </w:t>
      </w:r>
      <w:r w:rsidR="00D85772">
        <w:rPr>
          <w:sz w:val="28"/>
        </w:rPr>
        <w:t>1301,7</w:t>
      </w:r>
      <w:r w:rsidR="009A483A" w:rsidRPr="00140AA0">
        <w:rPr>
          <w:sz w:val="28"/>
        </w:rPr>
        <w:t xml:space="preserve"> тыс. рублей, </w:t>
      </w:r>
      <w:r w:rsidR="005E19D2" w:rsidRPr="00140AA0">
        <w:rPr>
          <w:sz w:val="28"/>
        </w:rPr>
        <w:t xml:space="preserve">что </w:t>
      </w:r>
      <w:r w:rsidR="009A483A" w:rsidRPr="00140AA0">
        <w:rPr>
          <w:sz w:val="28"/>
        </w:rPr>
        <w:t xml:space="preserve">не </w:t>
      </w:r>
      <w:r w:rsidR="005E19D2" w:rsidRPr="00140AA0">
        <w:rPr>
          <w:sz w:val="28"/>
        </w:rPr>
        <w:t>превышает ограничени</w:t>
      </w:r>
      <w:r w:rsidR="00636154" w:rsidRPr="00140AA0">
        <w:rPr>
          <w:sz w:val="28"/>
        </w:rPr>
        <w:t>я</w:t>
      </w:r>
      <w:r w:rsidR="005E19D2" w:rsidRPr="00140AA0">
        <w:rPr>
          <w:sz w:val="28"/>
        </w:rPr>
        <w:t>, установленны</w:t>
      </w:r>
      <w:r w:rsidR="00636154" w:rsidRPr="00140AA0">
        <w:rPr>
          <w:sz w:val="28"/>
        </w:rPr>
        <w:t>е</w:t>
      </w:r>
      <w:r w:rsidR="005E19D2" w:rsidRPr="00140AA0">
        <w:rPr>
          <w:sz w:val="28"/>
        </w:rPr>
        <w:t xml:space="preserve"> в соответствии со статьей 107 </w:t>
      </w:r>
      <w:r w:rsidR="009A483A" w:rsidRPr="00140AA0">
        <w:rPr>
          <w:sz w:val="28"/>
        </w:rPr>
        <w:t>БК</w:t>
      </w:r>
      <w:r w:rsidR="005E19D2" w:rsidRPr="00140AA0">
        <w:rPr>
          <w:sz w:val="28"/>
        </w:rPr>
        <w:t xml:space="preserve"> РФ.</w:t>
      </w:r>
    </w:p>
    <w:p w:rsidR="005D1C81" w:rsidRPr="005D1C81" w:rsidRDefault="005D1C81" w:rsidP="005D1C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</w:rPr>
        <w:t>В нарушение п.2 статьи 107 верхний предел муниципального внутреннего долга установлен неверно (</w:t>
      </w:r>
      <w:r w:rsidRPr="00E02F7A">
        <w:rPr>
          <w:sz w:val="28"/>
        </w:rPr>
        <w:t xml:space="preserve">устанавливается </w:t>
      </w:r>
      <w:r w:rsidRPr="00E02F7A">
        <w:rPr>
          <w:sz w:val="28"/>
          <w:szCs w:val="28"/>
        </w:rPr>
        <w:t xml:space="preserve">по состоянию на 1 </w:t>
      </w:r>
      <w:r w:rsidRPr="00E02F7A">
        <w:rPr>
          <w:sz w:val="28"/>
          <w:szCs w:val="28"/>
        </w:rPr>
        <w:lastRenderedPageBreak/>
        <w:t>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</w:t>
      </w:r>
      <w:r>
        <w:rPr>
          <w:sz w:val="28"/>
          <w:szCs w:val="28"/>
        </w:rPr>
        <w:t>.</w:t>
      </w:r>
    </w:p>
    <w:p w:rsidR="00A25921" w:rsidRPr="00E10D6C" w:rsidRDefault="00A25921" w:rsidP="00F7704D">
      <w:pPr>
        <w:pStyle w:val="af2"/>
        <w:widowControl w:val="0"/>
        <w:ind w:firstLine="709"/>
        <w:jc w:val="both"/>
        <w:rPr>
          <w:sz w:val="28"/>
        </w:rPr>
      </w:pPr>
      <w:r w:rsidRPr="00E10D6C">
        <w:rPr>
          <w:sz w:val="28"/>
        </w:rPr>
        <w:t xml:space="preserve">Установлены источники доходов бюджета и источники финансирования дефицита бюджета муниципального образования </w:t>
      </w:r>
      <w:r w:rsidR="003F7A1A" w:rsidRPr="00E10D6C">
        <w:rPr>
          <w:sz w:val="28"/>
        </w:rPr>
        <w:t xml:space="preserve">«Дерюгинский сельсовет» Дмитриевского района Курской области </w:t>
      </w:r>
      <w:r w:rsidR="00C26595">
        <w:rPr>
          <w:sz w:val="28"/>
        </w:rPr>
        <w:t>на 2021</w:t>
      </w:r>
      <w:r w:rsidRPr="00E10D6C">
        <w:rPr>
          <w:sz w:val="28"/>
        </w:rPr>
        <w:t xml:space="preserve"> год и </w:t>
      </w:r>
      <w:r w:rsidR="00632895">
        <w:rPr>
          <w:sz w:val="28"/>
        </w:rPr>
        <w:t>на план</w:t>
      </w:r>
      <w:r w:rsidR="00C26595">
        <w:rPr>
          <w:sz w:val="28"/>
        </w:rPr>
        <w:t>овый период                 2022</w:t>
      </w:r>
      <w:r w:rsidRPr="00E10D6C">
        <w:rPr>
          <w:sz w:val="28"/>
        </w:rPr>
        <w:t xml:space="preserve"> и 20</w:t>
      </w:r>
      <w:r w:rsidR="003F7A1A" w:rsidRPr="00E10D6C">
        <w:rPr>
          <w:sz w:val="28"/>
        </w:rPr>
        <w:t>2</w:t>
      </w:r>
      <w:r w:rsidR="00C26595">
        <w:rPr>
          <w:sz w:val="28"/>
        </w:rPr>
        <w:t>3</w:t>
      </w:r>
      <w:r w:rsidRPr="00E10D6C">
        <w:rPr>
          <w:sz w:val="28"/>
        </w:rPr>
        <w:t xml:space="preserve"> годов.</w:t>
      </w:r>
    </w:p>
    <w:p w:rsidR="000E2BA3" w:rsidRPr="00422137" w:rsidRDefault="000E2BA3" w:rsidP="00F7704D">
      <w:pPr>
        <w:pStyle w:val="af2"/>
        <w:widowControl w:val="0"/>
        <w:ind w:firstLine="709"/>
        <w:jc w:val="both"/>
        <w:rPr>
          <w:sz w:val="28"/>
        </w:rPr>
      </w:pPr>
      <w:r w:rsidRPr="00422137">
        <w:rPr>
          <w:sz w:val="28"/>
        </w:rPr>
        <w:t>В соответствии со ст</w:t>
      </w:r>
      <w:r w:rsidR="009A226B" w:rsidRPr="00422137">
        <w:rPr>
          <w:sz w:val="28"/>
        </w:rPr>
        <w:t xml:space="preserve">атьей </w:t>
      </w:r>
      <w:r w:rsidR="00C26595">
        <w:rPr>
          <w:sz w:val="28"/>
        </w:rPr>
        <w:t>81 БК РФ на 2021</w:t>
      </w:r>
      <w:r w:rsidR="009A226B" w:rsidRPr="00422137">
        <w:rPr>
          <w:sz w:val="28"/>
        </w:rPr>
        <w:t>-202</w:t>
      </w:r>
      <w:r w:rsidR="00C26595">
        <w:rPr>
          <w:sz w:val="28"/>
        </w:rPr>
        <w:t>3</w:t>
      </w:r>
      <w:r w:rsidRPr="00422137">
        <w:rPr>
          <w:sz w:val="28"/>
        </w:rPr>
        <w:t xml:space="preserve"> годы утверждена величина резервного фонда в сумме по 1,</w:t>
      </w:r>
      <w:r w:rsidR="009A226B" w:rsidRPr="00422137">
        <w:rPr>
          <w:sz w:val="28"/>
        </w:rPr>
        <w:t>0</w:t>
      </w:r>
      <w:r w:rsidRPr="00422137">
        <w:rPr>
          <w:sz w:val="28"/>
        </w:rPr>
        <w:t xml:space="preserve">0 тыс. рублей ежегодно. </w:t>
      </w:r>
    </w:p>
    <w:p w:rsidR="00873C14" w:rsidRPr="00F6270A" w:rsidRDefault="00873C14" w:rsidP="00376BD6">
      <w:pPr>
        <w:pStyle w:val="af2"/>
        <w:widowControl w:val="0"/>
        <w:ind w:firstLine="709"/>
        <w:jc w:val="both"/>
        <w:rPr>
          <w:sz w:val="28"/>
        </w:rPr>
      </w:pPr>
      <w:r w:rsidRPr="00F6270A">
        <w:rPr>
          <w:sz w:val="28"/>
        </w:rPr>
        <w:t>С целью учета расходных обязательств муниципального образования «Дерюгинский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C024FB" w:rsidRPr="00F6270A" w:rsidRDefault="00C024FB" w:rsidP="00376BD6">
      <w:pPr>
        <w:pStyle w:val="af2"/>
        <w:widowControl w:val="0"/>
        <w:ind w:firstLine="709"/>
        <w:jc w:val="both"/>
        <w:rPr>
          <w:sz w:val="28"/>
        </w:rPr>
      </w:pPr>
      <w:r w:rsidRPr="00F6270A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C024FB" w:rsidRPr="00F6270A" w:rsidRDefault="00C024FB" w:rsidP="00376BD6">
      <w:pPr>
        <w:pStyle w:val="af2"/>
        <w:widowControl w:val="0"/>
        <w:ind w:firstLine="709"/>
        <w:jc w:val="both"/>
        <w:rPr>
          <w:sz w:val="28"/>
        </w:rPr>
      </w:pPr>
      <w:r w:rsidRPr="00F6270A">
        <w:rPr>
          <w:sz w:val="28"/>
        </w:rPr>
        <w:t>Согласно ст</w:t>
      </w:r>
      <w:r w:rsidR="00376BD6" w:rsidRPr="00F6270A">
        <w:rPr>
          <w:sz w:val="28"/>
        </w:rPr>
        <w:t xml:space="preserve">атье </w:t>
      </w:r>
      <w:r w:rsidRPr="00F6270A">
        <w:rPr>
          <w:sz w:val="28"/>
        </w:rPr>
        <w:t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C024FB" w:rsidRPr="0074731B" w:rsidRDefault="00C024FB" w:rsidP="00F7704D">
      <w:pPr>
        <w:pStyle w:val="af2"/>
        <w:ind w:firstLine="709"/>
        <w:jc w:val="both"/>
        <w:rPr>
          <w:sz w:val="28"/>
        </w:rPr>
      </w:pPr>
      <w:r w:rsidRPr="0074731B">
        <w:rPr>
          <w:sz w:val="28"/>
        </w:rPr>
        <w:t xml:space="preserve">Прогнозируемый общий объем расходов бюджета муниципального образования </w:t>
      </w:r>
      <w:r w:rsidR="00376BD6" w:rsidRPr="0074731B">
        <w:rPr>
          <w:sz w:val="28"/>
        </w:rPr>
        <w:t xml:space="preserve">«Дерюгинский сельсовет» Дмитриевского района Курской области </w:t>
      </w:r>
      <w:r w:rsidRPr="0074731B">
        <w:rPr>
          <w:sz w:val="28"/>
        </w:rPr>
        <w:t>определен:</w:t>
      </w:r>
    </w:p>
    <w:p w:rsidR="00C024FB" w:rsidRPr="0074731B" w:rsidRDefault="00C26595" w:rsidP="00F7704D">
      <w:pPr>
        <w:pStyle w:val="af2"/>
        <w:ind w:firstLine="709"/>
        <w:jc w:val="both"/>
        <w:rPr>
          <w:sz w:val="28"/>
        </w:rPr>
      </w:pPr>
      <w:r>
        <w:rPr>
          <w:sz w:val="28"/>
        </w:rPr>
        <w:t>- на 2021</w:t>
      </w:r>
      <w:r w:rsidR="00C024FB" w:rsidRPr="0074731B">
        <w:rPr>
          <w:sz w:val="28"/>
        </w:rPr>
        <w:t xml:space="preserve"> год в сумме </w:t>
      </w:r>
      <w:r w:rsidR="00D85772">
        <w:rPr>
          <w:sz w:val="28"/>
        </w:rPr>
        <w:t>4 016,0</w:t>
      </w:r>
      <w:r w:rsidR="00C024FB" w:rsidRPr="0074731B">
        <w:rPr>
          <w:sz w:val="28"/>
        </w:rPr>
        <w:t xml:space="preserve"> тыс. рублей;</w:t>
      </w:r>
    </w:p>
    <w:p w:rsidR="00C024FB" w:rsidRPr="0074731B" w:rsidRDefault="00C024FB" w:rsidP="00F7704D">
      <w:pPr>
        <w:pStyle w:val="af2"/>
        <w:ind w:firstLine="709"/>
        <w:jc w:val="both"/>
        <w:rPr>
          <w:sz w:val="28"/>
        </w:rPr>
      </w:pPr>
      <w:r w:rsidRPr="0074731B">
        <w:rPr>
          <w:sz w:val="28"/>
        </w:rPr>
        <w:t>- на 20</w:t>
      </w:r>
      <w:r w:rsidR="00C26595">
        <w:rPr>
          <w:sz w:val="28"/>
        </w:rPr>
        <w:t>22</w:t>
      </w:r>
      <w:r w:rsidRPr="0074731B">
        <w:rPr>
          <w:sz w:val="28"/>
        </w:rPr>
        <w:t xml:space="preserve"> год в сумме </w:t>
      </w:r>
      <w:r w:rsidR="00D85772">
        <w:rPr>
          <w:sz w:val="28"/>
        </w:rPr>
        <w:t>3094,7</w:t>
      </w:r>
      <w:r w:rsidR="00D266F2">
        <w:rPr>
          <w:sz w:val="28"/>
        </w:rPr>
        <w:t xml:space="preserve"> </w:t>
      </w:r>
      <w:r w:rsidRPr="0074731B">
        <w:rPr>
          <w:sz w:val="28"/>
        </w:rPr>
        <w:t>тыс. рублей;</w:t>
      </w:r>
    </w:p>
    <w:p w:rsidR="00C024FB" w:rsidRPr="0074731B" w:rsidRDefault="00C024FB" w:rsidP="00F7704D">
      <w:pPr>
        <w:pStyle w:val="af2"/>
        <w:ind w:firstLine="709"/>
        <w:jc w:val="both"/>
        <w:rPr>
          <w:sz w:val="28"/>
        </w:rPr>
      </w:pPr>
      <w:r w:rsidRPr="0074731B">
        <w:rPr>
          <w:sz w:val="28"/>
        </w:rPr>
        <w:t>- на 20</w:t>
      </w:r>
      <w:r w:rsidR="0054535A" w:rsidRPr="0074731B">
        <w:rPr>
          <w:sz w:val="28"/>
        </w:rPr>
        <w:t>2</w:t>
      </w:r>
      <w:r w:rsidR="00C26595">
        <w:rPr>
          <w:sz w:val="28"/>
        </w:rPr>
        <w:t>3</w:t>
      </w:r>
      <w:r w:rsidRPr="0074731B">
        <w:rPr>
          <w:sz w:val="28"/>
        </w:rPr>
        <w:t xml:space="preserve"> год в сумме </w:t>
      </w:r>
      <w:r w:rsidR="00D85772">
        <w:rPr>
          <w:sz w:val="28"/>
        </w:rPr>
        <w:t xml:space="preserve"> 3065,7</w:t>
      </w:r>
      <w:r w:rsidRPr="0074731B">
        <w:rPr>
          <w:sz w:val="28"/>
        </w:rPr>
        <w:t xml:space="preserve"> тыс. рублей. </w:t>
      </w:r>
    </w:p>
    <w:p w:rsidR="00A10892" w:rsidRPr="00FF1ADA" w:rsidRDefault="00A10892" w:rsidP="00A10892">
      <w:pPr>
        <w:pStyle w:val="af2"/>
        <w:ind w:firstLine="709"/>
        <w:jc w:val="both"/>
        <w:rPr>
          <w:sz w:val="28"/>
        </w:rPr>
      </w:pPr>
      <w:r w:rsidRPr="00FF1ADA">
        <w:rPr>
          <w:sz w:val="28"/>
        </w:rPr>
        <w:t xml:space="preserve">Проект сформирован в программной структуре расходов. </w:t>
      </w:r>
    </w:p>
    <w:p w:rsidR="00A10892" w:rsidRPr="003815B0" w:rsidRDefault="00C26595" w:rsidP="00A10892">
      <w:pPr>
        <w:pStyle w:val="af2"/>
        <w:ind w:firstLine="709"/>
        <w:jc w:val="both"/>
        <w:rPr>
          <w:sz w:val="28"/>
        </w:rPr>
      </w:pPr>
      <w:r>
        <w:rPr>
          <w:sz w:val="28"/>
        </w:rPr>
        <w:t>В 2021-2023</w:t>
      </w:r>
      <w:r w:rsidR="00A10892" w:rsidRPr="003815B0">
        <w:rPr>
          <w:sz w:val="28"/>
        </w:rPr>
        <w:t xml:space="preserve"> год</w:t>
      </w:r>
      <w:r w:rsidR="00FF1ADA" w:rsidRPr="003815B0">
        <w:rPr>
          <w:sz w:val="28"/>
        </w:rPr>
        <w:t>ах</w:t>
      </w:r>
      <w:r w:rsidR="00A10892" w:rsidRPr="003815B0">
        <w:rPr>
          <w:sz w:val="28"/>
        </w:rPr>
        <w:t xml:space="preserve"> планируются расходы на реализацию мероп</w:t>
      </w:r>
      <w:r w:rsidR="00FF1ADA" w:rsidRPr="003815B0">
        <w:rPr>
          <w:sz w:val="28"/>
        </w:rPr>
        <w:t xml:space="preserve">риятий </w:t>
      </w:r>
      <w:r w:rsidR="00632895" w:rsidRPr="003815B0">
        <w:rPr>
          <w:sz w:val="28"/>
        </w:rPr>
        <w:t xml:space="preserve">           </w:t>
      </w:r>
      <w:r w:rsidR="00FF1ADA" w:rsidRPr="003815B0">
        <w:rPr>
          <w:sz w:val="28"/>
        </w:rPr>
        <w:t>7 муниципальных программ</w:t>
      </w:r>
      <w:r w:rsidR="00A10892" w:rsidRPr="003815B0">
        <w:rPr>
          <w:sz w:val="28"/>
        </w:rPr>
        <w:t>.</w:t>
      </w:r>
    </w:p>
    <w:p w:rsidR="00A10892" w:rsidRPr="00C01EA4" w:rsidRDefault="00A10892" w:rsidP="00A10892">
      <w:pPr>
        <w:pStyle w:val="af2"/>
        <w:ind w:firstLine="709"/>
        <w:jc w:val="both"/>
        <w:rPr>
          <w:sz w:val="28"/>
        </w:rPr>
      </w:pPr>
      <w:r w:rsidRPr="00C01EA4">
        <w:rPr>
          <w:sz w:val="28"/>
        </w:rPr>
        <w:t>Расходы на реализацию мероприя</w:t>
      </w:r>
      <w:r w:rsidR="00632895">
        <w:rPr>
          <w:sz w:val="28"/>
        </w:rPr>
        <w:t>тий муниципальных программ в 20</w:t>
      </w:r>
      <w:r w:rsidR="00C26595">
        <w:rPr>
          <w:sz w:val="28"/>
        </w:rPr>
        <w:t>21</w:t>
      </w:r>
      <w:r w:rsidRPr="00C01EA4">
        <w:rPr>
          <w:sz w:val="28"/>
        </w:rPr>
        <w:t xml:space="preserve"> году составят </w:t>
      </w:r>
      <w:r w:rsidR="00851DCF">
        <w:rPr>
          <w:sz w:val="28"/>
        </w:rPr>
        <w:t>2025,3</w:t>
      </w:r>
      <w:r w:rsidRPr="00C01EA4">
        <w:rPr>
          <w:sz w:val="28"/>
        </w:rPr>
        <w:t xml:space="preserve"> тыс. рублей или </w:t>
      </w:r>
      <w:r w:rsidR="008130DE">
        <w:rPr>
          <w:sz w:val="28"/>
        </w:rPr>
        <w:t>62,5</w:t>
      </w:r>
      <w:r w:rsidRPr="00C01EA4">
        <w:rPr>
          <w:sz w:val="28"/>
        </w:rPr>
        <w:t xml:space="preserve">% общего объема </w:t>
      </w:r>
      <w:r w:rsidR="00203150" w:rsidRPr="00C01EA4">
        <w:rPr>
          <w:sz w:val="28"/>
        </w:rPr>
        <w:t>р</w:t>
      </w:r>
      <w:r w:rsidRPr="00C01EA4">
        <w:rPr>
          <w:sz w:val="28"/>
        </w:rPr>
        <w:t>асходов, в 20</w:t>
      </w:r>
      <w:r w:rsidR="00632895">
        <w:rPr>
          <w:sz w:val="28"/>
        </w:rPr>
        <w:t>2</w:t>
      </w:r>
      <w:r w:rsidR="00C26595">
        <w:rPr>
          <w:sz w:val="28"/>
        </w:rPr>
        <w:t>2</w:t>
      </w:r>
      <w:r w:rsidR="00976DE4" w:rsidRPr="00C01EA4">
        <w:rPr>
          <w:sz w:val="28"/>
        </w:rPr>
        <w:t xml:space="preserve"> году</w:t>
      </w:r>
      <w:r w:rsidRPr="00C01EA4">
        <w:rPr>
          <w:sz w:val="28"/>
        </w:rPr>
        <w:t xml:space="preserve"> –</w:t>
      </w:r>
      <w:r w:rsidR="008130DE">
        <w:rPr>
          <w:sz w:val="28"/>
        </w:rPr>
        <w:t xml:space="preserve"> 1571,</w:t>
      </w:r>
      <w:r w:rsidR="007757FD">
        <w:rPr>
          <w:sz w:val="28"/>
        </w:rPr>
        <w:t>6</w:t>
      </w:r>
      <w:r w:rsidRPr="00C01EA4">
        <w:rPr>
          <w:sz w:val="28"/>
        </w:rPr>
        <w:t xml:space="preserve"> тыс. рублей</w:t>
      </w:r>
      <w:r w:rsidR="00203150" w:rsidRPr="00C01EA4">
        <w:rPr>
          <w:sz w:val="28"/>
        </w:rPr>
        <w:t xml:space="preserve"> или </w:t>
      </w:r>
      <w:r w:rsidR="008130DE">
        <w:rPr>
          <w:sz w:val="28"/>
        </w:rPr>
        <w:t>55,5</w:t>
      </w:r>
      <w:r w:rsidR="00CD55E7" w:rsidRPr="00C01EA4">
        <w:rPr>
          <w:sz w:val="28"/>
        </w:rPr>
        <w:t>%</w:t>
      </w:r>
      <w:r w:rsidR="00976DE4" w:rsidRPr="00C01EA4">
        <w:rPr>
          <w:sz w:val="28"/>
        </w:rPr>
        <w:t>, в 202</w:t>
      </w:r>
      <w:r w:rsidR="00C26595">
        <w:rPr>
          <w:sz w:val="28"/>
        </w:rPr>
        <w:t>3</w:t>
      </w:r>
      <w:r w:rsidR="00976DE4" w:rsidRPr="00C01EA4">
        <w:rPr>
          <w:sz w:val="28"/>
        </w:rPr>
        <w:t xml:space="preserve"> году – </w:t>
      </w:r>
      <w:r w:rsidR="008130DE">
        <w:rPr>
          <w:sz w:val="28"/>
        </w:rPr>
        <w:t>1572,1</w:t>
      </w:r>
      <w:r w:rsidR="00976DE4" w:rsidRPr="00C01EA4">
        <w:rPr>
          <w:sz w:val="28"/>
        </w:rPr>
        <w:t xml:space="preserve"> тыс. рублей или </w:t>
      </w:r>
      <w:r w:rsidR="008130DE">
        <w:rPr>
          <w:sz w:val="28"/>
        </w:rPr>
        <w:t>55</w:t>
      </w:r>
      <w:r w:rsidR="0005166B">
        <w:rPr>
          <w:sz w:val="28"/>
        </w:rPr>
        <w:t>,5</w:t>
      </w:r>
      <w:r w:rsidR="00BC65D4" w:rsidRPr="00C01EA4">
        <w:rPr>
          <w:sz w:val="28"/>
        </w:rPr>
        <w:t>%</w:t>
      </w:r>
      <w:r w:rsidRPr="00C01EA4">
        <w:rPr>
          <w:sz w:val="28"/>
        </w:rPr>
        <w:t>.</w:t>
      </w:r>
    </w:p>
    <w:p w:rsidR="00A10892" w:rsidRPr="00AC6256" w:rsidRDefault="00A10892" w:rsidP="00A10892">
      <w:pPr>
        <w:pStyle w:val="af2"/>
        <w:ind w:firstLine="709"/>
        <w:jc w:val="both"/>
        <w:rPr>
          <w:sz w:val="28"/>
        </w:rPr>
      </w:pPr>
      <w:r w:rsidRPr="00AC6256">
        <w:rPr>
          <w:sz w:val="28"/>
        </w:rPr>
        <w:t>Расходы на осуществление непрограм</w:t>
      </w:r>
      <w:r w:rsidR="00632895">
        <w:rPr>
          <w:sz w:val="28"/>
        </w:rPr>
        <w:t xml:space="preserve">мной деятельности составят </w:t>
      </w:r>
      <w:r w:rsidR="00632895" w:rsidRPr="00632895">
        <w:rPr>
          <w:sz w:val="28"/>
        </w:rPr>
        <w:t xml:space="preserve">                 </w:t>
      </w:r>
      <w:r w:rsidR="00632895">
        <w:rPr>
          <w:sz w:val="28"/>
        </w:rPr>
        <w:t>в 20</w:t>
      </w:r>
      <w:r w:rsidR="00C26595">
        <w:rPr>
          <w:sz w:val="28"/>
        </w:rPr>
        <w:t>21</w:t>
      </w:r>
      <w:r w:rsidRPr="00AC6256">
        <w:rPr>
          <w:sz w:val="28"/>
        </w:rPr>
        <w:t xml:space="preserve"> году </w:t>
      </w:r>
      <w:r w:rsidR="008130DE">
        <w:rPr>
          <w:sz w:val="28"/>
        </w:rPr>
        <w:t>1990,7</w:t>
      </w:r>
      <w:r w:rsidR="0005166B">
        <w:rPr>
          <w:sz w:val="28"/>
        </w:rPr>
        <w:t xml:space="preserve"> </w:t>
      </w:r>
      <w:r w:rsidRPr="00AC6256">
        <w:rPr>
          <w:sz w:val="28"/>
        </w:rPr>
        <w:t xml:space="preserve"> тыс. рублей</w:t>
      </w:r>
      <w:r w:rsidR="008130DE">
        <w:rPr>
          <w:sz w:val="28"/>
        </w:rPr>
        <w:t xml:space="preserve"> или 37,5</w:t>
      </w:r>
      <w:r w:rsidR="00574DA1" w:rsidRPr="00AC6256">
        <w:rPr>
          <w:sz w:val="28"/>
        </w:rPr>
        <w:t>%</w:t>
      </w:r>
      <w:r w:rsidRPr="00AC6256">
        <w:rPr>
          <w:sz w:val="28"/>
        </w:rPr>
        <w:t>,</w:t>
      </w:r>
      <w:r w:rsidR="00632895" w:rsidRPr="00632895">
        <w:rPr>
          <w:sz w:val="28"/>
        </w:rPr>
        <w:t xml:space="preserve"> </w:t>
      </w:r>
      <w:r w:rsidRPr="00AC6256">
        <w:rPr>
          <w:sz w:val="28"/>
        </w:rPr>
        <w:t xml:space="preserve"> в 20</w:t>
      </w:r>
      <w:r w:rsidR="00632895">
        <w:rPr>
          <w:sz w:val="28"/>
        </w:rPr>
        <w:t>2</w:t>
      </w:r>
      <w:r w:rsidR="00C26595">
        <w:rPr>
          <w:sz w:val="28"/>
        </w:rPr>
        <w:t>2</w:t>
      </w:r>
      <w:r w:rsidR="00574DA1" w:rsidRPr="00AC6256">
        <w:rPr>
          <w:sz w:val="28"/>
        </w:rPr>
        <w:t xml:space="preserve"> </w:t>
      </w:r>
      <w:r w:rsidRPr="00AC6256">
        <w:rPr>
          <w:sz w:val="28"/>
        </w:rPr>
        <w:t xml:space="preserve">году – </w:t>
      </w:r>
      <w:r w:rsidR="008130DE">
        <w:rPr>
          <w:sz w:val="28"/>
        </w:rPr>
        <w:t>1523,</w:t>
      </w:r>
      <w:r w:rsidR="007757FD">
        <w:rPr>
          <w:sz w:val="28"/>
        </w:rPr>
        <w:t>1</w:t>
      </w:r>
      <w:r w:rsidR="0005166B">
        <w:rPr>
          <w:sz w:val="28"/>
        </w:rPr>
        <w:t xml:space="preserve"> </w:t>
      </w:r>
      <w:r w:rsidRPr="00AC6256">
        <w:rPr>
          <w:sz w:val="28"/>
        </w:rPr>
        <w:t>тыс. рублей</w:t>
      </w:r>
      <w:r w:rsidR="00574DA1" w:rsidRPr="00AC6256">
        <w:rPr>
          <w:sz w:val="28"/>
        </w:rPr>
        <w:t xml:space="preserve"> или </w:t>
      </w:r>
      <w:r w:rsidR="008130DE">
        <w:rPr>
          <w:sz w:val="28"/>
        </w:rPr>
        <w:t>44,5</w:t>
      </w:r>
      <w:r w:rsidR="00AC6256" w:rsidRPr="00AC6256">
        <w:rPr>
          <w:sz w:val="28"/>
        </w:rPr>
        <w:t>%</w:t>
      </w:r>
      <w:r w:rsidRPr="00AC6256">
        <w:rPr>
          <w:sz w:val="28"/>
        </w:rPr>
        <w:t xml:space="preserve">, в </w:t>
      </w:r>
      <w:r w:rsidR="001138F5" w:rsidRPr="00AC6256">
        <w:rPr>
          <w:sz w:val="28"/>
        </w:rPr>
        <w:t>202</w:t>
      </w:r>
      <w:r w:rsidR="00C26595">
        <w:rPr>
          <w:sz w:val="28"/>
        </w:rPr>
        <w:t>3</w:t>
      </w:r>
      <w:r w:rsidR="001138F5" w:rsidRPr="00AC6256">
        <w:rPr>
          <w:sz w:val="28"/>
        </w:rPr>
        <w:t xml:space="preserve"> году </w:t>
      </w:r>
      <w:r w:rsidRPr="00AC6256">
        <w:rPr>
          <w:sz w:val="28"/>
        </w:rPr>
        <w:t xml:space="preserve">– </w:t>
      </w:r>
      <w:r w:rsidR="008130DE">
        <w:rPr>
          <w:sz w:val="28"/>
        </w:rPr>
        <w:t>1493,6</w:t>
      </w:r>
      <w:r w:rsidRPr="00AC6256">
        <w:rPr>
          <w:sz w:val="28"/>
        </w:rPr>
        <w:t xml:space="preserve"> тыс. рублей</w:t>
      </w:r>
      <w:r w:rsidR="008130DE">
        <w:rPr>
          <w:sz w:val="28"/>
        </w:rPr>
        <w:t xml:space="preserve"> или 44,5</w:t>
      </w:r>
      <w:r w:rsidR="00AC6256" w:rsidRPr="00AC6256">
        <w:rPr>
          <w:sz w:val="28"/>
        </w:rPr>
        <w:t>%</w:t>
      </w:r>
      <w:r w:rsidRPr="00AC6256">
        <w:rPr>
          <w:sz w:val="28"/>
        </w:rPr>
        <w:t>.</w:t>
      </w:r>
    </w:p>
    <w:p w:rsidR="008B7275" w:rsidRPr="00F312AF" w:rsidRDefault="008B7275" w:rsidP="00284BD3">
      <w:pPr>
        <w:pStyle w:val="af2"/>
        <w:widowControl w:val="0"/>
        <w:ind w:firstLine="709"/>
        <w:jc w:val="both"/>
        <w:rPr>
          <w:sz w:val="28"/>
        </w:rPr>
      </w:pPr>
      <w:r w:rsidRPr="00F312AF">
        <w:rPr>
          <w:sz w:val="28"/>
        </w:rPr>
        <w:t>Структура расходов бюджета муниципального образования «Дерюгинский сельсовет» Дмитриевско</w:t>
      </w:r>
      <w:r w:rsidR="001F29C5">
        <w:rPr>
          <w:sz w:val="28"/>
        </w:rPr>
        <w:t>го района Курской области на 20</w:t>
      </w:r>
      <w:r w:rsidR="000675C5">
        <w:rPr>
          <w:sz w:val="28"/>
        </w:rPr>
        <w:t>21</w:t>
      </w:r>
      <w:r w:rsidRPr="00F312AF">
        <w:rPr>
          <w:sz w:val="28"/>
        </w:rPr>
        <w:t>-202</w:t>
      </w:r>
      <w:r w:rsidR="000675C5">
        <w:rPr>
          <w:sz w:val="28"/>
        </w:rPr>
        <w:t>3</w:t>
      </w:r>
      <w:r w:rsidRPr="00F312AF">
        <w:rPr>
          <w:sz w:val="28"/>
        </w:rPr>
        <w:t xml:space="preserve"> годы представлена </w:t>
      </w:r>
      <w:r w:rsidR="008641D1" w:rsidRPr="00F312AF">
        <w:rPr>
          <w:sz w:val="28"/>
        </w:rPr>
        <w:t xml:space="preserve">соответственно </w:t>
      </w:r>
      <w:r w:rsidRPr="00F312AF">
        <w:rPr>
          <w:sz w:val="28"/>
        </w:rPr>
        <w:t xml:space="preserve">на рисунках </w:t>
      </w:r>
      <w:r w:rsidR="0074731B" w:rsidRPr="00F312AF">
        <w:rPr>
          <w:sz w:val="28"/>
        </w:rPr>
        <w:t>8</w:t>
      </w:r>
      <w:r w:rsidRPr="00F312AF">
        <w:rPr>
          <w:sz w:val="28"/>
        </w:rPr>
        <w:t xml:space="preserve">, </w:t>
      </w:r>
      <w:r w:rsidR="0074731B" w:rsidRPr="00F312AF">
        <w:rPr>
          <w:sz w:val="28"/>
        </w:rPr>
        <w:t>9</w:t>
      </w:r>
      <w:r w:rsidR="00BC65D4" w:rsidRPr="00F312AF">
        <w:rPr>
          <w:sz w:val="28"/>
        </w:rPr>
        <w:t xml:space="preserve"> и 1</w:t>
      </w:r>
      <w:r w:rsidR="0074731B" w:rsidRPr="00F312AF">
        <w:rPr>
          <w:sz w:val="28"/>
        </w:rPr>
        <w:t>0</w:t>
      </w:r>
      <w:r w:rsidRPr="00F312AF">
        <w:rPr>
          <w:sz w:val="28"/>
        </w:rPr>
        <w:t>.</w:t>
      </w:r>
    </w:p>
    <w:p w:rsidR="008B7275" w:rsidRPr="00D50DBC" w:rsidRDefault="00447F9F" w:rsidP="00447F9F">
      <w:pPr>
        <w:pStyle w:val="af2"/>
        <w:widowControl w:val="0"/>
        <w:jc w:val="center"/>
        <w:rPr>
          <w:sz w:val="28"/>
        </w:rPr>
      </w:pPr>
      <w:r w:rsidRPr="00E45104">
        <w:rPr>
          <w:noProof/>
          <w:color w:val="FF0000"/>
          <w:sz w:val="28"/>
        </w:rPr>
        <w:lastRenderedPageBreak/>
        <w:drawing>
          <wp:inline distT="0" distB="0" distL="0" distR="0">
            <wp:extent cx="5344406" cy="1844168"/>
            <wp:effectExtent l="19050" t="0" r="27694" b="368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7F9F" w:rsidRPr="00D50DBC" w:rsidRDefault="00E02E70" w:rsidP="00447F9F">
      <w:pPr>
        <w:widowControl w:val="0"/>
        <w:jc w:val="center"/>
        <w:rPr>
          <w:sz w:val="24"/>
        </w:rPr>
      </w:pPr>
      <w:r>
        <w:rPr>
          <w:sz w:val="24"/>
        </w:rPr>
        <w:t>Рис.8</w:t>
      </w:r>
      <w:r w:rsidR="00447F9F" w:rsidRPr="00D50DBC">
        <w:rPr>
          <w:sz w:val="24"/>
        </w:rPr>
        <w:t xml:space="preserve">. Структура расходов бюджета муниципального образования </w:t>
      </w:r>
    </w:p>
    <w:p w:rsidR="00447F9F" w:rsidRPr="00D50DBC" w:rsidRDefault="00447F9F" w:rsidP="00447F9F">
      <w:pPr>
        <w:widowControl w:val="0"/>
        <w:jc w:val="center"/>
        <w:rPr>
          <w:sz w:val="24"/>
        </w:rPr>
      </w:pPr>
      <w:r w:rsidRPr="00D50DBC">
        <w:rPr>
          <w:sz w:val="24"/>
        </w:rPr>
        <w:t>«</w:t>
      </w:r>
      <w:r w:rsidR="00F340F0" w:rsidRPr="00D50DBC">
        <w:rPr>
          <w:sz w:val="24"/>
        </w:rPr>
        <w:t>Дерюгин</w:t>
      </w:r>
      <w:r w:rsidRPr="00D50DBC">
        <w:rPr>
          <w:sz w:val="24"/>
        </w:rPr>
        <w:t>ский сельсовет» Дмитриевского района Курской</w:t>
      </w:r>
      <w:r w:rsidR="001F29C5">
        <w:rPr>
          <w:sz w:val="24"/>
        </w:rPr>
        <w:t xml:space="preserve"> области на 20</w:t>
      </w:r>
      <w:r w:rsidR="000675C5">
        <w:rPr>
          <w:sz w:val="24"/>
        </w:rPr>
        <w:t>21</w:t>
      </w:r>
      <w:r w:rsidRPr="00D50DBC">
        <w:rPr>
          <w:sz w:val="24"/>
        </w:rPr>
        <w:t xml:space="preserve"> год</w:t>
      </w:r>
    </w:p>
    <w:p w:rsidR="00447F9F" w:rsidRPr="00D50DBC" w:rsidRDefault="00447F9F" w:rsidP="00447F9F">
      <w:pPr>
        <w:widowControl w:val="0"/>
        <w:ind w:firstLine="709"/>
        <w:jc w:val="both"/>
        <w:rPr>
          <w:sz w:val="24"/>
        </w:rPr>
      </w:pPr>
    </w:p>
    <w:p w:rsidR="008B7275" w:rsidRPr="00D50DBC" w:rsidRDefault="00F340F0" w:rsidP="00F340F0">
      <w:pPr>
        <w:pStyle w:val="af2"/>
        <w:widowControl w:val="0"/>
        <w:jc w:val="center"/>
        <w:rPr>
          <w:sz w:val="28"/>
        </w:rPr>
      </w:pPr>
      <w:r w:rsidRPr="00E45104">
        <w:rPr>
          <w:noProof/>
          <w:color w:val="FF0000"/>
          <w:sz w:val="28"/>
        </w:rPr>
        <w:drawing>
          <wp:inline distT="0" distB="0" distL="0" distR="0">
            <wp:extent cx="5667135" cy="2151529"/>
            <wp:effectExtent l="19050" t="0" r="9765" b="112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340F0" w:rsidRPr="00D50DBC" w:rsidRDefault="00F340F0" w:rsidP="00F340F0">
      <w:pPr>
        <w:widowControl w:val="0"/>
        <w:jc w:val="center"/>
        <w:rPr>
          <w:sz w:val="24"/>
        </w:rPr>
      </w:pPr>
      <w:r w:rsidRPr="00D50DBC">
        <w:rPr>
          <w:sz w:val="24"/>
        </w:rPr>
        <w:t>Рис.</w:t>
      </w:r>
      <w:r w:rsidR="00E02E70">
        <w:rPr>
          <w:sz w:val="24"/>
        </w:rPr>
        <w:t>9</w:t>
      </w:r>
      <w:r w:rsidRPr="00D50DBC">
        <w:rPr>
          <w:sz w:val="24"/>
        </w:rPr>
        <w:t xml:space="preserve">. </w:t>
      </w:r>
      <w:r w:rsidR="008641D1" w:rsidRPr="00D50DBC">
        <w:rPr>
          <w:sz w:val="24"/>
        </w:rPr>
        <w:t>С</w:t>
      </w:r>
      <w:r w:rsidRPr="00D50DBC">
        <w:rPr>
          <w:sz w:val="24"/>
        </w:rPr>
        <w:t xml:space="preserve">труктура расходов бюджета муниципального образования </w:t>
      </w:r>
    </w:p>
    <w:p w:rsidR="00F340F0" w:rsidRDefault="00F340F0" w:rsidP="00F340F0">
      <w:pPr>
        <w:widowControl w:val="0"/>
        <w:jc w:val="center"/>
        <w:rPr>
          <w:sz w:val="24"/>
        </w:rPr>
      </w:pPr>
      <w:r w:rsidRPr="00D50DBC">
        <w:rPr>
          <w:sz w:val="24"/>
        </w:rPr>
        <w:t>«Дерюгинский сельсовет» Дмитриевского района Курской области на 20</w:t>
      </w:r>
      <w:r w:rsidR="001F29C5">
        <w:rPr>
          <w:sz w:val="24"/>
        </w:rPr>
        <w:t>2</w:t>
      </w:r>
      <w:r w:rsidR="000675C5">
        <w:rPr>
          <w:sz w:val="24"/>
        </w:rPr>
        <w:t>2</w:t>
      </w:r>
      <w:r w:rsidR="001F29C5" w:rsidRPr="001F29C5">
        <w:rPr>
          <w:sz w:val="24"/>
        </w:rPr>
        <w:t xml:space="preserve"> </w:t>
      </w:r>
      <w:r w:rsidRPr="00D50DBC">
        <w:rPr>
          <w:sz w:val="24"/>
        </w:rPr>
        <w:t>год</w:t>
      </w:r>
    </w:p>
    <w:p w:rsidR="0005166B" w:rsidRPr="00D50DBC" w:rsidRDefault="0005166B" w:rsidP="00F340F0">
      <w:pPr>
        <w:widowControl w:val="0"/>
        <w:jc w:val="center"/>
        <w:rPr>
          <w:sz w:val="24"/>
        </w:rPr>
      </w:pPr>
    </w:p>
    <w:p w:rsidR="008641D1" w:rsidRPr="00E02E70" w:rsidRDefault="008641D1" w:rsidP="00F340F0">
      <w:pPr>
        <w:widowControl w:val="0"/>
        <w:jc w:val="center"/>
        <w:rPr>
          <w:sz w:val="24"/>
        </w:rPr>
      </w:pPr>
      <w:r w:rsidRPr="00E45104">
        <w:rPr>
          <w:noProof/>
          <w:color w:val="FF0000"/>
          <w:sz w:val="28"/>
        </w:rPr>
        <w:drawing>
          <wp:inline distT="0" distB="0" distL="0" distR="0">
            <wp:extent cx="5836184" cy="1990164"/>
            <wp:effectExtent l="19050" t="0" r="12166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41D1" w:rsidRPr="00E02E70" w:rsidRDefault="008641D1" w:rsidP="008641D1">
      <w:pPr>
        <w:widowControl w:val="0"/>
        <w:jc w:val="center"/>
        <w:rPr>
          <w:sz w:val="24"/>
        </w:rPr>
      </w:pPr>
      <w:r w:rsidRPr="00E02E70">
        <w:rPr>
          <w:sz w:val="24"/>
        </w:rPr>
        <w:t>Рис.1</w:t>
      </w:r>
      <w:r w:rsidR="00E02E70" w:rsidRPr="00E02E70">
        <w:rPr>
          <w:sz w:val="24"/>
        </w:rPr>
        <w:t>0</w:t>
      </w:r>
      <w:r w:rsidRPr="00E02E70">
        <w:rPr>
          <w:sz w:val="24"/>
        </w:rPr>
        <w:t xml:space="preserve">. Структура расходов бюджета муниципального образования </w:t>
      </w:r>
    </w:p>
    <w:p w:rsidR="008641D1" w:rsidRPr="00E02E70" w:rsidRDefault="008641D1" w:rsidP="008641D1">
      <w:pPr>
        <w:widowControl w:val="0"/>
        <w:jc w:val="center"/>
        <w:rPr>
          <w:sz w:val="24"/>
        </w:rPr>
      </w:pPr>
      <w:r w:rsidRPr="00E02E70">
        <w:rPr>
          <w:sz w:val="24"/>
        </w:rPr>
        <w:t>«Дерюгинский сельсовет» Дмитриевского района Курской области на 202</w:t>
      </w:r>
      <w:r w:rsidR="000675C5">
        <w:rPr>
          <w:sz w:val="24"/>
        </w:rPr>
        <w:t>3</w:t>
      </w:r>
      <w:r w:rsidRPr="00E02E70">
        <w:rPr>
          <w:sz w:val="24"/>
        </w:rPr>
        <w:t xml:space="preserve"> год</w:t>
      </w:r>
    </w:p>
    <w:p w:rsidR="002F7028" w:rsidRPr="00E02E70" w:rsidRDefault="002F7028" w:rsidP="008641D1">
      <w:pPr>
        <w:widowControl w:val="0"/>
        <w:jc w:val="center"/>
        <w:rPr>
          <w:sz w:val="24"/>
        </w:rPr>
      </w:pPr>
    </w:p>
    <w:p w:rsidR="003C32C8" w:rsidRPr="00741AFE" w:rsidRDefault="00150DD0" w:rsidP="00F7704D">
      <w:pPr>
        <w:pStyle w:val="af2"/>
        <w:widowControl w:val="0"/>
        <w:ind w:firstLine="709"/>
        <w:jc w:val="both"/>
        <w:rPr>
          <w:sz w:val="28"/>
        </w:rPr>
      </w:pPr>
      <w:r w:rsidRPr="00CD28C3">
        <w:rPr>
          <w:sz w:val="28"/>
        </w:rPr>
        <w:t xml:space="preserve">С учетом требований статьи 184.1 БК РФ, установлен общий объем бюджетных ассигнований, направляемых на </w:t>
      </w:r>
      <w:r w:rsidRPr="00741AFE">
        <w:rPr>
          <w:sz w:val="28"/>
        </w:rPr>
        <w:t xml:space="preserve">исполнение публичных нормативных обязательств в </w:t>
      </w:r>
      <w:r w:rsidR="00AB2528" w:rsidRPr="00741AFE">
        <w:rPr>
          <w:sz w:val="28"/>
        </w:rPr>
        <w:t>сумме 5,00 тыс. рублей ежегодно</w:t>
      </w:r>
      <w:r w:rsidR="003C32C8" w:rsidRPr="00741AFE">
        <w:rPr>
          <w:sz w:val="28"/>
        </w:rPr>
        <w:t>.</w:t>
      </w:r>
    </w:p>
    <w:p w:rsidR="003C32C8" w:rsidRPr="00741AFE" w:rsidRDefault="003C32C8" w:rsidP="00F7704D">
      <w:pPr>
        <w:pStyle w:val="af2"/>
        <w:widowControl w:val="0"/>
        <w:ind w:firstLine="709"/>
        <w:jc w:val="both"/>
        <w:rPr>
          <w:sz w:val="28"/>
        </w:rPr>
      </w:pPr>
      <w:r w:rsidRPr="00741AFE">
        <w:rPr>
          <w:sz w:val="28"/>
        </w:rPr>
        <w:t>Структура расходов бюджета муниципального образования «</w:t>
      </w:r>
      <w:r w:rsidR="000E4C7F" w:rsidRPr="00741AFE">
        <w:rPr>
          <w:sz w:val="28"/>
        </w:rPr>
        <w:t>Дерюгинс</w:t>
      </w:r>
      <w:r w:rsidRPr="00741AFE">
        <w:rPr>
          <w:sz w:val="28"/>
        </w:rPr>
        <w:t xml:space="preserve">кий сельсовет» </w:t>
      </w:r>
      <w:r w:rsidR="00AB2528" w:rsidRPr="00741AFE">
        <w:rPr>
          <w:sz w:val="28"/>
        </w:rPr>
        <w:t xml:space="preserve">Дмитриевского района Курской области </w:t>
      </w:r>
      <w:r w:rsidR="001F29C5">
        <w:rPr>
          <w:sz w:val="28"/>
        </w:rPr>
        <w:t>на 2</w:t>
      </w:r>
      <w:r w:rsidR="000675C5">
        <w:rPr>
          <w:sz w:val="28"/>
        </w:rPr>
        <w:t>021</w:t>
      </w:r>
      <w:r w:rsidRPr="00741AFE">
        <w:rPr>
          <w:sz w:val="28"/>
        </w:rPr>
        <w:t xml:space="preserve"> год и </w:t>
      </w:r>
      <w:r w:rsidR="00CD28C3" w:rsidRPr="00741AFE">
        <w:rPr>
          <w:sz w:val="28"/>
        </w:rPr>
        <w:t xml:space="preserve">на </w:t>
      </w:r>
      <w:r w:rsidRPr="00741AFE">
        <w:rPr>
          <w:sz w:val="28"/>
        </w:rPr>
        <w:t>плановый период 20</w:t>
      </w:r>
      <w:r w:rsidR="001F29C5">
        <w:rPr>
          <w:sz w:val="28"/>
        </w:rPr>
        <w:t>2</w:t>
      </w:r>
      <w:r w:rsidR="000675C5">
        <w:rPr>
          <w:sz w:val="28"/>
        </w:rPr>
        <w:t>2</w:t>
      </w:r>
      <w:r w:rsidRPr="00741AFE">
        <w:rPr>
          <w:sz w:val="28"/>
        </w:rPr>
        <w:t xml:space="preserve"> и 20</w:t>
      </w:r>
      <w:r w:rsidR="00AB2528" w:rsidRPr="00741AFE">
        <w:rPr>
          <w:sz w:val="28"/>
        </w:rPr>
        <w:t>2</w:t>
      </w:r>
      <w:r w:rsidR="000675C5">
        <w:rPr>
          <w:sz w:val="28"/>
        </w:rPr>
        <w:t>3</w:t>
      </w:r>
      <w:r w:rsidRPr="00741AFE">
        <w:rPr>
          <w:sz w:val="28"/>
        </w:rPr>
        <w:t xml:space="preserve"> год</w:t>
      </w:r>
      <w:r w:rsidR="00AB2528" w:rsidRPr="00741AFE">
        <w:rPr>
          <w:sz w:val="28"/>
        </w:rPr>
        <w:t>ов</w:t>
      </w:r>
      <w:r w:rsidRPr="00741AFE">
        <w:rPr>
          <w:sz w:val="28"/>
        </w:rPr>
        <w:t xml:space="preserve"> в разрезе разделов классификации расходов бюджета представлена в таблице 3.</w:t>
      </w:r>
    </w:p>
    <w:p w:rsidR="00E96CF4" w:rsidRDefault="00E96CF4" w:rsidP="00F7704D">
      <w:pPr>
        <w:pStyle w:val="af2"/>
        <w:widowControl w:val="0"/>
        <w:ind w:firstLine="709"/>
        <w:jc w:val="right"/>
        <w:rPr>
          <w:sz w:val="28"/>
        </w:rPr>
      </w:pPr>
    </w:p>
    <w:p w:rsidR="002F1786" w:rsidRPr="00741AFE" w:rsidRDefault="002F1786" w:rsidP="00F7704D">
      <w:pPr>
        <w:pStyle w:val="af2"/>
        <w:widowControl w:val="0"/>
        <w:ind w:firstLine="709"/>
        <w:jc w:val="right"/>
        <w:rPr>
          <w:sz w:val="28"/>
        </w:rPr>
      </w:pPr>
      <w:r w:rsidRPr="00741AFE">
        <w:rPr>
          <w:sz w:val="28"/>
        </w:rPr>
        <w:lastRenderedPageBreak/>
        <w:t>Таблица 3</w:t>
      </w:r>
    </w:p>
    <w:p w:rsidR="002F1786" w:rsidRPr="00741AFE" w:rsidRDefault="002F1786" w:rsidP="00F7704D">
      <w:pPr>
        <w:pStyle w:val="af2"/>
        <w:widowControl w:val="0"/>
        <w:jc w:val="center"/>
        <w:rPr>
          <w:sz w:val="28"/>
        </w:rPr>
      </w:pPr>
      <w:r w:rsidRPr="00741AFE">
        <w:rPr>
          <w:sz w:val="28"/>
        </w:rPr>
        <w:t xml:space="preserve">Структура расходов бюджета муниципального образования «Дерюгинский сельсовет» </w:t>
      </w:r>
      <w:r w:rsidR="0087236D" w:rsidRPr="00741AFE">
        <w:rPr>
          <w:sz w:val="28"/>
        </w:rPr>
        <w:t xml:space="preserve">Дмитриевского района Курской области </w:t>
      </w:r>
      <w:r w:rsidR="001F29C5">
        <w:rPr>
          <w:sz w:val="28"/>
        </w:rPr>
        <w:t>на 20</w:t>
      </w:r>
      <w:r w:rsidR="000675C5">
        <w:rPr>
          <w:sz w:val="28"/>
        </w:rPr>
        <w:t>21</w:t>
      </w:r>
      <w:r w:rsidRPr="00741AFE">
        <w:rPr>
          <w:sz w:val="28"/>
        </w:rPr>
        <w:t xml:space="preserve"> год и </w:t>
      </w:r>
      <w:r w:rsidR="00741AFE" w:rsidRPr="00741AFE">
        <w:rPr>
          <w:sz w:val="28"/>
        </w:rPr>
        <w:t xml:space="preserve">на </w:t>
      </w:r>
      <w:r w:rsidRPr="00741AFE">
        <w:rPr>
          <w:sz w:val="28"/>
        </w:rPr>
        <w:t>плановый период 20</w:t>
      </w:r>
      <w:r w:rsidR="001F29C5">
        <w:rPr>
          <w:sz w:val="28"/>
        </w:rPr>
        <w:t>2</w:t>
      </w:r>
      <w:r w:rsidR="000675C5">
        <w:rPr>
          <w:sz w:val="28"/>
        </w:rPr>
        <w:t>2</w:t>
      </w:r>
      <w:r w:rsidRPr="00741AFE">
        <w:rPr>
          <w:sz w:val="28"/>
        </w:rPr>
        <w:t xml:space="preserve"> и 20</w:t>
      </w:r>
      <w:r w:rsidR="0087236D" w:rsidRPr="00741AFE">
        <w:rPr>
          <w:sz w:val="28"/>
        </w:rPr>
        <w:t>2</w:t>
      </w:r>
      <w:r w:rsidR="000675C5">
        <w:rPr>
          <w:sz w:val="28"/>
        </w:rPr>
        <w:t>3</w:t>
      </w:r>
      <w:r w:rsidRPr="00741AFE">
        <w:rPr>
          <w:sz w:val="28"/>
        </w:rPr>
        <w:t xml:space="preserve"> год</w:t>
      </w:r>
      <w:r w:rsidR="0087236D" w:rsidRPr="00741AFE">
        <w:rPr>
          <w:sz w:val="28"/>
        </w:rPr>
        <w:t>ов</w:t>
      </w:r>
      <w:r w:rsidRPr="00741AFE">
        <w:rPr>
          <w:sz w:val="28"/>
        </w:rPr>
        <w:t xml:space="preserve"> в разрезе разделов классификации расходов бюджета</w:t>
      </w:r>
    </w:p>
    <w:p w:rsidR="0095349E" w:rsidRDefault="002F1786" w:rsidP="00F7704D">
      <w:pPr>
        <w:pStyle w:val="af2"/>
        <w:widowControl w:val="0"/>
        <w:ind w:firstLine="709"/>
        <w:jc w:val="right"/>
        <w:rPr>
          <w:sz w:val="28"/>
        </w:rPr>
      </w:pPr>
      <w:r w:rsidRPr="00741AFE">
        <w:rPr>
          <w:sz w:val="28"/>
        </w:rPr>
        <w:t>тыс. руб.</w:t>
      </w:r>
    </w:p>
    <w:tbl>
      <w:tblPr>
        <w:tblW w:w="11480" w:type="dxa"/>
        <w:jc w:val="center"/>
        <w:tblLayout w:type="fixed"/>
        <w:tblLook w:val="0000"/>
      </w:tblPr>
      <w:tblGrid>
        <w:gridCol w:w="2125"/>
        <w:gridCol w:w="430"/>
        <w:gridCol w:w="562"/>
        <w:gridCol w:w="992"/>
        <w:gridCol w:w="851"/>
        <w:gridCol w:w="850"/>
        <w:gridCol w:w="851"/>
        <w:gridCol w:w="992"/>
        <w:gridCol w:w="709"/>
        <w:gridCol w:w="850"/>
        <w:gridCol w:w="709"/>
        <w:gridCol w:w="851"/>
        <w:gridCol w:w="708"/>
      </w:tblGrid>
      <w:tr w:rsidR="009424E7" w:rsidRPr="009424E7" w:rsidTr="008130DE">
        <w:trPr>
          <w:trHeight w:val="275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ind w:left="-113"/>
              <w:jc w:val="center"/>
              <w:rPr>
                <w:b/>
                <w:sz w:val="18"/>
                <w:szCs w:val="18"/>
              </w:rPr>
            </w:pPr>
            <w:r w:rsidRPr="00F358B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358B7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358B7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F358B7" w:rsidRDefault="000675C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203EB5" w:rsidRPr="00F358B7">
              <w:rPr>
                <w:b/>
                <w:sz w:val="18"/>
                <w:szCs w:val="18"/>
              </w:rPr>
              <w:t xml:space="preserve"> г. (ожидае</w:t>
            </w:r>
            <w:r w:rsidR="006E09F4">
              <w:rPr>
                <w:b/>
                <w:sz w:val="18"/>
                <w:szCs w:val="18"/>
              </w:rPr>
              <w:t>-</w:t>
            </w:r>
            <w:r w:rsidR="00203EB5" w:rsidRPr="00F358B7">
              <w:rPr>
                <w:b/>
                <w:sz w:val="18"/>
                <w:szCs w:val="18"/>
              </w:rPr>
              <w:t>мое</w:t>
            </w:r>
            <w:r w:rsidR="00E73BC3">
              <w:rPr>
                <w:b/>
                <w:sz w:val="18"/>
                <w:szCs w:val="18"/>
              </w:rPr>
              <w:t xml:space="preserve"> </w:t>
            </w:r>
            <w:r w:rsidR="00203EB5" w:rsidRPr="00F358B7">
              <w:rPr>
                <w:b/>
                <w:sz w:val="18"/>
                <w:szCs w:val="18"/>
              </w:rPr>
              <w:t>исполне</w:t>
            </w:r>
            <w:r w:rsidR="006E09F4">
              <w:rPr>
                <w:b/>
                <w:sz w:val="18"/>
                <w:szCs w:val="18"/>
              </w:rPr>
              <w:t>-</w:t>
            </w:r>
            <w:r w:rsidR="00203EB5" w:rsidRPr="00F358B7">
              <w:rPr>
                <w:b/>
                <w:sz w:val="18"/>
                <w:szCs w:val="18"/>
              </w:rPr>
              <w:t>ние)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Отклонение</w:t>
            </w:r>
          </w:p>
        </w:tc>
      </w:tr>
      <w:tr w:rsidR="009424E7" w:rsidRPr="009424E7" w:rsidTr="008130DE">
        <w:trPr>
          <w:trHeight w:val="485"/>
          <w:jc w:val="center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ind w:lef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2C4F86" w:rsidRDefault="001F29C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0675C5">
              <w:rPr>
                <w:b/>
                <w:sz w:val="18"/>
                <w:szCs w:val="18"/>
                <w:lang w:val="en-US"/>
              </w:rPr>
              <w:t>2</w:t>
            </w:r>
            <w:r w:rsidR="000675C5">
              <w:rPr>
                <w:b/>
                <w:sz w:val="18"/>
                <w:szCs w:val="18"/>
              </w:rPr>
              <w:t>1</w:t>
            </w:r>
            <w:r w:rsidR="00203EB5" w:rsidRPr="002C4F86">
              <w:rPr>
                <w:b/>
                <w:sz w:val="18"/>
                <w:szCs w:val="18"/>
              </w:rPr>
              <w:t xml:space="preserve"> г</w:t>
            </w:r>
            <w:r w:rsidR="006E09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1F29C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0675C5">
              <w:rPr>
                <w:b/>
                <w:sz w:val="18"/>
                <w:szCs w:val="18"/>
              </w:rPr>
              <w:t>2</w:t>
            </w:r>
            <w:r w:rsidR="00203EB5" w:rsidRPr="009424E7">
              <w:rPr>
                <w:b/>
                <w:sz w:val="18"/>
                <w:szCs w:val="18"/>
              </w:rPr>
              <w:t xml:space="preserve"> г</w:t>
            </w:r>
            <w:r w:rsidR="006E09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1F29C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0675C5">
              <w:rPr>
                <w:b/>
                <w:sz w:val="18"/>
                <w:szCs w:val="18"/>
              </w:rPr>
              <w:t>3</w:t>
            </w:r>
            <w:r w:rsidR="00203EB5" w:rsidRPr="009424E7">
              <w:rPr>
                <w:b/>
                <w:sz w:val="18"/>
                <w:szCs w:val="18"/>
              </w:rPr>
              <w:t xml:space="preserve"> г</w:t>
            </w:r>
            <w:r w:rsidR="006E09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9" w:rsidRPr="009424E7" w:rsidRDefault="001F29C5" w:rsidP="007C69F9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0675C5">
              <w:rPr>
                <w:b/>
                <w:sz w:val="18"/>
                <w:szCs w:val="18"/>
                <w:lang w:val="en-US"/>
              </w:rPr>
              <w:t>2</w:t>
            </w:r>
            <w:r w:rsidR="000675C5">
              <w:rPr>
                <w:b/>
                <w:sz w:val="18"/>
                <w:szCs w:val="18"/>
              </w:rPr>
              <w:t>1</w:t>
            </w:r>
            <w:r w:rsidR="00203EB5" w:rsidRPr="009424E7">
              <w:rPr>
                <w:b/>
                <w:sz w:val="18"/>
                <w:szCs w:val="18"/>
              </w:rPr>
              <w:t xml:space="preserve"> г. от </w:t>
            </w:r>
          </w:p>
          <w:p w:rsidR="00203EB5" w:rsidRPr="009424E7" w:rsidRDefault="000675C5" w:rsidP="007C69F9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203EB5" w:rsidRPr="009424E7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9" w:rsidRPr="009424E7" w:rsidRDefault="001F29C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0675C5">
              <w:rPr>
                <w:b/>
                <w:sz w:val="18"/>
                <w:szCs w:val="18"/>
              </w:rPr>
              <w:t>2</w:t>
            </w:r>
            <w:r w:rsidR="00203EB5" w:rsidRPr="009424E7">
              <w:rPr>
                <w:b/>
                <w:sz w:val="18"/>
                <w:szCs w:val="18"/>
              </w:rPr>
              <w:t xml:space="preserve"> г. от </w:t>
            </w:r>
          </w:p>
          <w:p w:rsidR="00203EB5" w:rsidRPr="009424E7" w:rsidRDefault="001F29C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0675C5">
              <w:rPr>
                <w:b/>
                <w:sz w:val="18"/>
                <w:szCs w:val="18"/>
                <w:lang w:val="en-US"/>
              </w:rPr>
              <w:t>2</w:t>
            </w:r>
            <w:r w:rsidR="000675C5">
              <w:rPr>
                <w:b/>
                <w:sz w:val="18"/>
                <w:szCs w:val="18"/>
              </w:rPr>
              <w:t>1</w:t>
            </w:r>
            <w:r w:rsidR="00203EB5" w:rsidRPr="009424E7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9" w:rsidRPr="009424E7" w:rsidRDefault="001F29C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0675C5">
              <w:rPr>
                <w:b/>
                <w:sz w:val="18"/>
                <w:szCs w:val="18"/>
              </w:rPr>
              <w:t>3</w:t>
            </w:r>
            <w:r w:rsidR="00203EB5" w:rsidRPr="009424E7">
              <w:rPr>
                <w:b/>
                <w:sz w:val="18"/>
                <w:szCs w:val="18"/>
              </w:rPr>
              <w:t xml:space="preserve"> г. от </w:t>
            </w:r>
          </w:p>
          <w:p w:rsidR="00203EB5" w:rsidRPr="009424E7" w:rsidRDefault="001F29C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0675C5">
              <w:rPr>
                <w:b/>
                <w:sz w:val="18"/>
                <w:szCs w:val="18"/>
              </w:rPr>
              <w:t>2</w:t>
            </w:r>
            <w:r w:rsidR="00203EB5" w:rsidRPr="009424E7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9424E7" w:rsidRPr="009424E7" w:rsidTr="008130DE">
        <w:trPr>
          <w:trHeight w:val="631"/>
          <w:jc w:val="center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ind w:lef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2C4F86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тыс.</w:t>
            </w:r>
          </w:p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тыс.</w:t>
            </w:r>
          </w:p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тыс.</w:t>
            </w:r>
          </w:p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%</w:t>
            </w:r>
          </w:p>
        </w:tc>
      </w:tr>
      <w:tr w:rsidR="009424E7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ind w:left="-113"/>
              <w:rPr>
                <w:b/>
                <w:sz w:val="18"/>
                <w:szCs w:val="18"/>
              </w:rPr>
            </w:pPr>
            <w:r w:rsidRPr="00F358B7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3060F7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13074,3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2C4F86" w:rsidRDefault="003060F7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3060F7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3060F7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EE5384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A265D">
              <w:rPr>
                <w:b/>
                <w:sz w:val="18"/>
                <w:szCs w:val="18"/>
              </w:rPr>
              <w:t>9058,3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EE5384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EE5384" w:rsidP="00EE5384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-921,3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EE5384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EE5384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EE5384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-0,9</w:t>
            </w:r>
          </w:p>
        </w:tc>
      </w:tr>
      <w:tr w:rsidR="009424E7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«Общегосударственные вопросы»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Pr="00F358B7" w:rsidRDefault="003060F7" w:rsidP="003060F7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Pr="002C4F86" w:rsidRDefault="003060F7" w:rsidP="003060F7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DA265D" w:rsidP="00C05B02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-515,3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EE5384" w:rsidP="008255B2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-7,6</w:t>
            </w:r>
          </w:p>
        </w:tc>
      </w:tr>
      <w:tr w:rsidR="009424E7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B5" w:rsidRPr="00F358B7" w:rsidRDefault="00203EB5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«Национальная оборона»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2C4F86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DA265D" w:rsidP="00C05B02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243" w:rsidRPr="009424E7" w:rsidRDefault="00EE5384" w:rsidP="006E4243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1474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+3,9</w:t>
            </w:r>
          </w:p>
        </w:tc>
      </w:tr>
      <w:tr w:rsidR="00EE5384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«Национальная безопасность и правоохранительная деятельность»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2C4F86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EE5384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EE5384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060F7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Pr="00F358B7" w:rsidRDefault="003060F7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разделу «Национальная экономика»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Pr="00F358B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Pr="00F358B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0F7" w:rsidRDefault="00DA265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0F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F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424E7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«Жилищно-коммунальное хозяйство»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2C4F86" w:rsidRDefault="003060F7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DA265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DA265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DA265D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-7934,1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E5384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«Образование»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2C4F86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EE5384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EE5384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9D05A9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E5384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«Культура, кинематография»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2C4F86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-561,8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E5384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«Социальная политика»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2C4F86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5384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«Физическая культура и спорт»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2C4F86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E5384" w:rsidRPr="009424E7" w:rsidTr="008130DE">
        <w:trPr>
          <w:trHeight w:val="25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F358B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2C4F86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84" w:rsidRPr="009424E7" w:rsidRDefault="00EE538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+98,1</w:t>
            </w:r>
          </w:p>
        </w:tc>
      </w:tr>
    </w:tbl>
    <w:p w:rsidR="0095349E" w:rsidRPr="009424E7" w:rsidRDefault="0095349E" w:rsidP="00203EB5">
      <w:pPr>
        <w:pStyle w:val="af2"/>
        <w:widowControl w:val="0"/>
        <w:jc w:val="both"/>
        <w:rPr>
          <w:sz w:val="24"/>
        </w:rPr>
      </w:pPr>
    </w:p>
    <w:p w:rsidR="008641D1" w:rsidRPr="003A183D" w:rsidRDefault="008641D1" w:rsidP="00BC6989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3A183D">
        <w:rPr>
          <w:sz w:val="28"/>
          <w:szCs w:val="28"/>
        </w:rPr>
        <w:t>Расходы бюджета муниципального образования «Дерюгинский сельсовет» Дмитриевско</w:t>
      </w:r>
      <w:r w:rsidR="001F29C5">
        <w:rPr>
          <w:sz w:val="28"/>
          <w:szCs w:val="28"/>
        </w:rPr>
        <w:t>го района Курской области на 20</w:t>
      </w:r>
      <w:r w:rsidR="00AE01AE">
        <w:rPr>
          <w:sz w:val="28"/>
          <w:szCs w:val="28"/>
        </w:rPr>
        <w:t>21</w:t>
      </w:r>
      <w:r w:rsidR="009D05A9">
        <w:rPr>
          <w:sz w:val="28"/>
          <w:szCs w:val="28"/>
        </w:rPr>
        <w:t xml:space="preserve"> год (4016,0</w:t>
      </w:r>
      <w:r w:rsidRPr="003A183D">
        <w:rPr>
          <w:sz w:val="28"/>
          <w:szCs w:val="28"/>
        </w:rPr>
        <w:t xml:space="preserve"> тыс. рублей) прогнозируются </w:t>
      </w:r>
      <w:r w:rsidR="00EF27E9" w:rsidRPr="003A183D">
        <w:rPr>
          <w:sz w:val="28"/>
          <w:szCs w:val="28"/>
        </w:rPr>
        <w:t>ниж</w:t>
      </w:r>
      <w:r w:rsidRPr="003A183D">
        <w:rPr>
          <w:sz w:val="28"/>
          <w:szCs w:val="28"/>
        </w:rPr>
        <w:t>е ожид</w:t>
      </w:r>
      <w:r w:rsidR="00AE01AE">
        <w:rPr>
          <w:sz w:val="28"/>
          <w:szCs w:val="28"/>
        </w:rPr>
        <w:t>аемого исполнения бюджета за 2020</w:t>
      </w:r>
      <w:r w:rsidR="00EF27E9" w:rsidRPr="003A183D">
        <w:rPr>
          <w:sz w:val="28"/>
          <w:szCs w:val="28"/>
        </w:rPr>
        <w:t xml:space="preserve"> </w:t>
      </w:r>
      <w:r w:rsidRPr="003A183D">
        <w:rPr>
          <w:sz w:val="28"/>
          <w:szCs w:val="28"/>
        </w:rPr>
        <w:t xml:space="preserve">год на </w:t>
      </w:r>
      <w:r w:rsidR="009E662B">
        <w:rPr>
          <w:sz w:val="28"/>
          <w:szCs w:val="28"/>
        </w:rPr>
        <w:t xml:space="preserve">                  15739,3</w:t>
      </w:r>
      <w:r w:rsidR="00CC08E3">
        <w:rPr>
          <w:sz w:val="28"/>
          <w:szCs w:val="28"/>
        </w:rPr>
        <w:t xml:space="preserve"> тыс. рублей или в 3,25</w:t>
      </w:r>
      <w:r w:rsidR="003945A9">
        <w:rPr>
          <w:sz w:val="28"/>
          <w:szCs w:val="28"/>
        </w:rPr>
        <w:t xml:space="preserve"> раза</w:t>
      </w:r>
      <w:r w:rsidRPr="003A183D">
        <w:rPr>
          <w:sz w:val="28"/>
          <w:szCs w:val="28"/>
        </w:rPr>
        <w:t>.</w:t>
      </w:r>
    </w:p>
    <w:p w:rsidR="004E115F" w:rsidRPr="004E115F" w:rsidRDefault="00BC6989" w:rsidP="00BC6989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E115F">
        <w:rPr>
          <w:sz w:val="28"/>
          <w:szCs w:val="28"/>
        </w:rPr>
        <w:t>Наблюдается у</w:t>
      </w:r>
      <w:r w:rsidR="003A183D" w:rsidRPr="004E115F">
        <w:rPr>
          <w:sz w:val="28"/>
          <w:szCs w:val="28"/>
        </w:rPr>
        <w:t>меньш</w:t>
      </w:r>
      <w:r w:rsidRPr="004E115F">
        <w:rPr>
          <w:sz w:val="28"/>
          <w:szCs w:val="28"/>
        </w:rPr>
        <w:t xml:space="preserve">ение расходов </w:t>
      </w:r>
      <w:r w:rsidR="003A183D" w:rsidRPr="004E115F">
        <w:rPr>
          <w:sz w:val="28"/>
          <w:szCs w:val="28"/>
        </w:rPr>
        <w:t xml:space="preserve">практически </w:t>
      </w:r>
      <w:r w:rsidRPr="004E115F">
        <w:rPr>
          <w:sz w:val="28"/>
          <w:szCs w:val="28"/>
        </w:rPr>
        <w:t xml:space="preserve">по </w:t>
      </w:r>
      <w:r w:rsidR="003A183D" w:rsidRPr="004E115F">
        <w:rPr>
          <w:sz w:val="28"/>
          <w:szCs w:val="28"/>
        </w:rPr>
        <w:t>всем</w:t>
      </w:r>
      <w:r w:rsidRPr="004E115F">
        <w:rPr>
          <w:sz w:val="28"/>
          <w:szCs w:val="28"/>
        </w:rPr>
        <w:t xml:space="preserve"> разделам классификации расходов бюджета</w:t>
      </w:r>
      <w:r w:rsidR="004E115F" w:rsidRPr="004E115F">
        <w:rPr>
          <w:sz w:val="28"/>
          <w:szCs w:val="28"/>
        </w:rPr>
        <w:t>.</w:t>
      </w:r>
    </w:p>
    <w:p w:rsidR="0084148B" w:rsidRPr="00D95D92" w:rsidRDefault="0084148B" w:rsidP="00BC6989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95D92">
        <w:rPr>
          <w:sz w:val="28"/>
          <w:szCs w:val="28"/>
        </w:rPr>
        <w:t>Расходы бюджета муниципального образования «Дерюгинский сельсовет» Дмитриевского района Курской области в соответствии с ведомств</w:t>
      </w:r>
      <w:r w:rsidR="001F29C5">
        <w:rPr>
          <w:sz w:val="28"/>
          <w:szCs w:val="28"/>
        </w:rPr>
        <w:t>енной структурой расходов на 20</w:t>
      </w:r>
      <w:r w:rsidR="00AE01AE">
        <w:rPr>
          <w:sz w:val="28"/>
          <w:szCs w:val="28"/>
        </w:rPr>
        <w:t>21</w:t>
      </w:r>
      <w:r w:rsidRPr="00D95D92">
        <w:rPr>
          <w:sz w:val="28"/>
          <w:szCs w:val="28"/>
        </w:rPr>
        <w:t xml:space="preserve"> год и </w:t>
      </w:r>
      <w:r w:rsidR="0033234F" w:rsidRPr="00D95D92">
        <w:rPr>
          <w:sz w:val="28"/>
          <w:szCs w:val="28"/>
        </w:rPr>
        <w:t xml:space="preserve">на </w:t>
      </w:r>
      <w:r w:rsidRPr="00D95D92">
        <w:rPr>
          <w:sz w:val="28"/>
          <w:szCs w:val="28"/>
        </w:rPr>
        <w:t>плановый период 20</w:t>
      </w:r>
      <w:r w:rsidR="001F29C5">
        <w:rPr>
          <w:sz w:val="28"/>
          <w:szCs w:val="28"/>
        </w:rPr>
        <w:t>2</w:t>
      </w:r>
      <w:r w:rsidR="00AE01AE">
        <w:rPr>
          <w:sz w:val="28"/>
          <w:szCs w:val="28"/>
        </w:rPr>
        <w:t>2</w:t>
      </w:r>
      <w:r w:rsidRPr="00D95D92">
        <w:rPr>
          <w:sz w:val="28"/>
          <w:szCs w:val="28"/>
        </w:rPr>
        <w:t xml:space="preserve"> и 20</w:t>
      </w:r>
      <w:r w:rsidR="000931CA" w:rsidRPr="00D95D92">
        <w:rPr>
          <w:sz w:val="28"/>
          <w:szCs w:val="28"/>
        </w:rPr>
        <w:t>2</w:t>
      </w:r>
      <w:r w:rsidR="00AE01AE">
        <w:rPr>
          <w:sz w:val="28"/>
          <w:szCs w:val="28"/>
        </w:rPr>
        <w:t>3</w:t>
      </w:r>
      <w:r w:rsidRPr="00D95D92">
        <w:rPr>
          <w:sz w:val="28"/>
          <w:szCs w:val="28"/>
        </w:rPr>
        <w:t xml:space="preserve"> годов</w:t>
      </w:r>
      <w:r w:rsidR="00D95D92" w:rsidRPr="00D95D92">
        <w:rPr>
          <w:sz w:val="28"/>
          <w:szCs w:val="28"/>
        </w:rPr>
        <w:t>,</w:t>
      </w:r>
      <w:r w:rsidR="001F29C5" w:rsidRPr="001F29C5">
        <w:rPr>
          <w:sz w:val="28"/>
          <w:szCs w:val="28"/>
        </w:rPr>
        <w:t xml:space="preserve"> </w:t>
      </w:r>
      <w:r w:rsidR="00AE01AE">
        <w:rPr>
          <w:sz w:val="28"/>
          <w:szCs w:val="28"/>
        </w:rPr>
        <w:t>как и в 2020</w:t>
      </w:r>
      <w:r w:rsidR="00D95D92" w:rsidRPr="00D95D92">
        <w:rPr>
          <w:sz w:val="28"/>
          <w:szCs w:val="28"/>
        </w:rPr>
        <w:t xml:space="preserve"> году, </w:t>
      </w:r>
      <w:r w:rsidRPr="00D95D92">
        <w:rPr>
          <w:sz w:val="28"/>
          <w:szCs w:val="28"/>
        </w:rPr>
        <w:t>будет осуществлять один главный распорядитель бюджетных средств– Администрация Дерюгинского сельсовета Дмитриевского района Курской области.</w:t>
      </w:r>
    </w:p>
    <w:p w:rsidR="000931CA" w:rsidRDefault="000931CA" w:rsidP="00F7704D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95D92">
        <w:rPr>
          <w:sz w:val="28"/>
          <w:szCs w:val="28"/>
        </w:rPr>
        <w:t>В целях проведения целенаправленной адресной</w:t>
      </w:r>
      <w:bookmarkStart w:id="0" w:name="_GoBack"/>
      <w:bookmarkEnd w:id="0"/>
      <w:r w:rsidRPr="00D95D92">
        <w:rPr>
          <w:sz w:val="28"/>
          <w:szCs w:val="28"/>
        </w:rPr>
        <w:t xml:space="preserve"> политики проектом </w:t>
      </w:r>
      <w:r w:rsidR="001F29C5">
        <w:rPr>
          <w:sz w:val="28"/>
          <w:szCs w:val="28"/>
        </w:rPr>
        <w:t>бюджета на 20</w:t>
      </w:r>
      <w:r w:rsidR="00AE01AE">
        <w:rPr>
          <w:sz w:val="28"/>
          <w:szCs w:val="28"/>
        </w:rPr>
        <w:t>21</w:t>
      </w:r>
      <w:r w:rsidR="001F29C5">
        <w:rPr>
          <w:sz w:val="28"/>
          <w:szCs w:val="28"/>
        </w:rPr>
        <w:t>-202</w:t>
      </w:r>
      <w:r w:rsidR="00AE01AE">
        <w:rPr>
          <w:sz w:val="28"/>
          <w:szCs w:val="28"/>
        </w:rPr>
        <w:t>3</w:t>
      </w:r>
      <w:r w:rsidRPr="00D95D92">
        <w:rPr>
          <w:sz w:val="28"/>
          <w:szCs w:val="28"/>
        </w:rPr>
        <w:t xml:space="preserve"> год</w:t>
      </w:r>
      <w:r w:rsidR="00D95D92" w:rsidRPr="00D95D92">
        <w:rPr>
          <w:sz w:val="28"/>
          <w:szCs w:val="28"/>
        </w:rPr>
        <w:t>ы</w:t>
      </w:r>
      <w:r w:rsidRPr="00D95D92">
        <w:rPr>
          <w:sz w:val="28"/>
          <w:szCs w:val="28"/>
        </w:rPr>
        <w:t xml:space="preserve"> предусмотрены расходы на реализацию мероп</w:t>
      </w:r>
      <w:r w:rsidR="00D95D92" w:rsidRPr="00D95D92">
        <w:rPr>
          <w:sz w:val="28"/>
          <w:szCs w:val="28"/>
        </w:rPr>
        <w:t>риятий 7 муниципальных программ</w:t>
      </w:r>
      <w:r w:rsidRPr="00D95D92">
        <w:rPr>
          <w:sz w:val="28"/>
          <w:szCs w:val="28"/>
        </w:rPr>
        <w:t>.</w:t>
      </w:r>
    </w:p>
    <w:p w:rsidR="007757FD" w:rsidRPr="0090323C" w:rsidRDefault="007757FD" w:rsidP="0090323C">
      <w:pPr>
        <w:widowControl w:val="0"/>
        <w:ind w:firstLine="709"/>
        <w:jc w:val="both"/>
        <w:rPr>
          <w:b/>
          <w:sz w:val="28"/>
        </w:rPr>
      </w:pPr>
      <w:r w:rsidRPr="009F79A5">
        <w:rPr>
          <w:b/>
          <w:sz w:val="28"/>
        </w:rPr>
        <w:t xml:space="preserve">В пояснительной записке  к проекту решения Собрания депутатов </w:t>
      </w:r>
      <w:r>
        <w:rPr>
          <w:b/>
          <w:sz w:val="28"/>
        </w:rPr>
        <w:lastRenderedPageBreak/>
        <w:t>Дерюгинского</w:t>
      </w:r>
      <w:r w:rsidRPr="009F79A5">
        <w:rPr>
          <w:b/>
          <w:sz w:val="28"/>
        </w:rPr>
        <w:t xml:space="preserve"> сельсовета Дмитриевского района Курской области «О бюджете муниц</w:t>
      </w:r>
      <w:r>
        <w:rPr>
          <w:b/>
          <w:sz w:val="28"/>
        </w:rPr>
        <w:t>ипального образования «Дерюгинский</w:t>
      </w:r>
      <w:r w:rsidRPr="009F79A5">
        <w:rPr>
          <w:b/>
          <w:sz w:val="28"/>
        </w:rPr>
        <w:t xml:space="preserve"> сельсовет» Дмитриевского района Курской области на 2021 год и на плановый период 2022-2023 годов» указано, что муниципальные программы разрабатываются и утверждаются на 1 год, тогда как в структуре расходов бюджета и паспортах муниципальных программ  предусматривается финансирование в  течение всего периода планирования бюджета. </w:t>
      </w:r>
    </w:p>
    <w:p w:rsidR="0084148B" w:rsidRPr="00D95D92" w:rsidRDefault="0084148B" w:rsidP="00F7704D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95D92">
        <w:rPr>
          <w:sz w:val="28"/>
          <w:szCs w:val="28"/>
        </w:rPr>
        <w:t xml:space="preserve">Расходы на реализацию </w:t>
      </w:r>
      <w:r w:rsidR="00CB4852" w:rsidRPr="00D95D92">
        <w:rPr>
          <w:sz w:val="28"/>
          <w:szCs w:val="28"/>
        </w:rPr>
        <w:t xml:space="preserve">мероприятий </w:t>
      </w:r>
      <w:r w:rsidRPr="00D95D92">
        <w:rPr>
          <w:sz w:val="28"/>
          <w:szCs w:val="28"/>
        </w:rPr>
        <w:t xml:space="preserve">муниципальных программ Дерюгинского сельсовета </w:t>
      </w:r>
      <w:r w:rsidR="00EE112C" w:rsidRPr="00D95D92">
        <w:rPr>
          <w:sz w:val="28"/>
          <w:szCs w:val="28"/>
        </w:rPr>
        <w:t xml:space="preserve">Дмитриевского района Курской области </w:t>
      </w:r>
      <w:r w:rsidRPr="00D95D92">
        <w:rPr>
          <w:sz w:val="28"/>
          <w:szCs w:val="28"/>
        </w:rPr>
        <w:t>приведены в таблице 4.</w:t>
      </w:r>
    </w:p>
    <w:p w:rsidR="00984665" w:rsidRPr="00D95D92" w:rsidRDefault="00984665" w:rsidP="00F7704D">
      <w:pPr>
        <w:pStyle w:val="af2"/>
        <w:widowControl w:val="0"/>
        <w:ind w:firstLine="709"/>
        <w:jc w:val="right"/>
        <w:rPr>
          <w:sz w:val="28"/>
        </w:rPr>
      </w:pPr>
      <w:r w:rsidRPr="00D95D92">
        <w:rPr>
          <w:sz w:val="28"/>
        </w:rPr>
        <w:t>Таблица 4</w:t>
      </w:r>
    </w:p>
    <w:p w:rsidR="00475F4F" w:rsidRPr="00D95D92" w:rsidRDefault="00984665" w:rsidP="00F7704D">
      <w:pPr>
        <w:pStyle w:val="af2"/>
        <w:widowControl w:val="0"/>
        <w:jc w:val="center"/>
        <w:rPr>
          <w:sz w:val="28"/>
        </w:rPr>
      </w:pPr>
      <w:r w:rsidRPr="00D95D92">
        <w:rPr>
          <w:sz w:val="28"/>
        </w:rPr>
        <w:t xml:space="preserve">Расходы на реализацию </w:t>
      </w:r>
      <w:r w:rsidR="00BC6989" w:rsidRPr="00D95D92">
        <w:rPr>
          <w:sz w:val="28"/>
        </w:rPr>
        <w:t xml:space="preserve">мероприятий </w:t>
      </w:r>
      <w:r w:rsidRPr="00D95D92">
        <w:rPr>
          <w:sz w:val="28"/>
        </w:rPr>
        <w:t xml:space="preserve">муниципальных программ Дерюгинского сельсовета </w:t>
      </w:r>
      <w:r w:rsidR="00BC6989" w:rsidRPr="00D95D92">
        <w:rPr>
          <w:sz w:val="28"/>
        </w:rPr>
        <w:t xml:space="preserve">Дмитриевского района Курской области </w:t>
      </w:r>
    </w:p>
    <w:p w:rsidR="00984665" w:rsidRPr="00D95D92" w:rsidRDefault="001F29C5" w:rsidP="00F7704D">
      <w:pPr>
        <w:pStyle w:val="af2"/>
        <w:widowControl w:val="0"/>
        <w:jc w:val="center"/>
        <w:rPr>
          <w:sz w:val="28"/>
        </w:rPr>
      </w:pPr>
      <w:r>
        <w:rPr>
          <w:sz w:val="28"/>
        </w:rPr>
        <w:t>на 20</w:t>
      </w:r>
      <w:r w:rsidR="00AE01AE">
        <w:rPr>
          <w:sz w:val="28"/>
        </w:rPr>
        <w:t>21</w:t>
      </w:r>
      <w:r w:rsidR="00984665" w:rsidRPr="00D95D92">
        <w:rPr>
          <w:sz w:val="28"/>
        </w:rPr>
        <w:t xml:space="preserve"> год и </w:t>
      </w:r>
      <w:r w:rsidR="00D95D92" w:rsidRPr="00D95D92">
        <w:rPr>
          <w:sz w:val="28"/>
        </w:rPr>
        <w:t xml:space="preserve">на </w:t>
      </w:r>
      <w:r w:rsidR="00984665" w:rsidRPr="00D95D92">
        <w:rPr>
          <w:sz w:val="28"/>
        </w:rPr>
        <w:t>плановый период 20</w:t>
      </w:r>
      <w:r>
        <w:rPr>
          <w:sz w:val="28"/>
        </w:rPr>
        <w:t>2</w:t>
      </w:r>
      <w:r w:rsidR="00AE01AE">
        <w:rPr>
          <w:sz w:val="28"/>
        </w:rPr>
        <w:t>2</w:t>
      </w:r>
      <w:r w:rsidR="00984665" w:rsidRPr="00D95D92">
        <w:rPr>
          <w:sz w:val="28"/>
        </w:rPr>
        <w:t xml:space="preserve"> и 20</w:t>
      </w:r>
      <w:r w:rsidR="00475F4F" w:rsidRPr="00D95D92">
        <w:rPr>
          <w:sz w:val="28"/>
        </w:rPr>
        <w:t>2</w:t>
      </w:r>
      <w:r w:rsidR="00AE01AE">
        <w:rPr>
          <w:sz w:val="28"/>
        </w:rPr>
        <w:t>3</w:t>
      </w:r>
      <w:r w:rsidR="00984665" w:rsidRPr="00D95D92">
        <w:rPr>
          <w:sz w:val="28"/>
        </w:rPr>
        <w:t xml:space="preserve"> год</w:t>
      </w:r>
      <w:r w:rsidR="00475F4F" w:rsidRPr="00D95D92">
        <w:rPr>
          <w:sz w:val="28"/>
        </w:rPr>
        <w:t>ов</w:t>
      </w:r>
    </w:p>
    <w:p w:rsidR="00984665" w:rsidRPr="00D95D92" w:rsidRDefault="00984665" w:rsidP="00F7704D">
      <w:pPr>
        <w:pStyle w:val="af2"/>
        <w:widowControl w:val="0"/>
        <w:ind w:firstLine="709"/>
        <w:jc w:val="right"/>
        <w:rPr>
          <w:sz w:val="28"/>
        </w:rPr>
      </w:pPr>
      <w:r w:rsidRPr="00D95D92">
        <w:rPr>
          <w:sz w:val="28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5807"/>
        <w:gridCol w:w="1418"/>
        <w:gridCol w:w="1134"/>
        <w:gridCol w:w="1134"/>
        <w:gridCol w:w="1134"/>
      </w:tblGrid>
      <w:tr w:rsidR="00F51DC1" w:rsidRPr="00F51DC1" w:rsidTr="001A118A">
        <w:trPr>
          <w:trHeight w:val="300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b/>
                <w:sz w:val="22"/>
                <w:szCs w:val="22"/>
              </w:rPr>
            </w:pPr>
            <w:r w:rsidRPr="00F51DC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F51DC1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F51DC1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F51DC1" w:rsidRPr="00F51DC1" w:rsidTr="001A118A">
        <w:trPr>
          <w:trHeight w:val="300"/>
          <w:jc w:val="center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F51DC1" w:rsidRDefault="00984665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1F29C5" w:rsidP="00D95D9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AE01AE">
              <w:rPr>
                <w:b/>
                <w:sz w:val="22"/>
                <w:szCs w:val="22"/>
                <w:lang w:val="en-US"/>
              </w:rPr>
              <w:t>2</w:t>
            </w:r>
            <w:r w:rsidR="00AE01AE">
              <w:rPr>
                <w:b/>
                <w:sz w:val="22"/>
                <w:szCs w:val="22"/>
              </w:rPr>
              <w:t>1</w:t>
            </w:r>
            <w:r w:rsidR="00984665" w:rsidRPr="00F51DC1">
              <w:rPr>
                <w:b/>
                <w:sz w:val="22"/>
                <w:szCs w:val="22"/>
              </w:rPr>
              <w:t xml:space="preserve"> г</w:t>
            </w:r>
            <w:r w:rsidR="00475F4F" w:rsidRPr="00F51DC1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984665" w:rsidP="00D95D92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F51DC1">
              <w:rPr>
                <w:b/>
                <w:sz w:val="22"/>
                <w:szCs w:val="22"/>
              </w:rPr>
              <w:t>20</w:t>
            </w:r>
            <w:r w:rsidR="001F29C5">
              <w:rPr>
                <w:b/>
                <w:sz w:val="22"/>
                <w:szCs w:val="22"/>
              </w:rPr>
              <w:t>2</w:t>
            </w:r>
            <w:r w:rsidR="00AE01AE">
              <w:rPr>
                <w:b/>
                <w:sz w:val="22"/>
                <w:szCs w:val="22"/>
              </w:rPr>
              <w:t>2</w:t>
            </w:r>
            <w:r w:rsidRPr="00F51DC1">
              <w:rPr>
                <w:b/>
                <w:sz w:val="22"/>
                <w:szCs w:val="22"/>
              </w:rPr>
              <w:t xml:space="preserve"> г</w:t>
            </w:r>
            <w:r w:rsidR="00475F4F" w:rsidRPr="00F51DC1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984665" w:rsidP="00D95D92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F51DC1">
              <w:rPr>
                <w:b/>
                <w:sz w:val="22"/>
                <w:szCs w:val="22"/>
              </w:rPr>
              <w:t>20</w:t>
            </w:r>
            <w:r w:rsidR="00475F4F" w:rsidRPr="00F51DC1">
              <w:rPr>
                <w:b/>
                <w:sz w:val="22"/>
                <w:szCs w:val="22"/>
              </w:rPr>
              <w:t>2</w:t>
            </w:r>
            <w:r w:rsidR="00AE01AE">
              <w:rPr>
                <w:b/>
                <w:sz w:val="22"/>
                <w:szCs w:val="22"/>
              </w:rPr>
              <w:t>3</w:t>
            </w:r>
            <w:r w:rsidRPr="00F51DC1">
              <w:rPr>
                <w:b/>
                <w:sz w:val="22"/>
                <w:szCs w:val="22"/>
              </w:rPr>
              <w:t xml:space="preserve"> г</w:t>
            </w:r>
            <w:r w:rsidR="00475F4F" w:rsidRPr="00F51DC1">
              <w:rPr>
                <w:b/>
                <w:sz w:val="22"/>
                <w:szCs w:val="22"/>
              </w:rPr>
              <w:t>од</w:t>
            </w:r>
          </w:p>
        </w:tc>
      </w:tr>
      <w:tr w:rsidR="00F51DC1" w:rsidRPr="00F51DC1" w:rsidTr="001A118A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475F4F" w:rsidP="00475F4F">
            <w:pPr>
              <w:pStyle w:val="af2"/>
              <w:ind w:left="-113" w:right="-128"/>
              <w:rPr>
                <w:b/>
                <w:sz w:val="22"/>
                <w:szCs w:val="22"/>
              </w:rPr>
            </w:pPr>
            <w:r w:rsidRPr="00F51DC1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881FA3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881FA3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1571,</w:t>
            </w:r>
            <w:r w:rsidR="007757F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881FA3" w:rsidP="00F76A0B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1572,1</w:t>
            </w:r>
          </w:p>
        </w:tc>
      </w:tr>
      <w:tr w:rsidR="00F51DC1" w:rsidRPr="00F51DC1" w:rsidTr="001A118A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E96CF4" w:rsidP="0099661A">
            <w:pPr>
              <w:pStyle w:val="af2"/>
              <w:ind w:left="-113"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4B129B" w:rsidRPr="00F51DC1">
              <w:rPr>
                <w:sz w:val="22"/>
                <w:szCs w:val="22"/>
              </w:rPr>
              <w:t>«Развитие культуры в муници</w:t>
            </w:r>
            <w:r w:rsidR="00984665" w:rsidRPr="00F51DC1">
              <w:rPr>
                <w:sz w:val="22"/>
                <w:szCs w:val="22"/>
              </w:rPr>
              <w:t>пальном образовании «</w:t>
            </w:r>
            <w:r w:rsidR="004B129B" w:rsidRPr="00F51DC1">
              <w:rPr>
                <w:sz w:val="22"/>
                <w:szCs w:val="22"/>
              </w:rPr>
              <w:t>Дерюгинский сельсовет» Дмитриев</w:t>
            </w:r>
            <w:r w:rsidR="00984665" w:rsidRPr="00F51DC1">
              <w:rPr>
                <w:sz w:val="22"/>
                <w:szCs w:val="22"/>
              </w:rPr>
              <w:t>ско</w:t>
            </w:r>
            <w:r w:rsidR="00C53E9E">
              <w:rPr>
                <w:sz w:val="22"/>
                <w:szCs w:val="22"/>
              </w:rPr>
              <w:t>г</w:t>
            </w:r>
            <w:r w:rsidR="00AE01AE">
              <w:rPr>
                <w:sz w:val="22"/>
                <w:szCs w:val="22"/>
              </w:rPr>
              <w:t>о района Курской области на 2021</w:t>
            </w:r>
            <w:r w:rsidR="00984665" w:rsidRPr="00F51DC1">
              <w:rPr>
                <w:sz w:val="22"/>
                <w:szCs w:val="22"/>
              </w:rPr>
              <w:t>-20</w:t>
            </w:r>
            <w:r w:rsidR="004B129B" w:rsidRPr="00F51DC1">
              <w:rPr>
                <w:sz w:val="22"/>
                <w:szCs w:val="22"/>
              </w:rPr>
              <w:t>2</w:t>
            </w:r>
            <w:r w:rsidR="00AE01AE">
              <w:rPr>
                <w:sz w:val="22"/>
                <w:szCs w:val="22"/>
              </w:rPr>
              <w:t>3</w:t>
            </w:r>
            <w:r w:rsidR="00984665" w:rsidRPr="00F51DC1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CC08E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CC08E3" w:rsidP="005C314A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CC08E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872,7</w:t>
            </w:r>
          </w:p>
        </w:tc>
      </w:tr>
      <w:tr w:rsidR="00F51DC1" w:rsidRPr="00F51DC1" w:rsidTr="001A118A">
        <w:trPr>
          <w:trHeight w:val="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F51DC1" w:rsidRDefault="00E96CF4" w:rsidP="0099661A">
            <w:pPr>
              <w:pStyle w:val="af2"/>
              <w:ind w:left="-113"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5C314A" w:rsidRPr="00F51DC1">
              <w:rPr>
                <w:sz w:val="22"/>
                <w:szCs w:val="22"/>
              </w:rPr>
              <w:t xml:space="preserve"> «Социальная поддержка граж</w:t>
            </w:r>
            <w:r w:rsidR="00984665" w:rsidRPr="00F51DC1">
              <w:rPr>
                <w:sz w:val="22"/>
                <w:szCs w:val="22"/>
              </w:rPr>
              <w:t>дан в муниципальном образовании «</w:t>
            </w:r>
            <w:r w:rsidR="00610C3B" w:rsidRPr="00F51DC1">
              <w:rPr>
                <w:sz w:val="22"/>
                <w:szCs w:val="22"/>
              </w:rPr>
              <w:t>Дерюгинс</w:t>
            </w:r>
            <w:r w:rsidR="00984665" w:rsidRPr="00F51DC1">
              <w:rPr>
                <w:sz w:val="22"/>
                <w:szCs w:val="22"/>
              </w:rPr>
              <w:t>кий сельсовет» Дмитриевского района Курск</w:t>
            </w:r>
            <w:r w:rsidR="00AE01AE">
              <w:rPr>
                <w:sz w:val="22"/>
                <w:szCs w:val="22"/>
              </w:rPr>
              <w:t>ой области на 2021</w:t>
            </w:r>
            <w:r w:rsidR="00984665" w:rsidRPr="00F51DC1">
              <w:rPr>
                <w:sz w:val="22"/>
                <w:szCs w:val="22"/>
              </w:rPr>
              <w:t>-20</w:t>
            </w:r>
            <w:r w:rsidR="005C314A" w:rsidRPr="00F51DC1">
              <w:rPr>
                <w:sz w:val="22"/>
                <w:szCs w:val="22"/>
              </w:rPr>
              <w:t>2</w:t>
            </w:r>
            <w:r w:rsidR="00AE01AE">
              <w:rPr>
                <w:sz w:val="22"/>
                <w:szCs w:val="22"/>
              </w:rPr>
              <w:t>3</w:t>
            </w:r>
            <w:r w:rsidR="00984665" w:rsidRPr="00F51DC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CC08E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881FA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319,</w:t>
            </w:r>
            <w:r w:rsidR="007757F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CC08E3" w:rsidP="0014407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319,4</w:t>
            </w:r>
          </w:p>
        </w:tc>
      </w:tr>
      <w:tr w:rsidR="00EB4B20" w:rsidRPr="00F51DC1" w:rsidTr="001A118A">
        <w:trPr>
          <w:trHeight w:val="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20" w:rsidRPr="00F51DC1" w:rsidRDefault="00E96CF4" w:rsidP="00BD1AB1">
            <w:pPr>
              <w:pStyle w:val="af2"/>
              <w:ind w:left="-113"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EB4B20" w:rsidRPr="00F51DC1">
              <w:rPr>
                <w:sz w:val="22"/>
                <w:szCs w:val="22"/>
              </w:rPr>
              <w:t xml:space="preserve"> «</w:t>
            </w:r>
            <w:r w:rsidR="007D05C5" w:rsidRPr="00F51DC1">
              <w:rPr>
                <w:sz w:val="22"/>
                <w:szCs w:val="22"/>
              </w:rPr>
              <w:t>Обеспечение доступным и комфортным жильем и коммунальными услугами граждан в муниципальном образовании «</w:t>
            </w:r>
            <w:r w:rsidR="00BD1AB1" w:rsidRPr="00F51DC1">
              <w:rPr>
                <w:sz w:val="22"/>
                <w:szCs w:val="22"/>
              </w:rPr>
              <w:t>Дерюгинский</w:t>
            </w:r>
            <w:r w:rsidR="007D05C5" w:rsidRPr="00F51DC1">
              <w:rPr>
                <w:sz w:val="22"/>
                <w:szCs w:val="22"/>
              </w:rPr>
              <w:t xml:space="preserve"> сельсовет» Дмитриевског</w:t>
            </w:r>
            <w:r w:rsidR="00C53E9E">
              <w:rPr>
                <w:sz w:val="22"/>
                <w:szCs w:val="22"/>
              </w:rPr>
              <w:t xml:space="preserve">о района Курской области на </w:t>
            </w:r>
            <w:r w:rsidR="00AE01AE">
              <w:rPr>
                <w:sz w:val="22"/>
                <w:szCs w:val="22"/>
              </w:rPr>
              <w:t>2021-2023</w:t>
            </w:r>
            <w:r w:rsidR="007D05C5" w:rsidRPr="00F51DC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20" w:rsidRPr="00F51DC1" w:rsidRDefault="00BD1AB1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20" w:rsidRPr="00F51DC1" w:rsidRDefault="00CC08E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B20" w:rsidRPr="00F51DC1" w:rsidRDefault="00881FA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B20" w:rsidRPr="00F51DC1" w:rsidRDefault="00881FA3" w:rsidP="0014407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302,6</w:t>
            </w:r>
          </w:p>
        </w:tc>
      </w:tr>
      <w:tr w:rsidR="00F51DC1" w:rsidRPr="00F51DC1" w:rsidTr="001A118A">
        <w:trPr>
          <w:trHeight w:val="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E96CF4" w:rsidP="00144071">
            <w:pPr>
              <w:pStyle w:val="af2"/>
              <w:ind w:left="-113"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984665" w:rsidRPr="00F51DC1">
              <w:rPr>
                <w:sz w:val="22"/>
                <w:szCs w:val="22"/>
              </w:rPr>
              <w:t xml:space="preserve"> «Повышение эффективности работы с молодежью, организация отдыха и оздоровления детей, развитие физическ</w:t>
            </w:r>
            <w:r w:rsidR="006966CD" w:rsidRPr="00F51DC1">
              <w:rPr>
                <w:sz w:val="22"/>
                <w:szCs w:val="22"/>
              </w:rPr>
              <w:t>ой культуры и спорта муниципаль</w:t>
            </w:r>
            <w:r w:rsidR="00984665" w:rsidRPr="00F51DC1">
              <w:rPr>
                <w:sz w:val="22"/>
                <w:szCs w:val="22"/>
              </w:rPr>
              <w:t>ного образования «</w:t>
            </w:r>
            <w:r w:rsidR="00610C3B" w:rsidRPr="00F51DC1">
              <w:rPr>
                <w:sz w:val="22"/>
                <w:szCs w:val="22"/>
              </w:rPr>
              <w:t>Дерюгин</w:t>
            </w:r>
            <w:r w:rsidR="00984665" w:rsidRPr="00F51DC1">
              <w:rPr>
                <w:sz w:val="22"/>
                <w:szCs w:val="22"/>
              </w:rPr>
              <w:t>ский сельсовет» Дмитриевско</w:t>
            </w:r>
            <w:r w:rsidR="00C53E9E">
              <w:rPr>
                <w:sz w:val="22"/>
                <w:szCs w:val="22"/>
              </w:rPr>
              <w:t>г</w:t>
            </w:r>
            <w:r w:rsidR="00AE01AE">
              <w:rPr>
                <w:sz w:val="22"/>
                <w:szCs w:val="22"/>
              </w:rPr>
              <w:t>о района Курской области на 2021</w:t>
            </w:r>
            <w:r w:rsidR="00984665" w:rsidRPr="00F51DC1">
              <w:rPr>
                <w:sz w:val="22"/>
                <w:szCs w:val="22"/>
              </w:rPr>
              <w:t>-20</w:t>
            </w:r>
            <w:r w:rsidR="006966CD" w:rsidRPr="00F51DC1">
              <w:rPr>
                <w:sz w:val="22"/>
                <w:szCs w:val="22"/>
              </w:rPr>
              <w:t>2</w:t>
            </w:r>
            <w:r w:rsidR="00AE01AE">
              <w:rPr>
                <w:sz w:val="22"/>
                <w:szCs w:val="22"/>
              </w:rPr>
              <w:t>3</w:t>
            </w:r>
            <w:r w:rsidR="00984665" w:rsidRPr="00F51DC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CC08E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881FA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881FA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F51DC1" w:rsidRPr="00F51DC1" w:rsidTr="001A118A">
        <w:trPr>
          <w:trHeight w:val="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E96CF4" w:rsidP="00481D86">
            <w:pPr>
              <w:pStyle w:val="af2"/>
              <w:ind w:left="-113"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984665" w:rsidRPr="00F51DC1">
              <w:rPr>
                <w:sz w:val="22"/>
                <w:szCs w:val="22"/>
              </w:rPr>
              <w:t xml:space="preserve"> «Развитие муниципальной службы в муниципальном образовании «</w:t>
            </w:r>
            <w:r w:rsidR="00610C3B" w:rsidRPr="00F51DC1">
              <w:rPr>
                <w:sz w:val="22"/>
                <w:szCs w:val="22"/>
              </w:rPr>
              <w:t>Дерюгин</w:t>
            </w:r>
            <w:r w:rsidR="00984665" w:rsidRPr="00F51DC1">
              <w:rPr>
                <w:sz w:val="22"/>
                <w:szCs w:val="22"/>
              </w:rPr>
              <w:t>ский сельсовет» Дмитриевско</w:t>
            </w:r>
            <w:r w:rsidR="00C53E9E">
              <w:rPr>
                <w:sz w:val="22"/>
                <w:szCs w:val="22"/>
              </w:rPr>
              <w:t>г</w:t>
            </w:r>
            <w:r w:rsidR="00AE01AE">
              <w:rPr>
                <w:sz w:val="22"/>
                <w:szCs w:val="22"/>
              </w:rPr>
              <w:t>о района Курской области на 2021</w:t>
            </w:r>
            <w:r w:rsidR="00984665" w:rsidRPr="00F51DC1">
              <w:rPr>
                <w:sz w:val="22"/>
                <w:szCs w:val="22"/>
              </w:rPr>
              <w:t>-20</w:t>
            </w:r>
            <w:r w:rsidR="006966CD" w:rsidRPr="00F51DC1">
              <w:rPr>
                <w:sz w:val="22"/>
                <w:szCs w:val="22"/>
              </w:rPr>
              <w:t>2</w:t>
            </w:r>
            <w:r w:rsidR="00AE01AE">
              <w:rPr>
                <w:sz w:val="22"/>
                <w:szCs w:val="22"/>
              </w:rPr>
              <w:t>3</w:t>
            </w:r>
            <w:r w:rsidR="00984665" w:rsidRPr="00F51DC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CC08E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881FA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881FA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</w:tr>
      <w:tr w:rsidR="00F51DC1" w:rsidRPr="00F51DC1" w:rsidTr="001A118A">
        <w:trPr>
          <w:trHeight w:val="51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5" w:rsidRPr="00F51DC1" w:rsidRDefault="00E96CF4" w:rsidP="00481D86">
            <w:pPr>
              <w:pStyle w:val="af2"/>
              <w:ind w:left="-113"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E17350" w:rsidRPr="00F51DC1">
              <w:rPr>
                <w:sz w:val="22"/>
                <w:szCs w:val="22"/>
              </w:rPr>
              <w:t xml:space="preserve"> «Профилактика правонаруше</w:t>
            </w:r>
            <w:r w:rsidR="00984665" w:rsidRPr="00F51DC1">
              <w:rPr>
                <w:sz w:val="22"/>
                <w:szCs w:val="22"/>
              </w:rPr>
              <w:t xml:space="preserve">ний и обеспечение общественной безопасности в </w:t>
            </w:r>
            <w:r w:rsidR="00610C3B" w:rsidRPr="00F51DC1">
              <w:rPr>
                <w:sz w:val="22"/>
                <w:szCs w:val="22"/>
              </w:rPr>
              <w:t>Дерюгин</w:t>
            </w:r>
            <w:r w:rsidR="00E17350" w:rsidRPr="00F51DC1">
              <w:rPr>
                <w:sz w:val="22"/>
                <w:szCs w:val="22"/>
              </w:rPr>
              <w:t>ском сель</w:t>
            </w:r>
            <w:r w:rsidR="00984665" w:rsidRPr="00F51DC1">
              <w:rPr>
                <w:sz w:val="22"/>
                <w:szCs w:val="22"/>
              </w:rPr>
              <w:t>совете Дмитриевског</w:t>
            </w:r>
            <w:r w:rsidR="00AE01AE">
              <w:rPr>
                <w:sz w:val="22"/>
                <w:szCs w:val="22"/>
              </w:rPr>
              <w:t>о района Курской области на 2021</w:t>
            </w:r>
            <w:r w:rsidR="00984665" w:rsidRPr="00F51DC1">
              <w:rPr>
                <w:sz w:val="22"/>
                <w:szCs w:val="22"/>
              </w:rPr>
              <w:t>-20</w:t>
            </w:r>
            <w:r w:rsidR="00E17350" w:rsidRPr="00F51DC1">
              <w:rPr>
                <w:sz w:val="22"/>
                <w:szCs w:val="22"/>
              </w:rPr>
              <w:t>2</w:t>
            </w:r>
            <w:r w:rsidR="00AE01AE">
              <w:rPr>
                <w:sz w:val="22"/>
                <w:szCs w:val="22"/>
              </w:rPr>
              <w:t>3</w:t>
            </w:r>
            <w:r w:rsidR="00984665" w:rsidRPr="00F51DC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CC08E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881FA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881FA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51DC1" w:rsidRPr="00F51DC1" w:rsidTr="008F30D5">
        <w:trPr>
          <w:trHeight w:val="135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5" w:rsidRPr="00F51DC1" w:rsidRDefault="00E96CF4" w:rsidP="00481D86">
            <w:pPr>
              <w:pStyle w:val="af2"/>
              <w:ind w:left="-113" w:right="-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984665" w:rsidRPr="00F51DC1">
              <w:rPr>
                <w:sz w:val="22"/>
                <w:szCs w:val="22"/>
              </w:rPr>
              <w:t xml:space="preserve"> «За</w:t>
            </w:r>
            <w:r w:rsidR="00E17350" w:rsidRPr="00F51DC1">
              <w:rPr>
                <w:sz w:val="22"/>
                <w:szCs w:val="22"/>
              </w:rPr>
              <w:t>щита населения и террито</w:t>
            </w:r>
            <w:r w:rsidR="00984665" w:rsidRPr="00F51DC1">
              <w:rPr>
                <w:sz w:val="22"/>
                <w:szCs w:val="22"/>
              </w:rPr>
              <w:t>рии от чрезвычайных ситуаций, обеспечение пожарной безопасности людей на водных объектах муниципального образования «</w:t>
            </w:r>
            <w:r w:rsidR="007B2291" w:rsidRPr="00F51DC1">
              <w:rPr>
                <w:sz w:val="22"/>
                <w:szCs w:val="22"/>
              </w:rPr>
              <w:t>Дерюгинск</w:t>
            </w:r>
            <w:r w:rsidR="00984665" w:rsidRPr="00F51DC1">
              <w:rPr>
                <w:sz w:val="22"/>
                <w:szCs w:val="22"/>
              </w:rPr>
              <w:t>ий сельсовет» Дмитриевско</w:t>
            </w:r>
            <w:r w:rsidR="00C53E9E">
              <w:rPr>
                <w:sz w:val="22"/>
                <w:szCs w:val="22"/>
              </w:rPr>
              <w:t>г</w:t>
            </w:r>
            <w:r w:rsidR="00AE01AE">
              <w:rPr>
                <w:sz w:val="22"/>
                <w:szCs w:val="22"/>
              </w:rPr>
              <w:t>о района Курской области на 2021</w:t>
            </w:r>
            <w:r w:rsidR="00984665" w:rsidRPr="00F51DC1">
              <w:rPr>
                <w:sz w:val="22"/>
                <w:szCs w:val="22"/>
              </w:rPr>
              <w:t>-20</w:t>
            </w:r>
            <w:r w:rsidR="00AE01AE">
              <w:rPr>
                <w:sz w:val="22"/>
                <w:szCs w:val="22"/>
              </w:rPr>
              <w:t>23</w:t>
            </w:r>
            <w:r w:rsidR="00984665" w:rsidRPr="00F51DC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CC08E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881FA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881FA3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</w:tbl>
    <w:p w:rsidR="00120A07" w:rsidRPr="008F30D5" w:rsidRDefault="00120A07" w:rsidP="00E96CF4">
      <w:pPr>
        <w:pStyle w:val="af2"/>
        <w:widowControl w:val="0"/>
        <w:jc w:val="both"/>
        <w:rPr>
          <w:sz w:val="24"/>
          <w:szCs w:val="28"/>
        </w:rPr>
      </w:pPr>
    </w:p>
    <w:p w:rsidR="00FF03ED" w:rsidRPr="001F7231" w:rsidRDefault="002D09EE" w:rsidP="00F7704D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1F7231">
        <w:rPr>
          <w:sz w:val="28"/>
          <w:szCs w:val="28"/>
        </w:rPr>
        <w:t>Структура программных расходов муниципального образования «Дерюгинский сельсовет» Дмитриевско</w:t>
      </w:r>
      <w:r w:rsidR="001F29C5">
        <w:rPr>
          <w:sz w:val="28"/>
          <w:szCs w:val="28"/>
        </w:rPr>
        <w:t>го района Курской области на 20</w:t>
      </w:r>
      <w:r w:rsidR="00AE01AE">
        <w:rPr>
          <w:sz w:val="28"/>
          <w:szCs w:val="28"/>
        </w:rPr>
        <w:t>21</w:t>
      </w:r>
      <w:r w:rsidR="001F29C5">
        <w:rPr>
          <w:sz w:val="28"/>
          <w:szCs w:val="28"/>
        </w:rPr>
        <w:t xml:space="preserve"> год и </w:t>
      </w:r>
      <w:r w:rsidR="001F29C5">
        <w:rPr>
          <w:sz w:val="28"/>
          <w:szCs w:val="28"/>
        </w:rPr>
        <w:lastRenderedPageBreak/>
        <w:t>на плановый период 202</w:t>
      </w:r>
      <w:r w:rsidR="00AE01AE">
        <w:rPr>
          <w:sz w:val="28"/>
          <w:szCs w:val="28"/>
        </w:rPr>
        <w:t>2</w:t>
      </w:r>
      <w:r w:rsidR="001F7231" w:rsidRPr="001F7231">
        <w:rPr>
          <w:sz w:val="28"/>
          <w:szCs w:val="28"/>
        </w:rPr>
        <w:t xml:space="preserve"> и </w:t>
      </w:r>
      <w:r w:rsidRPr="001F7231">
        <w:rPr>
          <w:sz w:val="28"/>
          <w:szCs w:val="28"/>
        </w:rPr>
        <w:t>202</w:t>
      </w:r>
      <w:r w:rsidR="00AE01AE">
        <w:rPr>
          <w:sz w:val="28"/>
          <w:szCs w:val="28"/>
        </w:rPr>
        <w:t>3</w:t>
      </w:r>
      <w:r w:rsidR="001F7231" w:rsidRPr="001F7231">
        <w:rPr>
          <w:sz w:val="28"/>
          <w:szCs w:val="28"/>
        </w:rPr>
        <w:t xml:space="preserve"> годов</w:t>
      </w:r>
      <w:r w:rsidRPr="001F7231">
        <w:rPr>
          <w:sz w:val="28"/>
          <w:szCs w:val="28"/>
        </w:rPr>
        <w:t xml:space="preserve"> представлена на рисунках 1</w:t>
      </w:r>
      <w:r w:rsidR="001F7231" w:rsidRPr="001F7231">
        <w:rPr>
          <w:sz w:val="28"/>
          <w:szCs w:val="28"/>
        </w:rPr>
        <w:t>1</w:t>
      </w:r>
      <w:r w:rsidR="00B94CCD" w:rsidRPr="001F7231">
        <w:rPr>
          <w:sz w:val="28"/>
          <w:szCs w:val="28"/>
        </w:rPr>
        <w:t>, 1</w:t>
      </w:r>
      <w:r w:rsidR="001F7231" w:rsidRPr="001F7231">
        <w:rPr>
          <w:sz w:val="28"/>
          <w:szCs w:val="28"/>
        </w:rPr>
        <w:t>2</w:t>
      </w:r>
      <w:r w:rsidR="00B94CCD" w:rsidRPr="001F7231">
        <w:rPr>
          <w:sz w:val="28"/>
          <w:szCs w:val="28"/>
        </w:rPr>
        <w:t xml:space="preserve"> и 1</w:t>
      </w:r>
      <w:r w:rsidR="001F7231" w:rsidRPr="001F7231">
        <w:rPr>
          <w:sz w:val="28"/>
          <w:szCs w:val="28"/>
        </w:rPr>
        <w:t>3 соответственно</w:t>
      </w:r>
      <w:r w:rsidR="00B94CCD" w:rsidRPr="001F7231">
        <w:rPr>
          <w:sz w:val="28"/>
          <w:szCs w:val="28"/>
        </w:rPr>
        <w:t>.</w:t>
      </w:r>
    </w:p>
    <w:p w:rsidR="002D09EE" w:rsidRDefault="002D09EE" w:rsidP="002D09EE">
      <w:pPr>
        <w:pStyle w:val="af2"/>
        <w:widowControl w:val="0"/>
        <w:jc w:val="center"/>
        <w:rPr>
          <w:sz w:val="28"/>
          <w:szCs w:val="28"/>
          <w:lang w:val="en-US"/>
        </w:rPr>
      </w:pPr>
      <w:r w:rsidRPr="00E45104">
        <w:rPr>
          <w:noProof/>
          <w:color w:val="FF0000"/>
          <w:sz w:val="28"/>
          <w:szCs w:val="28"/>
        </w:rPr>
        <w:drawing>
          <wp:inline distT="0" distB="0" distL="0" distR="0">
            <wp:extent cx="6124559" cy="2889197"/>
            <wp:effectExtent l="19050" t="0" r="9541" b="640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F29C5" w:rsidRPr="001F29C5" w:rsidRDefault="001F29C5" w:rsidP="002D09EE">
      <w:pPr>
        <w:pStyle w:val="af2"/>
        <w:widowControl w:val="0"/>
        <w:jc w:val="center"/>
        <w:rPr>
          <w:sz w:val="28"/>
          <w:szCs w:val="28"/>
          <w:lang w:val="en-US"/>
        </w:rPr>
      </w:pPr>
    </w:p>
    <w:p w:rsidR="008E2DBC" w:rsidRPr="001F7231" w:rsidRDefault="008E2DBC" w:rsidP="008E2DBC">
      <w:pPr>
        <w:pStyle w:val="af2"/>
        <w:widowControl w:val="0"/>
        <w:jc w:val="center"/>
        <w:rPr>
          <w:sz w:val="24"/>
        </w:rPr>
      </w:pPr>
      <w:r w:rsidRPr="001F7231">
        <w:rPr>
          <w:sz w:val="24"/>
        </w:rPr>
        <w:t>Рис.1</w:t>
      </w:r>
      <w:r w:rsidR="001F7231" w:rsidRPr="001F7231">
        <w:rPr>
          <w:sz w:val="24"/>
        </w:rPr>
        <w:t>1</w:t>
      </w:r>
      <w:r w:rsidRPr="001F7231">
        <w:rPr>
          <w:sz w:val="24"/>
        </w:rPr>
        <w:t xml:space="preserve">. Структура программных расходов муниципального образования </w:t>
      </w:r>
    </w:p>
    <w:p w:rsidR="002D09EE" w:rsidRPr="003279B4" w:rsidRDefault="008E2DBC" w:rsidP="003279B4">
      <w:pPr>
        <w:pStyle w:val="af2"/>
        <w:widowControl w:val="0"/>
        <w:jc w:val="center"/>
        <w:rPr>
          <w:sz w:val="24"/>
        </w:rPr>
      </w:pPr>
      <w:r w:rsidRPr="001F7231">
        <w:rPr>
          <w:sz w:val="24"/>
        </w:rPr>
        <w:t>«Дерюгинский сельсовет» Дмитриевского район</w:t>
      </w:r>
      <w:r w:rsidR="00AE01AE">
        <w:rPr>
          <w:sz w:val="24"/>
        </w:rPr>
        <w:t>а Курской области на 2021</w:t>
      </w:r>
      <w:r w:rsidRPr="001F7231">
        <w:rPr>
          <w:sz w:val="24"/>
        </w:rPr>
        <w:t xml:space="preserve"> год</w:t>
      </w:r>
    </w:p>
    <w:p w:rsidR="00623A6F" w:rsidRPr="004A3830" w:rsidRDefault="00AE01AE" w:rsidP="00623A6F">
      <w:pPr>
        <w:pStyle w:val="af2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2021-2023</w:t>
      </w:r>
      <w:r w:rsidR="00623A6F" w:rsidRPr="004A3830">
        <w:rPr>
          <w:sz w:val="28"/>
          <w:szCs w:val="28"/>
        </w:rPr>
        <w:t xml:space="preserve"> годах наибольший удельный вес в программных расходах придется на расходы по реализации мероприятий следующих муниципальных программ:</w:t>
      </w:r>
    </w:p>
    <w:p w:rsidR="00623A6F" w:rsidRPr="00D90D18" w:rsidRDefault="00623A6F" w:rsidP="00623A6F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A3830">
        <w:rPr>
          <w:sz w:val="28"/>
          <w:szCs w:val="28"/>
        </w:rPr>
        <w:t xml:space="preserve">- «Развитие культуры в муниципальном образовании «Дерюгинский </w:t>
      </w:r>
      <w:r w:rsidRPr="00D90D18">
        <w:rPr>
          <w:sz w:val="28"/>
          <w:szCs w:val="28"/>
        </w:rPr>
        <w:t>сельсовет» Дмитриевско</w:t>
      </w:r>
      <w:r w:rsidR="00AE09BC">
        <w:rPr>
          <w:sz w:val="28"/>
          <w:szCs w:val="28"/>
        </w:rPr>
        <w:t>г</w:t>
      </w:r>
      <w:r w:rsidR="00AE01AE">
        <w:rPr>
          <w:sz w:val="28"/>
          <w:szCs w:val="28"/>
        </w:rPr>
        <w:t>о района Курской области на 2021</w:t>
      </w:r>
      <w:r w:rsidRPr="00D90D18">
        <w:rPr>
          <w:sz w:val="28"/>
          <w:szCs w:val="28"/>
        </w:rPr>
        <w:t>-202</w:t>
      </w:r>
      <w:r w:rsidR="00AE01AE">
        <w:rPr>
          <w:sz w:val="28"/>
          <w:szCs w:val="28"/>
        </w:rPr>
        <w:t>3</w:t>
      </w:r>
      <w:r w:rsidRPr="00D90D18">
        <w:rPr>
          <w:sz w:val="28"/>
          <w:szCs w:val="28"/>
        </w:rPr>
        <w:t xml:space="preserve"> годы» –соответственно </w:t>
      </w:r>
      <w:r w:rsidR="00AE09BC">
        <w:rPr>
          <w:sz w:val="28"/>
          <w:szCs w:val="28"/>
        </w:rPr>
        <w:t>6</w:t>
      </w:r>
      <w:r w:rsidR="00851DCF">
        <w:rPr>
          <w:sz w:val="28"/>
          <w:szCs w:val="28"/>
        </w:rPr>
        <w:t>2,5</w:t>
      </w:r>
      <w:r w:rsidRPr="00D90D18">
        <w:rPr>
          <w:sz w:val="28"/>
          <w:szCs w:val="28"/>
        </w:rPr>
        <w:t>%</w:t>
      </w:r>
      <w:r w:rsidR="00851DCF">
        <w:rPr>
          <w:sz w:val="28"/>
          <w:szCs w:val="28"/>
        </w:rPr>
        <w:t>, 55,5</w:t>
      </w:r>
      <w:r w:rsidRPr="00D90D18">
        <w:rPr>
          <w:sz w:val="28"/>
          <w:szCs w:val="28"/>
        </w:rPr>
        <w:t xml:space="preserve"> и </w:t>
      </w:r>
      <w:r w:rsidR="00851DCF">
        <w:rPr>
          <w:sz w:val="28"/>
          <w:szCs w:val="28"/>
        </w:rPr>
        <w:t>55,5</w:t>
      </w:r>
      <w:r w:rsidRPr="00D90D18">
        <w:rPr>
          <w:sz w:val="28"/>
          <w:szCs w:val="28"/>
        </w:rPr>
        <w:t>% всех программных расходов;</w:t>
      </w:r>
    </w:p>
    <w:p w:rsidR="002D09EE" w:rsidRPr="00A82D40" w:rsidRDefault="00623A6F" w:rsidP="003279B4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90D18">
        <w:rPr>
          <w:sz w:val="28"/>
          <w:szCs w:val="28"/>
        </w:rPr>
        <w:t>- «Социальная поддержка граждан в муниципальном образовании «Дерюгинский сельсовет» Дмитриевско</w:t>
      </w:r>
      <w:r w:rsidR="00AE09BC">
        <w:rPr>
          <w:sz w:val="28"/>
          <w:szCs w:val="28"/>
        </w:rPr>
        <w:t>г</w:t>
      </w:r>
      <w:r w:rsidR="00AE01AE">
        <w:rPr>
          <w:sz w:val="28"/>
          <w:szCs w:val="28"/>
        </w:rPr>
        <w:t>о района Курской области на              2021</w:t>
      </w:r>
      <w:r w:rsidRPr="00D90D18">
        <w:rPr>
          <w:sz w:val="28"/>
          <w:szCs w:val="28"/>
        </w:rPr>
        <w:t>-202</w:t>
      </w:r>
      <w:r w:rsidR="00AE01AE">
        <w:rPr>
          <w:sz w:val="28"/>
          <w:szCs w:val="28"/>
        </w:rPr>
        <w:t>3</w:t>
      </w:r>
      <w:r w:rsidRPr="00D90D18">
        <w:rPr>
          <w:sz w:val="28"/>
          <w:szCs w:val="28"/>
        </w:rPr>
        <w:t xml:space="preserve"> годы» - соответственно </w:t>
      </w:r>
      <w:r w:rsidR="00851DCF">
        <w:rPr>
          <w:sz w:val="28"/>
          <w:szCs w:val="28"/>
        </w:rPr>
        <w:t>15,8</w:t>
      </w:r>
      <w:r w:rsidRPr="00D90D18">
        <w:rPr>
          <w:sz w:val="28"/>
          <w:szCs w:val="28"/>
        </w:rPr>
        <w:t>%</w:t>
      </w:r>
      <w:r w:rsidR="00851DCF">
        <w:rPr>
          <w:sz w:val="28"/>
          <w:szCs w:val="28"/>
        </w:rPr>
        <w:t>, 20,3</w:t>
      </w:r>
      <w:r w:rsidR="00D90D18" w:rsidRPr="00D90D18">
        <w:rPr>
          <w:sz w:val="28"/>
          <w:szCs w:val="28"/>
        </w:rPr>
        <w:t>%</w:t>
      </w:r>
      <w:r w:rsidRPr="00D90D18">
        <w:rPr>
          <w:sz w:val="28"/>
          <w:szCs w:val="28"/>
        </w:rPr>
        <w:t xml:space="preserve"> и </w:t>
      </w:r>
      <w:r w:rsidR="00851DCF">
        <w:rPr>
          <w:sz w:val="28"/>
          <w:szCs w:val="28"/>
        </w:rPr>
        <w:t>20,3</w:t>
      </w:r>
      <w:r w:rsidRPr="00D90D18">
        <w:rPr>
          <w:sz w:val="28"/>
          <w:szCs w:val="28"/>
        </w:rPr>
        <w:t xml:space="preserve">% всех программных </w:t>
      </w:r>
      <w:r w:rsidR="00D90D18" w:rsidRPr="00D90D18">
        <w:rPr>
          <w:sz w:val="28"/>
          <w:szCs w:val="28"/>
        </w:rPr>
        <w:t>расходов.</w:t>
      </w:r>
    </w:p>
    <w:p w:rsidR="008E2DBC" w:rsidRPr="00A82D40" w:rsidRDefault="008E2DBC" w:rsidP="008E2DBC">
      <w:pPr>
        <w:pStyle w:val="af2"/>
        <w:widowControl w:val="0"/>
        <w:jc w:val="center"/>
        <w:rPr>
          <w:sz w:val="24"/>
        </w:rPr>
      </w:pPr>
    </w:p>
    <w:p w:rsidR="00B94CCD" w:rsidRDefault="003279B4" w:rsidP="008E2DBC">
      <w:pPr>
        <w:pStyle w:val="af2"/>
        <w:widowControl w:val="0"/>
        <w:jc w:val="center"/>
        <w:rPr>
          <w:sz w:val="24"/>
        </w:rPr>
      </w:pPr>
      <w:r w:rsidRPr="003279B4">
        <w:rPr>
          <w:noProof/>
          <w:sz w:val="24"/>
        </w:rPr>
        <w:drawing>
          <wp:inline distT="0" distB="0" distL="0" distR="0">
            <wp:extent cx="6248400" cy="2676525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279B4" w:rsidRDefault="003279B4" w:rsidP="003279B4">
      <w:pPr>
        <w:pStyle w:val="af2"/>
        <w:widowControl w:val="0"/>
        <w:jc w:val="center"/>
        <w:rPr>
          <w:sz w:val="24"/>
        </w:rPr>
      </w:pPr>
      <w:r w:rsidRPr="00A82D40">
        <w:rPr>
          <w:sz w:val="24"/>
        </w:rPr>
        <w:t>Рис.12. Структура программных расходов муниципального образования «Дерюгинский сельсовет» Дмитриевского района Курской области на 20</w:t>
      </w:r>
      <w:r w:rsidR="00AE01AE">
        <w:rPr>
          <w:sz w:val="24"/>
        </w:rPr>
        <w:t>22</w:t>
      </w:r>
      <w:r>
        <w:rPr>
          <w:sz w:val="24"/>
        </w:rPr>
        <w:t xml:space="preserve"> год</w:t>
      </w:r>
    </w:p>
    <w:p w:rsidR="003279B4" w:rsidRPr="00A82D40" w:rsidRDefault="003279B4" w:rsidP="008E2DBC">
      <w:pPr>
        <w:pStyle w:val="af2"/>
        <w:widowControl w:val="0"/>
        <w:jc w:val="center"/>
        <w:rPr>
          <w:sz w:val="24"/>
        </w:rPr>
      </w:pPr>
      <w:r w:rsidRPr="003279B4">
        <w:rPr>
          <w:noProof/>
          <w:sz w:val="24"/>
        </w:rPr>
        <w:lastRenderedPageBreak/>
        <w:drawing>
          <wp:inline distT="0" distB="0" distL="0" distR="0">
            <wp:extent cx="5953125" cy="2676525"/>
            <wp:effectExtent l="19050" t="0" r="9525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94CCD" w:rsidRPr="00D04ADC" w:rsidRDefault="00B94CCD" w:rsidP="008E2DBC">
      <w:pPr>
        <w:pStyle w:val="af2"/>
        <w:widowControl w:val="0"/>
        <w:jc w:val="center"/>
        <w:rPr>
          <w:sz w:val="24"/>
        </w:rPr>
      </w:pPr>
    </w:p>
    <w:p w:rsidR="00E73D0D" w:rsidRPr="00D04ADC" w:rsidRDefault="00E73D0D" w:rsidP="00E73D0D">
      <w:pPr>
        <w:pStyle w:val="af2"/>
        <w:widowControl w:val="0"/>
        <w:jc w:val="center"/>
        <w:rPr>
          <w:sz w:val="24"/>
        </w:rPr>
      </w:pPr>
      <w:r w:rsidRPr="00D04ADC">
        <w:rPr>
          <w:sz w:val="24"/>
        </w:rPr>
        <w:t>Рис.1</w:t>
      </w:r>
      <w:r w:rsidR="001645B9" w:rsidRPr="00D04ADC">
        <w:rPr>
          <w:sz w:val="24"/>
        </w:rPr>
        <w:t>3</w:t>
      </w:r>
      <w:r w:rsidRPr="00D04ADC">
        <w:rPr>
          <w:sz w:val="24"/>
        </w:rPr>
        <w:t xml:space="preserve">. Структура программных расходов муниципального образования </w:t>
      </w:r>
    </w:p>
    <w:p w:rsidR="00E73D0D" w:rsidRPr="00D04ADC" w:rsidRDefault="00E73D0D" w:rsidP="00E73D0D">
      <w:pPr>
        <w:pStyle w:val="af2"/>
        <w:widowControl w:val="0"/>
        <w:jc w:val="center"/>
        <w:rPr>
          <w:sz w:val="24"/>
        </w:rPr>
      </w:pPr>
      <w:r w:rsidRPr="00D04ADC">
        <w:rPr>
          <w:sz w:val="24"/>
        </w:rPr>
        <w:t>«Дерюгинский сельсовет» Дмитриевского района Курской области на 202</w:t>
      </w:r>
      <w:r w:rsidR="00AE01AE">
        <w:rPr>
          <w:sz w:val="24"/>
        </w:rPr>
        <w:t>3</w:t>
      </w:r>
      <w:r w:rsidRPr="00D04ADC">
        <w:rPr>
          <w:sz w:val="24"/>
        </w:rPr>
        <w:t xml:space="preserve"> год</w:t>
      </w:r>
    </w:p>
    <w:p w:rsidR="001645B9" w:rsidRPr="00D04ADC" w:rsidRDefault="001645B9" w:rsidP="00E73D0D">
      <w:pPr>
        <w:pStyle w:val="af2"/>
        <w:widowControl w:val="0"/>
        <w:jc w:val="center"/>
        <w:rPr>
          <w:sz w:val="24"/>
        </w:rPr>
      </w:pPr>
    </w:p>
    <w:p w:rsidR="008606CD" w:rsidRPr="00825FBA" w:rsidRDefault="008606CD" w:rsidP="00F7704D">
      <w:pPr>
        <w:pStyle w:val="af2"/>
        <w:widowControl w:val="0"/>
        <w:ind w:firstLine="709"/>
        <w:jc w:val="both"/>
        <w:rPr>
          <w:sz w:val="28"/>
        </w:rPr>
      </w:pPr>
      <w:r w:rsidRPr="00825FBA">
        <w:rPr>
          <w:sz w:val="28"/>
        </w:rPr>
        <w:t>Прогноз социально-экономического развития муниципального образования «</w:t>
      </w:r>
      <w:r w:rsidR="0035047D" w:rsidRPr="00825FBA">
        <w:rPr>
          <w:sz w:val="28"/>
        </w:rPr>
        <w:t>Дерюгинс</w:t>
      </w:r>
      <w:r w:rsidRPr="00825FBA">
        <w:rPr>
          <w:sz w:val="28"/>
        </w:rPr>
        <w:t xml:space="preserve">кий сельсовет» Дмитриевского района Курской области разработан на очередной </w:t>
      </w:r>
      <w:r w:rsidR="00AE01AE">
        <w:rPr>
          <w:sz w:val="28"/>
        </w:rPr>
        <w:t>2021</w:t>
      </w:r>
      <w:r w:rsidR="003279B4">
        <w:rPr>
          <w:sz w:val="28"/>
        </w:rPr>
        <w:t xml:space="preserve"> </w:t>
      </w:r>
      <w:r w:rsidRPr="00825FBA">
        <w:rPr>
          <w:sz w:val="28"/>
        </w:rPr>
        <w:t xml:space="preserve">финансовый год и </w:t>
      </w:r>
      <w:r w:rsidR="0037706C" w:rsidRPr="00825FBA">
        <w:rPr>
          <w:sz w:val="28"/>
        </w:rPr>
        <w:t>п</w:t>
      </w:r>
      <w:r w:rsidRPr="00825FBA">
        <w:rPr>
          <w:sz w:val="28"/>
        </w:rPr>
        <w:t xml:space="preserve">лановый период </w:t>
      </w:r>
      <w:r w:rsidR="00AE01AE">
        <w:rPr>
          <w:sz w:val="28"/>
        </w:rPr>
        <w:t>2022</w:t>
      </w:r>
      <w:r w:rsidR="0037706C" w:rsidRPr="00825FBA">
        <w:rPr>
          <w:sz w:val="28"/>
        </w:rPr>
        <w:t xml:space="preserve"> и </w:t>
      </w:r>
      <w:r w:rsidRPr="00825FBA">
        <w:rPr>
          <w:sz w:val="28"/>
        </w:rPr>
        <w:t>20</w:t>
      </w:r>
      <w:r w:rsidR="0037706C" w:rsidRPr="00825FBA">
        <w:rPr>
          <w:sz w:val="28"/>
        </w:rPr>
        <w:t>2</w:t>
      </w:r>
      <w:r w:rsidR="00AE01AE">
        <w:rPr>
          <w:sz w:val="28"/>
        </w:rPr>
        <w:t>3</w:t>
      </w:r>
      <w:r w:rsidRPr="00825FBA">
        <w:rPr>
          <w:sz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8606CD" w:rsidRPr="00773B2D" w:rsidRDefault="008606CD" w:rsidP="00F7704D">
      <w:pPr>
        <w:pStyle w:val="af2"/>
        <w:widowControl w:val="0"/>
        <w:ind w:firstLine="709"/>
        <w:jc w:val="both"/>
        <w:rPr>
          <w:sz w:val="24"/>
        </w:rPr>
      </w:pPr>
    </w:p>
    <w:p w:rsidR="008606CD" w:rsidRPr="0090323C" w:rsidRDefault="008606CD" w:rsidP="00F7704D">
      <w:pPr>
        <w:pStyle w:val="af2"/>
        <w:widowControl w:val="0"/>
        <w:ind w:firstLine="709"/>
        <w:jc w:val="both"/>
        <w:rPr>
          <w:b/>
          <w:sz w:val="28"/>
        </w:rPr>
      </w:pPr>
      <w:r w:rsidRPr="00773B2D">
        <w:rPr>
          <w:sz w:val="28"/>
        </w:rPr>
        <w:t xml:space="preserve">Проанализировав проект решения Собрания депутатов </w:t>
      </w:r>
      <w:r w:rsidR="0035047D" w:rsidRPr="00773B2D">
        <w:rPr>
          <w:sz w:val="28"/>
        </w:rPr>
        <w:t>Дерюгинс</w:t>
      </w:r>
      <w:r w:rsidRPr="00773B2D">
        <w:rPr>
          <w:sz w:val="28"/>
        </w:rPr>
        <w:t>кого сельсовета Дмитриевского района Курской области «О бюджете муниципального образования «</w:t>
      </w:r>
      <w:r w:rsidR="0035047D" w:rsidRPr="00773B2D">
        <w:rPr>
          <w:sz w:val="28"/>
        </w:rPr>
        <w:t>Дерюгин</w:t>
      </w:r>
      <w:r w:rsidRPr="00773B2D">
        <w:rPr>
          <w:sz w:val="28"/>
        </w:rPr>
        <w:t>ский сельсовет» Дмитриевско</w:t>
      </w:r>
      <w:r w:rsidR="003279B4">
        <w:rPr>
          <w:sz w:val="28"/>
        </w:rPr>
        <w:t>г</w:t>
      </w:r>
      <w:r w:rsidR="00AE01AE">
        <w:rPr>
          <w:sz w:val="28"/>
        </w:rPr>
        <w:t>о района Курской области на 2021</w:t>
      </w:r>
      <w:r w:rsidRPr="00773B2D">
        <w:rPr>
          <w:sz w:val="28"/>
        </w:rPr>
        <w:t xml:space="preserve"> год и </w:t>
      </w:r>
      <w:r w:rsidR="00825FBA" w:rsidRPr="00773B2D">
        <w:rPr>
          <w:sz w:val="28"/>
        </w:rPr>
        <w:t xml:space="preserve">на </w:t>
      </w:r>
      <w:r w:rsidRPr="00773B2D">
        <w:rPr>
          <w:sz w:val="28"/>
        </w:rPr>
        <w:t>плановый период 20</w:t>
      </w:r>
      <w:r w:rsidR="00AE01AE">
        <w:rPr>
          <w:sz w:val="28"/>
        </w:rPr>
        <w:t>22</w:t>
      </w:r>
      <w:r w:rsidRPr="00773B2D">
        <w:rPr>
          <w:sz w:val="28"/>
        </w:rPr>
        <w:t xml:space="preserve"> и 20</w:t>
      </w:r>
      <w:r w:rsidR="0055634D" w:rsidRPr="00773B2D">
        <w:rPr>
          <w:sz w:val="28"/>
        </w:rPr>
        <w:t>2</w:t>
      </w:r>
      <w:r w:rsidR="00AE01AE">
        <w:rPr>
          <w:sz w:val="28"/>
        </w:rPr>
        <w:t>3</w:t>
      </w:r>
      <w:r w:rsidRPr="00773B2D">
        <w:rPr>
          <w:sz w:val="28"/>
        </w:rPr>
        <w:t xml:space="preserve"> годов» и представленные вместе с ним документы Ревизионная комиссия Дмитриевского района </w:t>
      </w:r>
      <w:r w:rsidR="0055634D" w:rsidRPr="00773B2D">
        <w:rPr>
          <w:sz w:val="28"/>
        </w:rPr>
        <w:t xml:space="preserve">Курской области </w:t>
      </w:r>
      <w:r w:rsidRPr="00773B2D">
        <w:rPr>
          <w:sz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BE66CA" w:rsidRPr="00773B2D">
        <w:rPr>
          <w:sz w:val="28"/>
        </w:rPr>
        <w:t>Дерюгинск</w:t>
      </w:r>
      <w:r w:rsidRPr="00773B2D">
        <w:rPr>
          <w:sz w:val="28"/>
        </w:rPr>
        <w:t>ого сельсовета Дмитриевского района Курской области принять проект решения «О бюджете муниципального образования «</w:t>
      </w:r>
      <w:r w:rsidR="00BE66CA" w:rsidRPr="00773B2D">
        <w:rPr>
          <w:sz w:val="28"/>
        </w:rPr>
        <w:t>Дерюгин</w:t>
      </w:r>
      <w:r w:rsidRPr="00773B2D">
        <w:rPr>
          <w:sz w:val="28"/>
        </w:rPr>
        <w:t>ский сельсовет» Дмитриевско</w:t>
      </w:r>
      <w:r w:rsidR="003279B4">
        <w:rPr>
          <w:sz w:val="28"/>
        </w:rPr>
        <w:t>г</w:t>
      </w:r>
      <w:r w:rsidR="00AE01AE">
        <w:rPr>
          <w:sz w:val="28"/>
        </w:rPr>
        <w:t>о района Курской области на 2021</w:t>
      </w:r>
      <w:r w:rsidRPr="00773B2D">
        <w:rPr>
          <w:sz w:val="28"/>
        </w:rPr>
        <w:t xml:space="preserve"> год и </w:t>
      </w:r>
      <w:r w:rsidR="00773B2D" w:rsidRPr="00773B2D">
        <w:rPr>
          <w:sz w:val="28"/>
        </w:rPr>
        <w:t xml:space="preserve">на </w:t>
      </w:r>
      <w:r w:rsidRPr="00773B2D">
        <w:rPr>
          <w:sz w:val="28"/>
        </w:rPr>
        <w:t>плановый период 20</w:t>
      </w:r>
      <w:r w:rsidR="00AE01AE">
        <w:rPr>
          <w:sz w:val="28"/>
        </w:rPr>
        <w:t>22</w:t>
      </w:r>
      <w:r w:rsidR="0055634D" w:rsidRPr="00773B2D">
        <w:rPr>
          <w:sz w:val="28"/>
        </w:rPr>
        <w:t xml:space="preserve"> и 202</w:t>
      </w:r>
      <w:r w:rsidR="00AE01AE">
        <w:rPr>
          <w:sz w:val="28"/>
        </w:rPr>
        <w:t>3</w:t>
      </w:r>
      <w:r w:rsidRPr="00773B2D">
        <w:rPr>
          <w:sz w:val="28"/>
        </w:rPr>
        <w:t xml:space="preserve"> годов»</w:t>
      </w:r>
      <w:r w:rsidR="0090323C">
        <w:rPr>
          <w:sz w:val="28"/>
        </w:rPr>
        <w:t xml:space="preserve"> </w:t>
      </w:r>
      <w:r w:rsidR="0090323C" w:rsidRPr="0090323C">
        <w:rPr>
          <w:b/>
          <w:sz w:val="28"/>
        </w:rPr>
        <w:t>с учетом имеющихся замечаний</w:t>
      </w:r>
      <w:r w:rsidRPr="0090323C">
        <w:rPr>
          <w:b/>
          <w:sz w:val="28"/>
        </w:rPr>
        <w:t>.</w:t>
      </w:r>
    </w:p>
    <w:p w:rsidR="008606CD" w:rsidRDefault="008606CD" w:rsidP="00F7704D">
      <w:pPr>
        <w:pStyle w:val="af2"/>
        <w:widowControl w:val="0"/>
        <w:ind w:firstLine="709"/>
        <w:jc w:val="both"/>
        <w:rPr>
          <w:sz w:val="28"/>
        </w:rPr>
      </w:pPr>
    </w:p>
    <w:p w:rsidR="00773B2D" w:rsidRPr="00773B2D" w:rsidRDefault="00773B2D" w:rsidP="00F7704D">
      <w:pPr>
        <w:pStyle w:val="af2"/>
        <w:widowControl w:val="0"/>
        <w:ind w:firstLine="709"/>
        <w:jc w:val="both"/>
        <w:rPr>
          <w:sz w:val="28"/>
        </w:rPr>
      </w:pPr>
    </w:p>
    <w:p w:rsidR="008606CD" w:rsidRPr="00773B2D" w:rsidRDefault="008606CD" w:rsidP="00F7704D">
      <w:pPr>
        <w:pStyle w:val="af2"/>
        <w:widowControl w:val="0"/>
        <w:ind w:firstLine="709"/>
        <w:jc w:val="both"/>
        <w:rPr>
          <w:sz w:val="28"/>
        </w:rPr>
      </w:pPr>
    </w:p>
    <w:p w:rsidR="003279B4" w:rsidRDefault="003279B4" w:rsidP="00E83BC5">
      <w:pPr>
        <w:pStyle w:val="af2"/>
        <w:widowControl w:val="0"/>
        <w:jc w:val="both"/>
        <w:rPr>
          <w:sz w:val="28"/>
        </w:rPr>
      </w:pPr>
      <w:r>
        <w:rPr>
          <w:sz w:val="28"/>
        </w:rPr>
        <w:t xml:space="preserve">Председатель </w:t>
      </w:r>
      <w:r w:rsidR="00E83BC5" w:rsidRPr="00773B2D">
        <w:rPr>
          <w:sz w:val="28"/>
        </w:rPr>
        <w:t>Ревизионной комиссии</w:t>
      </w:r>
    </w:p>
    <w:p w:rsidR="00E83BC5" w:rsidRPr="00773B2D" w:rsidRDefault="00E83BC5" w:rsidP="00E83BC5">
      <w:pPr>
        <w:pStyle w:val="af2"/>
        <w:widowControl w:val="0"/>
        <w:jc w:val="both"/>
        <w:rPr>
          <w:sz w:val="28"/>
        </w:rPr>
      </w:pPr>
      <w:r w:rsidRPr="00773B2D">
        <w:rPr>
          <w:sz w:val="28"/>
        </w:rPr>
        <w:t xml:space="preserve">Дмитриевского района  </w:t>
      </w:r>
      <w:r w:rsidR="003279B4">
        <w:rPr>
          <w:sz w:val="28"/>
        </w:rPr>
        <w:t>Курской области</w:t>
      </w:r>
      <w:r w:rsidRPr="00773B2D">
        <w:rPr>
          <w:sz w:val="28"/>
        </w:rPr>
        <w:t xml:space="preserve">                    </w:t>
      </w:r>
      <w:r w:rsidR="003279B4">
        <w:rPr>
          <w:sz w:val="28"/>
        </w:rPr>
        <w:t xml:space="preserve">           </w:t>
      </w:r>
      <w:r w:rsidR="00851DCF">
        <w:rPr>
          <w:sz w:val="28"/>
        </w:rPr>
        <w:t xml:space="preserve">   </w:t>
      </w:r>
      <w:r w:rsidR="003279B4">
        <w:rPr>
          <w:sz w:val="28"/>
        </w:rPr>
        <w:t xml:space="preserve">    В.А. Герасименко</w:t>
      </w:r>
    </w:p>
    <w:p w:rsidR="008606CD" w:rsidRPr="00773B2D" w:rsidRDefault="008606CD" w:rsidP="00F7704D">
      <w:pPr>
        <w:pStyle w:val="af2"/>
        <w:widowControl w:val="0"/>
        <w:ind w:firstLine="709"/>
        <w:jc w:val="both"/>
        <w:rPr>
          <w:sz w:val="28"/>
        </w:rPr>
      </w:pPr>
    </w:p>
    <w:p w:rsidR="00120A07" w:rsidRPr="00773B2D" w:rsidRDefault="00120A07" w:rsidP="00F7704D">
      <w:pPr>
        <w:pStyle w:val="af2"/>
        <w:widowControl w:val="0"/>
        <w:ind w:firstLine="709"/>
        <w:jc w:val="both"/>
        <w:rPr>
          <w:sz w:val="28"/>
          <w:szCs w:val="28"/>
        </w:rPr>
      </w:pPr>
    </w:p>
    <w:p w:rsidR="00F623A9" w:rsidRDefault="00F623A9" w:rsidP="00F7704D">
      <w:pPr>
        <w:pStyle w:val="Default"/>
        <w:jc w:val="both"/>
        <w:rPr>
          <w:bCs/>
          <w:sz w:val="28"/>
        </w:rPr>
      </w:pPr>
    </w:p>
    <w:sectPr w:rsidR="00F623A9" w:rsidSect="009D148C">
      <w:headerReference w:type="default" r:id="rId21"/>
      <w:footerReference w:type="default" r:id="rId2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B0C" w:rsidRDefault="00C62B0C" w:rsidP="00AA473A">
      <w:r>
        <w:separator/>
      </w:r>
    </w:p>
  </w:endnote>
  <w:endnote w:type="continuationSeparator" w:id="1">
    <w:p w:rsidR="00C62B0C" w:rsidRDefault="00C62B0C" w:rsidP="00AA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A9" w:rsidRDefault="009D05A9" w:rsidP="006023E2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B0C" w:rsidRDefault="00C62B0C" w:rsidP="00AA473A">
      <w:r>
        <w:separator/>
      </w:r>
    </w:p>
  </w:footnote>
  <w:footnote w:type="continuationSeparator" w:id="1">
    <w:p w:rsidR="00C62B0C" w:rsidRDefault="00C62B0C" w:rsidP="00AA4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59964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9D05A9" w:rsidRPr="00E83BC5" w:rsidRDefault="009D05A9" w:rsidP="00E83BC5">
        <w:pPr>
          <w:pStyle w:val="ac"/>
          <w:jc w:val="center"/>
          <w:rPr>
            <w:sz w:val="22"/>
          </w:rPr>
        </w:pPr>
        <w:r w:rsidRPr="00E83BC5">
          <w:rPr>
            <w:sz w:val="22"/>
          </w:rPr>
          <w:fldChar w:fldCharType="begin"/>
        </w:r>
        <w:r w:rsidRPr="00E83BC5">
          <w:rPr>
            <w:sz w:val="22"/>
          </w:rPr>
          <w:instrText>PAGE   \* MERGEFORMAT</w:instrText>
        </w:r>
        <w:r w:rsidRPr="00E83BC5">
          <w:rPr>
            <w:sz w:val="22"/>
          </w:rPr>
          <w:fldChar w:fldCharType="separate"/>
        </w:r>
        <w:r w:rsidR="0090323C">
          <w:rPr>
            <w:noProof/>
            <w:sz w:val="22"/>
          </w:rPr>
          <w:t>12</w:t>
        </w:r>
        <w:r w:rsidRPr="00E83BC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1ABC"/>
    <w:rsid w:val="00001EF5"/>
    <w:rsid w:val="00003238"/>
    <w:rsid w:val="00005ACC"/>
    <w:rsid w:val="0000781C"/>
    <w:rsid w:val="000079DE"/>
    <w:rsid w:val="00012162"/>
    <w:rsid w:val="00015082"/>
    <w:rsid w:val="000201ED"/>
    <w:rsid w:val="00021DDD"/>
    <w:rsid w:val="00023E1F"/>
    <w:rsid w:val="00024251"/>
    <w:rsid w:val="00024341"/>
    <w:rsid w:val="00025247"/>
    <w:rsid w:val="00025586"/>
    <w:rsid w:val="000258C2"/>
    <w:rsid w:val="0002737F"/>
    <w:rsid w:val="000307F1"/>
    <w:rsid w:val="00031051"/>
    <w:rsid w:val="00040FE4"/>
    <w:rsid w:val="0004283D"/>
    <w:rsid w:val="00043714"/>
    <w:rsid w:val="00044360"/>
    <w:rsid w:val="000449BE"/>
    <w:rsid w:val="000476EB"/>
    <w:rsid w:val="0005130C"/>
    <w:rsid w:val="0005166B"/>
    <w:rsid w:val="00051C88"/>
    <w:rsid w:val="00051F54"/>
    <w:rsid w:val="00053057"/>
    <w:rsid w:val="00053E51"/>
    <w:rsid w:val="00056A93"/>
    <w:rsid w:val="00057BC1"/>
    <w:rsid w:val="0006082E"/>
    <w:rsid w:val="0006371C"/>
    <w:rsid w:val="000641E9"/>
    <w:rsid w:val="000644C4"/>
    <w:rsid w:val="000665A8"/>
    <w:rsid w:val="00066872"/>
    <w:rsid w:val="000675C5"/>
    <w:rsid w:val="000701C7"/>
    <w:rsid w:val="00071053"/>
    <w:rsid w:val="0007220B"/>
    <w:rsid w:val="000732DB"/>
    <w:rsid w:val="00075F38"/>
    <w:rsid w:val="00092BF6"/>
    <w:rsid w:val="000931CA"/>
    <w:rsid w:val="000A2579"/>
    <w:rsid w:val="000A331E"/>
    <w:rsid w:val="000A3373"/>
    <w:rsid w:val="000A3D3E"/>
    <w:rsid w:val="000A478E"/>
    <w:rsid w:val="000A4D31"/>
    <w:rsid w:val="000A5004"/>
    <w:rsid w:val="000A6D1F"/>
    <w:rsid w:val="000B0ED5"/>
    <w:rsid w:val="000B153F"/>
    <w:rsid w:val="000B3405"/>
    <w:rsid w:val="000B3ACA"/>
    <w:rsid w:val="000C29BB"/>
    <w:rsid w:val="000C5597"/>
    <w:rsid w:val="000C5C70"/>
    <w:rsid w:val="000C78AC"/>
    <w:rsid w:val="000D0151"/>
    <w:rsid w:val="000D07AB"/>
    <w:rsid w:val="000D1B4C"/>
    <w:rsid w:val="000D3493"/>
    <w:rsid w:val="000D702E"/>
    <w:rsid w:val="000D79FA"/>
    <w:rsid w:val="000E0D55"/>
    <w:rsid w:val="000E2BA3"/>
    <w:rsid w:val="000E304B"/>
    <w:rsid w:val="000E3164"/>
    <w:rsid w:val="000E31F2"/>
    <w:rsid w:val="000E4C7F"/>
    <w:rsid w:val="000E657A"/>
    <w:rsid w:val="000E7B57"/>
    <w:rsid w:val="000F09ED"/>
    <w:rsid w:val="000F165C"/>
    <w:rsid w:val="000F24DF"/>
    <w:rsid w:val="000F35FE"/>
    <w:rsid w:val="000F39F3"/>
    <w:rsid w:val="000F4806"/>
    <w:rsid w:val="000F5C90"/>
    <w:rsid w:val="000F786E"/>
    <w:rsid w:val="000F7893"/>
    <w:rsid w:val="001006E2"/>
    <w:rsid w:val="00102791"/>
    <w:rsid w:val="00102864"/>
    <w:rsid w:val="001037FD"/>
    <w:rsid w:val="001048A7"/>
    <w:rsid w:val="0010705A"/>
    <w:rsid w:val="00112F79"/>
    <w:rsid w:val="00113648"/>
    <w:rsid w:val="001138F5"/>
    <w:rsid w:val="00114E69"/>
    <w:rsid w:val="00115355"/>
    <w:rsid w:val="001153C4"/>
    <w:rsid w:val="00120A07"/>
    <w:rsid w:val="00121DB3"/>
    <w:rsid w:val="001233E9"/>
    <w:rsid w:val="00124AE6"/>
    <w:rsid w:val="001264D5"/>
    <w:rsid w:val="001264E0"/>
    <w:rsid w:val="00127AA0"/>
    <w:rsid w:val="00127D39"/>
    <w:rsid w:val="00130092"/>
    <w:rsid w:val="001308AD"/>
    <w:rsid w:val="0013148A"/>
    <w:rsid w:val="00133D46"/>
    <w:rsid w:val="00134D72"/>
    <w:rsid w:val="00135E36"/>
    <w:rsid w:val="00137B6A"/>
    <w:rsid w:val="00140AA0"/>
    <w:rsid w:val="00141664"/>
    <w:rsid w:val="001417D5"/>
    <w:rsid w:val="001420B8"/>
    <w:rsid w:val="00144071"/>
    <w:rsid w:val="0014418E"/>
    <w:rsid w:val="0014465A"/>
    <w:rsid w:val="001451E2"/>
    <w:rsid w:val="00146293"/>
    <w:rsid w:val="001474F7"/>
    <w:rsid w:val="0015037B"/>
    <w:rsid w:val="00150DD0"/>
    <w:rsid w:val="0016263C"/>
    <w:rsid w:val="00162F21"/>
    <w:rsid w:val="00164026"/>
    <w:rsid w:val="001645B9"/>
    <w:rsid w:val="00165B37"/>
    <w:rsid w:val="00165FCB"/>
    <w:rsid w:val="00170DC8"/>
    <w:rsid w:val="0017106F"/>
    <w:rsid w:val="00171C3B"/>
    <w:rsid w:val="00174996"/>
    <w:rsid w:val="0017625F"/>
    <w:rsid w:val="00181CA9"/>
    <w:rsid w:val="00184289"/>
    <w:rsid w:val="00185029"/>
    <w:rsid w:val="00185ACA"/>
    <w:rsid w:val="001862E2"/>
    <w:rsid w:val="00187314"/>
    <w:rsid w:val="0018737E"/>
    <w:rsid w:val="001905AE"/>
    <w:rsid w:val="00191CDD"/>
    <w:rsid w:val="00194CCF"/>
    <w:rsid w:val="00194E1D"/>
    <w:rsid w:val="0019640E"/>
    <w:rsid w:val="00196A55"/>
    <w:rsid w:val="00196D95"/>
    <w:rsid w:val="00197955"/>
    <w:rsid w:val="001A01E8"/>
    <w:rsid w:val="001A0998"/>
    <w:rsid w:val="001A118A"/>
    <w:rsid w:val="001A15F7"/>
    <w:rsid w:val="001A1CA1"/>
    <w:rsid w:val="001A443E"/>
    <w:rsid w:val="001B2828"/>
    <w:rsid w:val="001B44A0"/>
    <w:rsid w:val="001B4F18"/>
    <w:rsid w:val="001B60CD"/>
    <w:rsid w:val="001C3EDD"/>
    <w:rsid w:val="001C40D0"/>
    <w:rsid w:val="001C4980"/>
    <w:rsid w:val="001C4FDA"/>
    <w:rsid w:val="001C6AC6"/>
    <w:rsid w:val="001D00B7"/>
    <w:rsid w:val="001D1B8F"/>
    <w:rsid w:val="001D65C3"/>
    <w:rsid w:val="001D669B"/>
    <w:rsid w:val="001E1A91"/>
    <w:rsid w:val="001E5980"/>
    <w:rsid w:val="001F0B71"/>
    <w:rsid w:val="001F29C5"/>
    <w:rsid w:val="001F2D52"/>
    <w:rsid w:val="001F38D9"/>
    <w:rsid w:val="001F4266"/>
    <w:rsid w:val="001F4ED1"/>
    <w:rsid w:val="001F5A91"/>
    <w:rsid w:val="001F5D83"/>
    <w:rsid w:val="001F7231"/>
    <w:rsid w:val="002016DA"/>
    <w:rsid w:val="002030EB"/>
    <w:rsid w:val="00203150"/>
    <w:rsid w:val="00203EB5"/>
    <w:rsid w:val="0020406C"/>
    <w:rsid w:val="00204877"/>
    <w:rsid w:val="002053FE"/>
    <w:rsid w:val="00206CF2"/>
    <w:rsid w:val="0020768F"/>
    <w:rsid w:val="00207779"/>
    <w:rsid w:val="00207BF3"/>
    <w:rsid w:val="002162F3"/>
    <w:rsid w:val="002208A5"/>
    <w:rsid w:val="002218E5"/>
    <w:rsid w:val="002219E9"/>
    <w:rsid w:val="00223B22"/>
    <w:rsid w:val="00225972"/>
    <w:rsid w:val="00226FB6"/>
    <w:rsid w:val="00227264"/>
    <w:rsid w:val="0022749A"/>
    <w:rsid w:val="00231CD4"/>
    <w:rsid w:val="002321B2"/>
    <w:rsid w:val="0023272A"/>
    <w:rsid w:val="0023758E"/>
    <w:rsid w:val="0023789B"/>
    <w:rsid w:val="0024337C"/>
    <w:rsid w:val="00244C66"/>
    <w:rsid w:val="00246CD4"/>
    <w:rsid w:val="002475E3"/>
    <w:rsid w:val="0025084D"/>
    <w:rsid w:val="00251351"/>
    <w:rsid w:val="002544EC"/>
    <w:rsid w:val="002547B4"/>
    <w:rsid w:val="00255D0F"/>
    <w:rsid w:val="00255D7C"/>
    <w:rsid w:val="002568FD"/>
    <w:rsid w:val="00257631"/>
    <w:rsid w:val="002577F2"/>
    <w:rsid w:val="00257A67"/>
    <w:rsid w:val="00257F5D"/>
    <w:rsid w:val="0026137D"/>
    <w:rsid w:val="00263BAB"/>
    <w:rsid w:val="0026417C"/>
    <w:rsid w:val="0026539B"/>
    <w:rsid w:val="00265E77"/>
    <w:rsid w:val="00266E16"/>
    <w:rsid w:val="00267705"/>
    <w:rsid w:val="00272681"/>
    <w:rsid w:val="00273234"/>
    <w:rsid w:val="00275212"/>
    <w:rsid w:val="0027556F"/>
    <w:rsid w:val="00275C61"/>
    <w:rsid w:val="002762B7"/>
    <w:rsid w:val="002773F9"/>
    <w:rsid w:val="00277571"/>
    <w:rsid w:val="00277709"/>
    <w:rsid w:val="00281225"/>
    <w:rsid w:val="00283319"/>
    <w:rsid w:val="00283DE5"/>
    <w:rsid w:val="00284BD3"/>
    <w:rsid w:val="00285B27"/>
    <w:rsid w:val="00292A28"/>
    <w:rsid w:val="00297C5E"/>
    <w:rsid w:val="002A04DE"/>
    <w:rsid w:val="002A0B7E"/>
    <w:rsid w:val="002A0E1F"/>
    <w:rsid w:val="002A1E7D"/>
    <w:rsid w:val="002A4152"/>
    <w:rsid w:val="002A4819"/>
    <w:rsid w:val="002A75F2"/>
    <w:rsid w:val="002B04B2"/>
    <w:rsid w:val="002B3D17"/>
    <w:rsid w:val="002B478B"/>
    <w:rsid w:val="002B6B8E"/>
    <w:rsid w:val="002C2826"/>
    <w:rsid w:val="002C2863"/>
    <w:rsid w:val="002C4F86"/>
    <w:rsid w:val="002D00E5"/>
    <w:rsid w:val="002D090E"/>
    <w:rsid w:val="002D09EE"/>
    <w:rsid w:val="002D3A83"/>
    <w:rsid w:val="002D597D"/>
    <w:rsid w:val="002E02A8"/>
    <w:rsid w:val="002E1F3F"/>
    <w:rsid w:val="002E6505"/>
    <w:rsid w:val="002E7F5B"/>
    <w:rsid w:val="002F1786"/>
    <w:rsid w:val="002F1EFB"/>
    <w:rsid w:val="002F3D74"/>
    <w:rsid w:val="002F4786"/>
    <w:rsid w:val="002F57A9"/>
    <w:rsid w:val="002F59FA"/>
    <w:rsid w:val="002F6BF8"/>
    <w:rsid w:val="002F7028"/>
    <w:rsid w:val="002F77A6"/>
    <w:rsid w:val="0030013E"/>
    <w:rsid w:val="00301BBE"/>
    <w:rsid w:val="00302BAD"/>
    <w:rsid w:val="0030330B"/>
    <w:rsid w:val="00303AB8"/>
    <w:rsid w:val="00303F66"/>
    <w:rsid w:val="003060F7"/>
    <w:rsid w:val="00306888"/>
    <w:rsid w:val="00310127"/>
    <w:rsid w:val="00310206"/>
    <w:rsid w:val="003120A7"/>
    <w:rsid w:val="003154C9"/>
    <w:rsid w:val="0031655E"/>
    <w:rsid w:val="00320983"/>
    <w:rsid w:val="003237CB"/>
    <w:rsid w:val="003256D3"/>
    <w:rsid w:val="0032671E"/>
    <w:rsid w:val="003279B4"/>
    <w:rsid w:val="0033088B"/>
    <w:rsid w:val="0033234F"/>
    <w:rsid w:val="00334E0A"/>
    <w:rsid w:val="00335478"/>
    <w:rsid w:val="003354E7"/>
    <w:rsid w:val="00335780"/>
    <w:rsid w:val="00336616"/>
    <w:rsid w:val="00337387"/>
    <w:rsid w:val="0034047F"/>
    <w:rsid w:val="00340B55"/>
    <w:rsid w:val="00342A29"/>
    <w:rsid w:val="00342DBB"/>
    <w:rsid w:val="00346830"/>
    <w:rsid w:val="0035047D"/>
    <w:rsid w:val="00353109"/>
    <w:rsid w:val="003542B9"/>
    <w:rsid w:val="003558B8"/>
    <w:rsid w:val="00356011"/>
    <w:rsid w:val="0035696A"/>
    <w:rsid w:val="0036033A"/>
    <w:rsid w:val="0036088B"/>
    <w:rsid w:val="0036338E"/>
    <w:rsid w:val="003671E9"/>
    <w:rsid w:val="00367E3D"/>
    <w:rsid w:val="003700C2"/>
    <w:rsid w:val="00373425"/>
    <w:rsid w:val="003769D0"/>
    <w:rsid w:val="00376B41"/>
    <w:rsid w:val="00376BD6"/>
    <w:rsid w:val="0037706C"/>
    <w:rsid w:val="00377493"/>
    <w:rsid w:val="00377F8B"/>
    <w:rsid w:val="00380A2A"/>
    <w:rsid w:val="003815B0"/>
    <w:rsid w:val="00381656"/>
    <w:rsid w:val="003851BA"/>
    <w:rsid w:val="00386322"/>
    <w:rsid w:val="00386E9A"/>
    <w:rsid w:val="00387F2D"/>
    <w:rsid w:val="003901FA"/>
    <w:rsid w:val="00391128"/>
    <w:rsid w:val="003912F3"/>
    <w:rsid w:val="003913B4"/>
    <w:rsid w:val="00391478"/>
    <w:rsid w:val="00391CCE"/>
    <w:rsid w:val="00394021"/>
    <w:rsid w:val="00394164"/>
    <w:rsid w:val="003945A9"/>
    <w:rsid w:val="00395A0D"/>
    <w:rsid w:val="003A0819"/>
    <w:rsid w:val="003A183D"/>
    <w:rsid w:val="003A1AE1"/>
    <w:rsid w:val="003A22A6"/>
    <w:rsid w:val="003B06DC"/>
    <w:rsid w:val="003B0CE7"/>
    <w:rsid w:val="003B12D0"/>
    <w:rsid w:val="003B13D3"/>
    <w:rsid w:val="003B1B54"/>
    <w:rsid w:val="003B5515"/>
    <w:rsid w:val="003B7457"/>
    <w:rsid w:val="003B79F4"/>
    <w:rsid w:val="003B7A0A"/>
    <w:rsid w:val="003C0D1C"/>
    <w:rsid w:val="003C0EFA"/>
    <w:rsid w:val="003C1AE5"/>
    <w:rsid w:val="003C2BD4"/>
    <w:rsid w:val="003C32C8"/>
    <w:rsid w:val="003C37DE"/>
    <w:rsid w:val="003C5579"/>
    <w:rsid w:val="003C5938"/>
    <w:rsid w:val="003C5F65"/>
    <w:rsid w:val="003C6719"/>
    <w:rsid w:val="003D1E90"/>
    <w:rsid w:val="003D2B1C"/>
    <w:rsid w:val="003D3AD6"/>
    <w:rsid w:val="003D772B"/>
    <w:rsid w:val="003D7BC0"/>
    <w:rsid w:val="003E07EE"/>
    <w:rsid w:val="003E2139"/>
    <w:rsid w:val="003E2914"/>
    <w:rsid w:val="003E3D15"/>
    <w:rsid w:val="003E4D1A"/>
    <w:rsid w:val="003E5072"/>
    <w:rsid w:val="003F1761"/>
    <w:rsid w:val="003F2443"/>
    <w:rsid w:val="003F3490"/>
    <w:rsid w:val="003F37BF"/>
    <w:rsid w:val="003F5756"/>
    <w:rsid w:val="003F575C"/>
    <w:rsid w:val="003F676C"/>
    <w:rsid w:val="003F7A1A"/>
    <w:rsid w:val="003F7FA5"/>
    <w:rsid w:val="004006D5"/>
    <w:rsid w:val="00404DC7"/>
    <w:rsid w:val="00406023"/>
    <w:rsid w:val="00406C95"/>
    <w:rsid w:val="004166E4"/>
    <w:rsid w:val="00417D8B"/>
    <w:rsid w:val="004213C8"/>
    <w:rsid w:val="004214C9"/>
    <w:rsid w:val="00422137"/>
    <w:rsid w:val="00423619"/>
    <w:rsid w:val="00423930"/>
    <w:rsid w:val="0042439E"/>
    <w:rsid w:val="00424E14"/>
    <w:rsid w:val="00425F94"/>
    <w:rsid w:val="00426DB8"/>
    <w:rsid w:val="00430375"/>
    <w:rsid w:val="00430E93"/>
    <w:rsid w:val="00434844"/>
    <w:rsid w:val="00434D13"/>
    <w:rsid w:val="00435AA4"/>
    <w:rsid w:val="0043775F"/>
    <w:rsid w:val="004379B5"/>
    <w:rsid w:val="0044348F"/>
    <w:rsid w:val="00447F9F"/>
    <w:rsid w:val="00452487"/>
    <w:rsid w:val="00453D22"/>
    <w:rsid w:val="00453F1E"/>
    <w:rsid w:val="004569D4"/>
    <w:rsid w:val="00460C4C"/>
    <w:rsid w:val="00460ECD"/>
    <w:rsid w:val="00467D47"/>
    <w:rsid w:val="00470FCB"/>
    <w:rsid w:val="00471071"/>
    <w:rsid w:val="00471C17"/>
    <w:rsid w:val="00475F4F"/>
    <w:rsid w:val="00476E1D"/>
    <w:rsid w:val="004805B7"/>
    <w:rsid w:val="00481D86"/>
    <w:rsid w:val="00481F4E"/>
    <w:rsid w:val="00483013"/>
    <w:rsid w:val="00483983"/>
    <w:rsid w:val="0048425A"/>
    <w:rsid w:val="00484A80"/>
    <w:rsid w:val="004862F7"/>
    <w:rsid w:val="00487493"/>
    <w:rsid w:val="00487A58"/>
    <w:rsid w:val="0049131A"/>
    <w:rsid w:val="004917B9"/>
    <w:rsid w:val="00492A64"/>
    <w:rsid w:val="00492E48"/>
    <w:rsid w:val="00493B5C"/>
    <w:rsid w:val="004A3830"/>
    <w:rsid w:val="004A3992"/>
    <w:rsid w:val="004A3F46"/>
    <w:rsid w:val="004A43B4"/>
    <w:rsid w:val="004A621A"/>
    <w:rsid w:val="004A693B"/>
    <w:rsid w:val="004A7EC4"/>
    <w:rsid w:val="004B129B"/>
    <w:rsid w:val="004B132D"/>
    <w:rsid w:val="004B17AE"/>
    <w:rsid w:val="004B2991"/>
    <w:rsid w:val="004B2CE9"/>
    <w:rsid w:val="004B42F7"/>
    <w:rsid w:val="004C379F"/>
    <w:rsid w:val="004C38F0"/>
    <w:rsid w:val="004D0754"/>
    <w:rsid w:val="004D12C3"/>
    <w:rsid w:val="004D1CBF"/>
    <w:rsid w:val="004D1F50"/>
    <w:rsid w:val="004D1FB4"/>
    <w:rsid w:val="004D2548"/>
    <w:rsid w:val="004D5BE6"/>
    <w:rsid w:val="004D5FD9"/>
    <w:rsid w:val="004D7137"/>
    <w:rsid w:val="004E0AC9"/>
    <w:rsid w:val="004E0B39"/>
    <w:rsid w:val="004E115F"/>
    <w:rsid w:val="004E61D4"/>
    <w:rsid w:val="004E62AA"/>
    <w:rsid w:val="004F013F"/>
    <w:rsid w:val="004F432B"/>
    <w:rsid w:val="004F5E2F"/>
    <w:rsid w:val="00503E77"/>
    <w:rsid w:val="00506281"/>
    <w:rsid w:val="005070DE"/>
    <w:rsid w:val="0051031C"/>
    <w:rsid w:val="00510B22"/>
    <w:rsid w:val="00512346"/>
    <w:rsid w:val="0051491F"/>
    <w:rsid w:val="005245F7"/>
    <w:rsid w:val="005251B6"/>
    <w:rsid w:val="005275A6"/>
    <w:rsid w:val="00531846"/>
    <w:rsid w:val="00532DB2"/>
    <w:rsid w:val="005338FD"/>
    <w:rsid w:val="00535C10"/>
    <w:rsid w:val="0054142B"/>
    <w:rsid w:val="00541C72"/>
    <w:rsid w:val="00542F3D"/>
    <w:rsid w:val="0054535A"/>
    <w:rsid w:val="005507EE"/>
    <w:rsid w:val="005523BB"/>
    <w:rsid w:val="0055277A"/>
    <w:rsid w:val="0055366F"/>
    <w:rsid w:val="00554134"/>
    <w:rsid w:val="0055634D"/>
    <w:rsid w:val="00556362"/>
    <w:rsid w:val="005570A3"/>
    <w:rsid w:val="0056060D"/>
    <w:rsid w:val="00560C13"/>
    <w:rsid w:val="005610D3"/>
    <w:rsid w:val="00561750"/>
    <w:rsid w:val="005618ED"/>
    <w:rsid w:val="00565515"/>
    <w:rsid w:val="005657A6"/>
    <w:rsid w:val="00565BC7"/>
    <w:rsid w:val="005717DE"/>
    <w:rsid w:val="00572783"/>
    <w:rsid w:val="005729A4"/>
    <w:rsid w:val="00573C9F"/>
    <w:rsid w:val="00574DA1"/>
    <w:rsid w:val="00575C5E"/>
    <w:rsid w:val="0057786E"/>
    <w:rsid w:val="005779A6"/>
    <w:rsid w:val="00580F96"/>
    <w:rsid w:val="005831A3"/>
    <w:rsid w:val="00584C44"/>
    <w:rsid w:val="005852CB"/>
    <w:rsid w:val="00585A73"/>
    <w:rsid w:val="00590637"/>
    <w:rsid w:val="005920A0"/>
    <w:rsid w:val="005944B2"/>
    <w:rsid w:val="00594C32"/>
    <w:rsid w:val="00594D7E"/>
    <w:rsid w:val="00597E99"/>
    <w:rsid w:val="005A2C1B"/>
    <w:rsid w:val="005A3CE9"/>
    <w:rsid w:val="005A7E66"/>
    <w:rsid w:val="005B0F26"/>
    <w:rsid w:val="005B14B5"/>
    <w:rsid w:val="005B3E63"/>
    <w:rsid w:val="005B4E48"/>
    <w:rsid w:val="005B6681"/>
    <w:rsid w:val="005B755A"/>
    <w:rsid w:val="005C314A"/>
    <w:rsid w:val="005C3256"/>
    <w:rsid w:val="005D0AFD"/>
    <w:rsid w:val="005D1C81"/>
    <w:rsid w:val="005D1E85"/>
    <w:rsid w:val="005D1FAA"/>
    <w:rsid w:val="005D2A33"/>
    <w:rsid w:val="005D47C6"/>
    <w:rsid w:val="005D6CC0"/>
    <w:rsid w:val="005D74AD"/>
    <w:rsid w:val="005D74E4"/>
    <w:rsid w:val="005D7F1E"/>
    <w:rsid w:val="005E0304"/>
    <w:rsid w:val="005E05E0"/>
    <w:rsid w:val="005E0D58"/>
    <w:rsid w:val="005E0E80"/>
    <w:rsid w:val="005E19D2"/>
    <w:rsid w:val="005E2149"/>
    <w:rsid w:val="005E461A"/>
    <w:rsid w:val="005E4FBC"/>
    <w:rsid w:val="005E63EF"/>
    <w:rsid w:val="005E6C0A"/>
    <w:rsid w:val="005E6EB4"/>
    <w:rsid w:val="005E7DB5"/>
    <w:rsid w:val="005F2B6D"/>
    <w:rsid w:val="005F4A5C"/>
    <w:rsid w:val="005F6668"/>
    <w:rsid w:val="005F7DC1"/>
    <w:rsid w:val="0060043B"/>
    <w:rsid w:val="006023E2"/>
    <w:rsid w:val="00604E81"/>
    <w:rsid w:val="00610C3B"/>
    <w:rsid w:val="00611F81"/>
    <w:rsid w:val="00612303"/>
    <w:rsid w:val="00612764"/>
    <w:rsid w:val="00613C84"/>
    <w:rsid w:val="006141BC"/>
    <w:rsid w:val="0061496F"/>
    <w:rsid w:val="00615A59"/>
    <w:rsid w:val="00615D79"/>
    <w:rsid w:val="0061608E"/>
    <w:rsid w:val="0062014E"/>
    <w:rsid w:val="00620578"/>
    <w:rsid w:val="00620F67"/>
    <w:rsid w:val="0062213C"/>
    <w:rsid w:val="006231B6"/>
    <w:rsid w:val="00623A6F"/>
    <w:rsid w:val="006265F5"/>
    <w:rsid w:val="00632895"/>
    <w:rsid w:val="00633E6E"/>
    <w:rsid w:val="006344C2"/>
    <w:rsid w:val="00635625"/>
    <w:rsid w:val="00635BE2"/>
    <w:rsid w:val="00636154"/>
    <w:rsid w:val="0063617B"/>
    <w:rsid w:val="0063644D"/>
    <w:rsid w:val="006407F3"/>
    <w:rsid w:val="0064680A"/>
    <w:rsid w:val="00646937"/>
    <w:rsid w:val="00646E93"/>
    <w:rsid w:val="00647CCC"/>
    <w:rsid w:val="00650E58"/>
    <w:rsid w:val="00652F67"/>
    <w:rsid w:val="00653E41"/>
    <w:rsid w:val="00655A6A"/>
    <w:rsid w:val="00655E22"/>
    <w:rsid w:val="00657638"/>
    <w:rsid w:val="00661248"/>
    <w:rsid w:val="00661CFC"/>
    <w:rsid w:val="00662ADB"/>
    <w:rsid w:val="00663206"/>
    <w:rsid w:val="006653EE"/>
    <w:rsid w:val="00666318"/>
    <w:rsid w:val="00671907"/>
    <w:rsid w:val="00674B05"/>
    <w:rsid w:val="00681CE4"/>
    <w:rsid w:val="0068213A"/>
    <w:rsid w:val="00683844"/>
    <w:rsid w:val="00684F66"/>
    <w:rsid w:val="006870C0"/>
    <w:rsid w:val="00687BCF"/>
    <w:rsid w:val="00690352"/>
    <w:rsid w:val="006910AB"/>
    <w:rsid w:val="00691E9E"/>
    <w:rsid w:val="00693972"/>
    <w:rsid w:val="00694494"/>
    <w:rsid w:val="006966CD"/>
    <w:rsid w:val="00697046"/>
    <w:rsid w:val="006A118C"/>
    <w:rsid w:val="006A1849"/>
    <w:rsid w:val="006A20D4"/>
    <w:rsid w:val="006A2AD9"/>
    <w:rsid w:val="006A59A0"/>
    <w:rsid w:val="006B080E"/>
    <w:rsid w:val="006B1F75"/>
    <w:rsid w:val="006B2D1B"/>
    <w:rsid w:val="006B2D4B"/>
    <w:rsid w:val="006B4E11"/>
    <w:rsid w:val="006B4F15"/>
    <w:rsid w:val="006B5F76"/>
    <w:rsid w:val="006B7992"/>
    <w:rsid w:val="006C0F90"/>
    <w:rsid w:val="006C3D46"/>
    <w:rsid w:val="006C4B36"/>
    <w:rsid w:val="006C5E0F"/>
    <w:rsid w:val="006C74B2"/>
    <w:rsid w:val="006D0E58"/>
    <w:rsid w:val="006D3B23"/>
    <w:rsid w:val="006E024F"/>
    <w:rsid w:val="006E09F4"/>
    <w:rsid w:val="006E106E"/>
    <w:rsid w:val="006E4243"/>
    <w:rsid w:val="006F0258"/>
    <w:rsid w:val="006F1A14"/>
    <w:rsid w:val="006F4061"/>
    <w:rsid w:val="006F62EB"/>
    <w:rsid w:val="006F6352"/>
    <w:rsid w:val="006F64DD"/>
    <w:rsid w:val="00701687"/>
    <w:rsid w:val="007053EB"/>
    <w:rsid w:val="00705EC1"/>
    <w:rsid w:val="00706903"/>
    <w:rsid w:val="007076D3"/>
    <w:rsid w:val="00710397"/>
    <w:rsid w:val="00710FDA"/>
    <w:rsid w:val="00712CB0"/>
    <w:rsid w:val="007131AF"/>
    <w:rsid w:val="00715807"/>
    <w:rsid w:val="00720013"/>
    <w:rsid w:val="00721E02"/>
    <w:rsid w:val="00724E72"/>
    <w:rsid w:val="00725002"/>
    <w:rsid w:val="007269BB"/>
    <w:rsid w:val="0072768D"/>
    <w:rsid w:val="00727A2B"/>
    <w:rsid w:val="00730EC3"/>
    <w:rsid w:val="00731933"/>
    <w:rsid w:val="007332EF"/>
    <w:rsid w:val="0073502C"/>
    <w:rsid w:val="007369E4"/>
    <w:rsid w:val="00737996"/>
    <w:rsid w:val="00741717"/>
    <w:rsid w:val="00741AFE"/>
    <w:rsid w:val="00741EF6"/>
    <w:rsid w:val="00744389"/>
    <w:rsid w:val="007449C1"/>
    <w:rsid w:val="00744E39"/>
    <w:rsid w:val="007472BE"/>
    <w:rsid w:val="0074731B"/>
    <w:rsid w:val="00747C95"/>
    <w:rsid w:val="00747EBC"/>
    <w:rsid w:val="00750477"/>
    <w:rsid w:val="00750F3A"/>
    <w:rsid w:val="007525F4"/>
    <w:rsid w:val="0075334A"/>
    <w:rsid w:val="00753BBC"/>
    <w:rsid w:val="007545D1"/>
    <w:rsid w:val="0075683C"/>
    <w:rsid w:val="00761122"/>
    <w:rsid w:val="007631B8"/>
    <w:rsid w:val="007639B5"/>
    <w:rsid w:val="00765F5C"/>
    <w:rsid w:val="007663BC"/>
    <w:rsid w:val="007700C3"/>
    <w:rsid w:val="00771DD1"/>
    <w:rsid w:val="00772317"/>
    <w:rsid w:val="0077364B"/>
    <w:rsid w:val="00773B2D"/>
    <w:rsid w:val="007757FD"/>
    <w:rsid w:val="00776240"/>
    <w:rsid w:val="0077690E"/>
    <w:rsid w:val="007804D5"/>
    <w:rsid w:val="00781228"/>
    <w:rsid w:val="00781DAB"/>
    <w:rsid w:val="007841E3"/>
    <w:rsid w:val="0078465F"/>
    <w:rsid w:val="00785217"/>
    <w:rsid w:val="0079021F"/>
    <w:rsid w:val="00790623"/>
    <w:rsid w:val="007925B1"/>
    <w:rsid w:val="00792FDB"/>
    <w:rsid w:val="00793560"/>
    <w:rsid w:val="00797F4C"/>
    <w:rsid w:val="007A01C8"/>
    <w:rsid w:val="007A0CDB"/>
    <w:rsid w:val="007A3EF4"/>
    <w:rsid w:val="007A7607"/>
    <w:rsid w:val="007B08C7"/>
    <w:rsid w:val="007B2291"/>
    <w:rsid w:val="007B2A8C"/>
    <w:rsid w:val="007B2DFA"/>
    <w:rsid w:val="007B331B"/>
    <w:rsid w:val="007B4D3C"/>
    <w:rsid w:val="007B51FD"/>
    <w:rsid w:val="007B73E7"/>
    <w:rsid w:val="007B7F5F"/>
    <w:rsid w:val="007C2299"/>
    <w:rsid w:val="007C59F7"/>
    <w:rsid w:val="007C5BCE"/>
    <w:rsid w:val="007C5E9D"/>
    <w:rsid w:val="007C69F9"/>
    <w:rsid w:val="007D05C5"/>
    <w:rsid w:val="007D181B"/>
    <w:rsid w:val="007D2DB0"/>
    <w:rsid w:val="007D3C1A"/>
    <w:rsid w:val="007D3D77"/>
    <w:rsid w:val="007D485B"/>
    <w:rsid w:val="007D4B46"/>
    <w:rsid w:val="007D5C83"/>
    <w:rsid w:val="007D65B9"/>
    <w:rsid w:val="007D78BD"/>
    <w:rsid w:val="007E15EE"/>
    <w:rsid w:val="007E3D2D"/>
    <w:rsid w:val="007E57DA"/>
    <w:rsid w:val="007E5ECC"/>
    <w:rsid w:val="007E61CD"/>
    <w:rsid w:val="007E6590"/>
    <w:rsid w:val="007E6927"/>
    <w:rsid w:val="007E749B"/>
    <w:rsid w:val="007F04F1"/>
    <w:rsid w:val="007F24BD"/>
    <w:rsid w:val="007F345B"/>
    <w:rsid w:val="007F39A1"/>
    <w:rsid w:val="007F426B"/>
    <w:rsid w:val="007F5AE4"/>
    <w:rsid w:val="007F7F90"/>
    <w:rsid w:val="008014C4"/>
    <w:rsid w:val="00803734"/>
    <w:rsid w:val="00803F75"/>
    <w:rsid w:val="00804AC4"/>
    <w:rsid w:val="008054E3"/>
    <w:rsid w:val="00807187"/>
    <w:rsid w:val="008105A0"/>
    <w:rsid w:val="0081089F"/>
    <w:rsid w:val="00812693"/>
    <w:rsid w:val="00812CF2"/>
    <w:rsid w:val="00812DF8"/>
    <w:rsid w:val="008130DE"/>
    <w:rsid w:val="008137CF"/>
    <w:rsid w:val="00814AC1"/>
    <w:rsid w:val="00814E4D"/>
    <w:rsid w:val="0081680B"/>
    <w:rsid w:val="0081794A"/>
    <w:rsid w:val="00817A7E"/>
    <w:rsid w:val="00823682"/>
    <w:rsid w:val="00823859"/>
    <w:rsid w:val="00823DF1"/>
    <w:rsid w:val="00824A70"/>
    <w:rsid w:val="008255B2"/>
    <w:rsid w:val="0082568F"/>
    <w:rsid w:val="00825D90"/>
    <w:rsid w:val="00825FBA"/>
    <w:rsid w:val="00826E21"/>
    <w:rsid w:val="00830A07"/>
    <w:rsid w:val="008310EB"/>
    <w:rsid w:val="008319C5"/>
    <w:rsid w:val="008324C0"/>
    <w:rsid w:val="008337AA"/>
    <w:rsid w:val="00835F16"/>
    <w:rsid w:val="008367AD"/>
    <w:rsid w:val="00837C16"/>
    <w:rsid w:val="00840FC4"/>
    <w:rsid w:val="0084148B"/>
    <w:rsid w:val="00843695"/>
    <w:rsid w:val="00843C89"/>
    <w:rsid w:val="00846430"/>
    <w:rsid w:val="00851065"/>
    <w:rsid w:val="00851DCF"/>
    <w:rsid w:val="00852B38"/>
    <w:rsid w:val="00855B86"/>
    <w:rsid w:val="00856A84"/>
    <w:rsid w:val="00857EFB"/>
    <w:rsid w:val="008606CD"/>
    <w:rsid w:val="00862480"/>
    <w:rsid w:val="00863034"/>
    <w:rsid w:val="008641D1"/>
    <w:rsid w:val="00866736"/>
    <w:rsid w:val="00866F7D"/>
    <w:rsid w:val="0087236D"/>
    <w:rsid w:val="00872B45"/>
    <w:rsid w:val="00873C14"/>
    <w:rsid w:val="00876DA1"/>
    <w:rsid w:val="00877216"/>
    <w:rsid w:val="00877503"/>
    <w:rsid w:val="00880C26"/>
    <w:rsid w:val="00881461"/>
    <w:rsid w:val="00881FA3"/>
    <w:rsid w:val="0088230C"/>
    <w:rsid w:val="00882C57"/>
    <w:rsid w:val="00883E80"/>
    <w:rsid w:val="00884907"/>
    <w:rsid w:val="00885305"/>
    <w:rsid w:val="00885712"/>
    <w:rsid w:val="00886DCD"/>
    <w:rsid w:val="008872C2"/>
    <w:rsid w:val="00891285"/>
    <w:rsid w:val="00891AAC"/>
    <w:rsid w:val="00891CBC"/>
    <w:rsid w:val="00893360"/>
    <w:rsid w:val="00894199"/>
    <w:rsid w:val="008964DD"/>
    <w:rsid w:val="00896D28"/>
    <w:rsid w:val="008A0C34"/>
    <w:rsid w:val="008A1DB2"/>
    <w:rsid w:val="008A3127"/>
    <w:rsid w:val="008A49D8"/>
    <w:rsid w:val="008A5482"/>
    <w:rsid w:val="008B277E"/>
    <w:rsid w:val="008B3A77"/>
    <w:rsid w:val="008B413E"/>
    <w:rsid w:val="008B5223"/>
    <w:rsid w:val="008B699E"/>
    <w:rsid w:val="008B7275"/>
    <w:rsid w:val="008B7B07"/>
    <w:rsid w:val="008C3B65"/>
    <w:rsid w:val="008C4A9B"/>
    <w:rsid w:val="008C5B48"/>
    <w:rsid w:val="008C6B9B"/>
    <w:rsid w:val="008C710A"/>
    <w:rsid w:val="008C7792"/>
    <w:rsid w:val="008D0669"/>
    <w:rsid w:val="008D12CE"/>
    <w:rsid w:val="008D4485"/>
    <w:rsid w:val="008D4D55"/>
    <w:rsid w:val="008D5576"/>
    <w:rsid w:val="008D5C78"/>
    <w:rsid w:val="008D65B7"/>
    <w:rsid w:val="008E2324"/>
    <w:rsid w:val="008E236C"/>
    <w:rsid w:val="008E2DBC"/>
    <w:rsid w:val="008E6F70"/>
    <w:rsid w:val="008F0A7C"/>
    <w:rsid w:val="008F0CF5"/>
    <w:rsid w:val="008F30D5"/>
    <w:rsid w:val="008F37BE"/>
    <w:rsid w:val="008F3B1D"/>
    <w:rsid w:val="008F6883"/>
    <w:rsid w:val="00900B0E"/>
    <w:rsid w:val="009013E5"/>
    <w:rsid w:val="00902DD1"/>
    <w:rsid w:val="00902F6A"/>
    <w:rsid w:val="0090323C"/>
    <w:rsid w:val="009044C5"/>
    <w:rsid w:val="00904C4D"/>
    <w:rsid w:val="00906354"/>
    <w:rsid w:val="00906CEA"/>
    <w:rsid w:val="00906E50"/>
    <w:rsid w:val="0091003D"/>
    <w:rsid w:val="009101CB"/>
    <w:rsid w:val="00911B3A"/>
    <w:rsid w:val="00912984"/>
    <w:rsid w:val="0091368A"/>
    <w:rsid w:val="00913DAE"/>
    <w:rsid w:val="00920CCF"/>
    <w:rsid w:val="009213F3"/>
    <w:rsid w:val="0092179B"/>
    <w:rsid w:val="00921CA4"/>
    <w:rsid w:val="009225E5"/>
    <w:rsid w:val="00922C56"/>
    <w:rsid w:val="00923481"/>
    <w:rsid w:val="00924DE6"/>
    <w:rsid w:val="0092506B"/>
    <w:rsid w:val="0092796D"/>
    <w:rsid w:val="009322AE"/>
    <w:rsid w:val="00932935"/>
    <w:rsid w:val="009345FE"/>
    <w:rsid w:val="00934DE7"/>
    <w:rsid w:val="00936EC5"/>
    <w:rsid w:val="009400BC"/>
    <w:rsid w:val="009424E7"/>
    <w:rsid w:val="00944B78"/>
    <w:rsid w:val="00944F80"/>
    <w:rsid w:val="0094609E"/>
    <w:rsid w:val="009473C2"/>
    <w:rsid w:val="00950624"/>
    <w:rsid w:val="00952627"/>
    <w:rsid w:val="0095349E"/>
    <w:rsid w:val="0095574F"/>
    <w:rsid w:val="00960A4A"/>
    <w:rsid w:val="0096131A"/>
    <w:rsid w:val="0096148F"/>
    <w:rsid w:val="00962051"/>
    <w:rsid w:val="00963053"/>
    <w:rsid w:val="00963B64"/>
    <w:rsid w:val="009641E1"/>
    <w:rsid w:val="00964420"/>
    <w:rsid w:val="009674D5"/>
    <w:rsid w:val="009700ED"/>
    <w:rsid w:val="00971ACC"/>
    <w:rsid w:val="00971BE8"/>
    <w:rsid w:val="0097267C"/>
    <w:rsid w:val="00972D05"/>
    <w:rsid w:val="00973755"/>
    <w:rsid w:val="00973A24"/>
    <w:rsid w:val="00973A5D"/>
    <w:rsid w:val="00973B7B"/>
    <w:rsid w:val="0097507E"/>
    <w:rsid w:val="0097643C"/>
    <w:rsid w:val="00976DE4"/>
    <w:rsid w:val="00980914"/>
    <w:rsid w:val="009810AA"/>
    <w:rsid w:val="009845FB"/>
    <w:rsid w:val="00984665"/>
    <w:rsid w:val="00984E83"/>
    <w:rsid w:val="0098555F"/>
    <w:rsid w:val="0099223E"/>
    <w:rsid w:val="00993ABF"/>
    <w:rsid w:val="00994758"/>
    <w:rsid w:val="009955AE"/>
    <w:rsid w:val="00996032"/>
    <w:rsid w:val="0099661A"/>
    <w:rsid w:val="00997A4B"/>
    <w:rsid w:val="00997D5E"/>
    <w:rsid w:val="009A12C4"/>
    <w:rsid w:val="009A1BA1"/>
    <w:rsid w:val="009A226B"/>
    <w:rsid w:val="009A38F4"/>
    <w:rsid w:val="009A483A"/>
    <w:rsid w:val="009A7994"/>
    <w:rsid w:val="009B0964"/>
    <w:rsid w:val="009B0DF7"/>
    <w:rsid w:val="009B2D75"/>
    <w:rsid w:val="009B3B3B"/>
    <w:rsid w:val="009B3D97"/>
    <w:rsid w:val="009B6572"/>
    <w:rsid w:val="009C4C50"/>
    <w:rsid w:val="009C6B9A"/>
    <w:rsid w:val="009C7529"/>
    <w:rsid w:val="009D0535"/>
    <w:rsid w:val="009D05A9"/>
    <w:rsid w:val="009D148C"/>
    <w:rsid w:val="009D2502"/>
    <w:rsid w:val="009D371D"/>
    <w:rsid w:val="009D41A8"/>
    <w:rsid w:val="009D46DB"/>
    <w:rsid w:val="009D5D0C"/>
    <w:rsid w:val="009D6706"/>
    <w:rsid w:val="009E12A6"/>
    <w:rsid w:val="009E1E90"/>
    <w:rsid w:val="009E29E7"/>
    <w:rsid w:val="009E31CD"/>
    <w:rsid w:val="009E404B"/>
    <w:rsid w:val="009E5020"/>
    <w:rsid w:val="009E5374"/>
    <w:rsid w:val="009E59D9"/>
    <w:rsid w:val="009E662B"/>
    <w:rsid w:val="009F0A83"/>
    <w:rsid w:val="009F3664"/>
    <w:rsid w:val="009F39DA"/>
    <w:rsid w:val="009F3DCE"/>
    <w:rsid w:val="009F498B"/>
    <w:rsid w:val="009F5BB2"/>
    <w:rsid w:val="009F6675"/>
    <w:rsid w:val="00A00363"/>
    <w:rsid w:val="00A00396"/>
    <w:rsid w:val="00A020CB"/>
    <w:rsid w:val="00A0431F"/>
    <w:rsid w:val="00A04D44"/>
    <w:rsid w:val="00A10892"/>
    <w:rsid w:val="00A15100"/>
    <w:rsid w:val="00A20892"/>
    <w:rsid w:val="00A21176"/>
    <w:rsid w:val="00A218F0"/>
    <w:rsid w:val="00A225D9"/>
    <w:rsid w:val="00A23069"/>
    <w:rsid w:val="00A25921"/>
    <w:rsid w:val="00A31FE5"/>
    <w:rsid w:val="00A326D5"/>
    <w:rsid w:val="00A36816"/>
    <w:rsid w:val="00A3723B"/>
    <w:rsid w:val="00A3784A"/>
    <w:rsid w:val="00A41078"/>
    <w:rsid w:val="00A4149B"/>
    <w:rsid w:val="00A42698"/>
    <w:rsid w:val="00A4294E"/>
    <w:rsid w:val="00A43979"/>
    <w:rsid w:val="00A44020"/>
    <w:rsid w:val="00A47E52"/>
    <w:rsid w:val="00A53F3D"/>
    <w:rsid w:val="00A54E6F"/>
    <w:rsid w:val="00A56A45"/>
    <w:rsid w:val="00A56D5E"/>
    <w:rsid w:val="00A57970"/>
    <w:rsid w:val="00A7086A"/>
    <w:rsid w:val="00A70A6E"/>
    <w:rsid w:val="00A721F6"/>
    <w:rsid w:val="00A728FE"/>
    <w:rsid w:val="00A74C12"/>
    <w:rsid w:val="00A82839"/>
    <w:rsid w:val="00A82D40"/>
    <w:rsid w:val="00A82DF1"/>
    <w:rsid w:val="00A83463"/>
    <w:rsid w:val="00A85141"/>
    <w:rsid w:val="00A8640A"/>
    <w:rsid w:val="00A91171"/>
    <w:rsid w:val="00A914F6"/>
    <w:rsid w:val="00AA0BCD"/>
    <w:rsid w:val="00AA0CC2"/>
    <w:rsid w:val="00AA4704"/>
    <w:rsid w:val="00AA473A"/>
    <w:rsid w:val="00AA4B7E"/>
    <w:rsid w:val="00AA5A0D"/>
    <w:rsid w:val="00AA757C"/>
    <w:rsid w:val="00AB137F"/>
    <w:rsid w:val="00AB17F5"/>
    <w:rsid w:val="00AB2528"/>
    <w:rsid w:val="00AB2686"/>
    <w:rsid w:val="00AB3CC7"/>
    <w:rsid w:val="00AB50CA"/>
    <w:rsid w:val="00AB52A8"/>
    <w:rsid w:val="00AB52AC"/>
    <w:rsid w:val="00AB678D"/>
    <w:rsid w:val="00AC1145"/>
    <w:rsid w:val="00AC2E62"/>
    <w:rsid w:val="00AC3F5B"/>
    <w:rsid w:val="00AC5994"/>
    <w:rsid w:val="00AC5E7F"/>
    <w:rsid w:val="00AC6256"/>
    <w:rsid w:val="00AD03B8"/>
    <w:rsid w:val="00AD1B42"/>
    <w:rsid w:val="00AD33A1"/>
    <w:rsid w:val="00AD4488"/>
    <w:rsid w:val="00AD7218"/>
    <w:rsid w:val="00AE01AE"/>
    <w:rsid w:val="00AE05AA"/>
    <w:rsid w:val="00AE09BC"/>
    <w:rsid w:val="00AE0D47"/>
    <w:rsid w:val="00AE1CD9"/>
    <w:rsid w:val="00AE3545"/>
    <w:rsid w:val="00AE77F8"/>
    <w:rsid w:val="00AF201F"/>
    <w:rsid w:val="00AF23DA"/>
    <w:rsid w:val="00AF258C"/>
    <w:rsid w:val="00AF28AA"/>
    <w:rsid w:val="00AF3615"/>
    <w:rsid w:val="00AF5A7C"/>
    <w:rsid w:val="00AF6111"/>
    <w:rsid w:val="00AF7EE2"/>
    <w:rsid w:val="00B04F55"/>
    <w:rsid w:val="00B11339"/>
    <w:rsid w:val="00B12AE1"/>
    <w:rsid w:val="00B12D57"/>
    <w:rsid w:val="00B13CB3"/>
    <w:rsid w:val="00B13E23"/>
    <w:rsid w:val="00B17649"/>
    <w:rsid w:val="00B203E0"/>
    <w:rsid w:val="00B259B4"/>
    <w:rsid w:val="00B30326"/>
    <w:rsid w:val="00B30FA5"/>
    <w:rsid w:val="00B34AD0"/>
    <w:rsid w:val="00B37D9E"/>
    <w:rsid w:val="00B43922"/>
    <w:rsid w:val="00B466CA"/>
    <w:rsid w:val="00B46B66"/>
    <w:rsid w:val="00B531E0"/>
    <w:rsid w:val="00B53475"/>
    <w:rsid w:val="00B55479"/>
    <w:rsid w:val="00B56E42"/>
    <w:rsid w:val="00B60DDE"/>
    <w:rsid w:val="00B62165"/>
    <w:rsid w:val="00B6217D"/>
    <w:rsid w:val="00B62312"/>
    <w:rsid w:val="00B6248B"/>
    <w:rsid w:val="00B6248F"/>
    <w:rsid w:val="00B6256B"/>
    <w:rsid w:val="00B63296"/>
    <w:rsid w:val="00B647E4"/>
    <w:rsid w:val="00B664A1"/>
    <w:rsid w:val="00B70CC6"/>
    <w:rsid w:val="00B721F3"/>
    <w:rsid w:val="00B7321A"/>
    <w:rsid w:val="00B74D2A"/>
    <w:rsid w:val="00B7643C"/>
    <w:rsid w:val="00B771B9"/>
    <w:rsid w:val="00B77209"/>
    <w:rsid w:val="00B77E6F"/>
    <w:rsid w:val="00B80F9F"/>
    <w:rsid w:val="00B82407"/>
    <w:rsid w:val="00B86F4A"/>
    <w:rsid w:val="00B876F0"/>
    <w:rsid w:val="00B94CCD"/>
    <w:rsid w:val="00B96227"/>
    <w:rsid w:val="00BA17EE"/>
    <w:rsid w:val="00BA3CA5"/>
    <w:rsid w:val="00BA41F7"/>
    <w:rsid w:val="00BA4544"/>
    <w:rsid w:val="00BA4F61"/>
    <w:rsid w:val="00BA7BDC"/>
    <w:rsid w:val="00BB0E03"/>
    <w:rsid w:val="00BB3261"/>
    <w:rsid w:val="00BB4F17"/>
    <w:rsid w:val="00BB59D5"/>
    <w:rsid w:val="00BB755E"/>
    <w:rsid w:val="00BC406F"/>
    <w:rsid w:val="00BC4694"/>
    <w:rsid w:val="00BC4DCC"/>
    <w:rsid w:val="00BC4E71"/>
    <w:rsid w:val="00BC6156"/>
    <w:rsid w:val="00BC65D4"/>
    <w:rsid w:val="00BC663D"/>
    <w:rsid w:val="00BC6989"/>
    <w:rsid w:val="00BC6B97"/>
    <w:rsid w:val="00BC71BC"/>
    <w:rsid w:val="00BD119F"/>
    <w:rsid w:val="00BD1763"/>
    <w:rsid w:val="00BD1AB1"/>
    <w:rsid w:val="00BD1B84"/>
    <w:rsid w:val="00BD1D5F"/>
    <w:rsid w:val="00BD6A05"/>
    <w:rsid w:val="00BE0A42"/>
    <w:rsid w:val="00BE0E6C"/>
    <w:rsid w:val="00BE3151"/>
    <w:rsid w:val="00BE4F44"/>
    <w:rsid w:val="00BE5109"/>
    <w:rsid w:val="00BE627A"/>
    <w:rsid w:val="00BE635D"/>
    <w:rsid w:val="00BE66CA"/>
    <w:rsid w:val="00BE74BA"/>
    <w:rsid w:val="00BF1C48"/>
    <w:rsid w:val="00BF68D5"/>
    <w:rsid w:val="00BF6CED"/>
    <w:rsid w:val="00C00D29"/>
    <w:rsid w:val="00C0199E"/>
    <w:rsid w:val="00C01EA4"/>
    <w:rsid w:val="00C02024"/>
    <w:rsid w:val="00C024FB"/>
    <w:rsid w:val="00C035CF"/>
    <w:rsid w:val="00C03BEB"/>
    <w:rsid w:val="00C05B02"/>
    <w:rsid w:val="00C133A1"/>
    <w:rsid w:val="00C15A77"/>
    <w:rsid w:val="00C1794D"/>
    <w:rsid w:val="00C240D1"/>
    <w:rsid w:val="00C24627"/>
    <w:rsid w:val="00C25935"/>
    <w:rsid w:val="00C25B05"/>
    <w:rsid w:val="00C26595"/>
    <w:rsid w:val="00C2661A"/>
    <w:rsid w:val="00C30DAD"/>
    <w:rsid w:val="00C31360"/>
    <w:rsid w:val="00C31C9C"/>
    <w:rsid w:val="00C34376"/>
    <w:rsid w:val="00C35996"/>
    <w:rsid w:val="00C35E51"/>
    <w:rsid w:val="00C37C52"/>
    <w:rsid w:val="00C40EF0"/>
    <w:rsid w:val="00C4212A"/>
    <w:rsid w:val="00C45A29"/>
    <w:rsid w:val="00C473CC"/>
    <w:rsid w:val="00C47A1D"/>
    <w:rsid w:val="00C522B5"/>
    <w:rsid w:val="00C53E9E"/>
    <w:rsid w:val="00C560DB"/>
    <w:rsid w:val="00C562DC"/>
    <w:rsid w:val="00C60C34"/>
    <w:rsid w:val="00C62B0C"/>
    <w:rsid w:val="00C62B42"/>
    <w:rsid w:val="00C62D7E"/>
    <w:rsid w:val="00C639D6"/>
    <w:rsid w:val="00C65F33"/>
    <w:rsid w:val="00C670B7"/>
    <w:rsid w:val="00C6792F"/>
    <w:rsid w:val="00C700E7"/>
    <w:rsid w:val="00C70362"/>
    <w:rsid w:val="00C70FE8"/>
    <w:rsid w:val="00C744AE"/>
    <w:rsid w:val="00C750BE"/>
    <w:rsid w:val="00C76017"/>
    <w:rsid w:val="00C81BE6"/>
    <w:rsid w:val="00C82A87"/>
    <w:rsid w:val="00C834D9"/>
    <w:rsid w:val="00C83D27"/>
    <w:rsid w:val="00C84173"/>
    <w:rsid w:val="00C84737"/>
    <w:rsid w:val="00C84F5C"/>
    <w:rsid w:val="00C907AA"/>
    <w:rsid w:val="00C929F9"/>
    <w:rsid w:val="00C93E38"/>
    <w:rsid w:val="00CA1D0B"/>
    <w:rsid w:val="00CA2671"/>
    <w:rsid w:val="00CA2E65"/>
    <w:rsid w:val="00CA31C5"/>
    <w:rsid w:val="00CA5285"/>
    <w:rsid w:val="00CA7125"/>
    <w:rsid w:val="00CA7FAB"/>
    <w:rsid w:val="00CB1E5F"/>
    <w:rsid w:val="00CB4852"/>
    <w:rsid w:val="00CB4A7D"/>
    <w:rsid w:val="00CB4EFE"/>
    <w:rsid w:val="00CB5EB8"/>
    <w:rsid w:val="00CB6C9D"/>
    <w:rsid w:val="00CB7FE8"/>
    <w:rsid w:val="00CC08E3"/>
    <w:rsid w:val="00CC095A"/>
    <w:rsid w:val="00CC0C75"/>
    <w:rsid w:val="00CC1791"/>
    <w:rsid w:val="00CC1A10"/>
    <w:rsid w:val="00CC36B7"/>
    <w:rsid w:val="00CC449B"/>
    <w:rsid w:val="00CC5043"/>
    <w:rsid w:val="00CD28C3"/>
    <w:rsid w:val="00CD55E7"/>
    <w:rsid w:val="00CE085A"/>
    <w:rsid w:val="00CE0F66"/>
    <w:rsid w:val="00CE11CA"/>
    <w:rsid w:val="00CE13EA"/>
    <w:rsid w:val="00CE2CC1"/>
    <w:rsid w:val="00CE2FCA"/>
    <w:rsid w:val="00CE4237"/>
    <w:rsid w:val="00CE675B"/>
    <w:rsid w:val="00CF3ECF"/>
    <w:rsid w:val="00CF4E48"/>
    <w:rsid w:val="00CF77B6"/>
    <w:rsid w:val="00D02E9E"/>
    <w:rsid w:val="00D0338B"/>
    <w:rsid w:val="00D04ADC"/>
    <w:rsid w:val="00D10C34"/>
    <w:rsid w:val="00D111B7"/>
    <w:rsid w:val="00D15A23"/>
    <w:rsid w:val="00D20408"/>
    <w:rsid w:val="00D219FD"/>
    <w:rsid w:val="00D22A2F"/>
    <w:rsid w:val="00D2357B"/>
    <w:rsid w:val="00D25B95"/>
    <w:rsid w:val="00D266F2"/>
    <w:rsid w:val="00D26A80"/>
    <w:rsid w:val="00D26B6A"/>
    <w:rsid w:val="00D26C15"/>
    <w:rsid w:val="00D27A7C"/>
    <w:rsid w:val="00D3139B"/>
    <w:rsid w:val="00D333AE"/>
    <w:rsid w:val="00D3421E"/>
    <w:rsid w:val="00D34BE5"/>
    <w:rsid w:val="00D35B7E"/>
    <w:rsid w:val="00D3657C"/>
    <w:rsid w:val="00D3788D"/>
    <w:rsid w:val="00D4218A"/>
    <w:rsid w:val="00D4268C"/>
    <w:rsid w:val="00D43621"/>
    <w:rsid w:val="00D447A4"/>
    <w:rsid w:val="00D44B3F"/>
    <w:rsid w:val="00D4791C"/>
    <w:rsid w:val="00D50DBC"/>
    <w:rsid w:val="00D61E1F"/>
    <w:rsid w:val="00D6699E"/>
    <w:rsid w:val="00D67132"/>
    <w:rsid w:val="00D67745"/>
    <w:rsid w:val="00D73DAA"/>
    <w:rsid w:val="00D81BC0"/>
    <w:rsid w:val="00D83CF1"/>
    <w:rsid w:val="00D85772"/>
    <w:rsid w:val="00D858C0"/>
    <w:rsid w:val="00D90D18"/>
    <w:rsid w:val="00D92B3A"/>
    <w:rsid w:val="00D93341"/>
    <w:rsid w:val="00D952D4"/>
    <w:rsid w:val="00D95D92"/>
    <w:rsid w:val="00D97099"/>
    <w:rsid w:val="00D97284"/>
    <w:rsid w:val="00D973E1"/>
    <w:rsid w:val="00D97629"/>
    <w:rsid w:val="00D97990"/>
    <w:rsid w:val="00DA1736"/>
    <w:rsid w:val="00DA265D"/>
    <w:rsid w:val="00DA51A6"/>
    <w:rsid w:val="00DA65B1"/>
    <w:rsid w:val="00DA728A"/>
    <w:rsid w:val="00DB40C8"/>
    <w:rsid w:val="00DB46FA"/>
    <w:rsid w:val="00DB5261"/>
    <w:rsid w:val="00DB62DE"/>
    <w:rsid w:val="00DC0CF9"/>
    <w:rsid w:val="00DC4D82"/>
    <w:rsid w:val="00DC5B60"/>
    <w:rsid w:val="00DD0A64"/>
    <w:rsid w:val="00DD23F0"/>
    <w:rsid w:val="00DD3CF7"/>
    <w:rsid w:val="00DD457D"/>
    <w:rsid w:val="00DD47D6"/>
    <w:rsid w:val="00DD6500"/>
    <w:rsid w:val="00DD7834"/>
    <w:rsid w:val="00DE00E3"/>
    <w:rsid w:val="00DE06A0"/>
    <w:rsid w:val="00DE13B7"/>
    <w:rsid w:val="00DE2F91"/>
    <w:rsid w:val="00DE5002"/>
    <w:rsid w:val="00DE5153"/>
    <w:rsid w:val="00DE666E"/>
    <w:rsid w:val="00DF1B81"/>
    <w:rsid w:val="00DF491F"/>
    <w:rsid w:val="00DF5700"/>
    <w:rsid w:val="00DF57E4"/>
    <w:rsid w:val="00DF5F31"/>
    <w:rsid w:val="00E0040F"/>
    <w:rsid w:val="00E02E70"/>
    <w:rsid w:val="00E067E8"/>
    <w:rsid w:val="00E07176"/>
    <w:rsid w:val="00E07C0C"/>
    <w:rsid w:val="00E10400"/>
    <w:rsid w:val="00E10D6C"/>
    <w:rsid w:val="00E117E0"/>
    <w:rsid w:val="00E138D7"/>
    <w:rsid w:val="00E14B94"/>
    <w:rsid w:val="00E17350"/>
    <w:rsid w:val="00E17A78"/>
    <w:rsid w:val="00E2126F"/>
    <w:rsid w:val="00E22027"/>
    <w:rsid w:val="00E22463"/>
    <w:rsid w:val="00E22545"/>
    <w:rsid w:val="00E24102"/>
    <w:rsid w:val="00E2447A"/>
    <w:rsid w:val="00E270EB"/>
    <w:rsid w:val="00E274C1"/>
    <w:rsid w:val="00E27DED"/>
    <w:rsid w:val="00E33F96"/>
    <w:rsid w:val="00E34A55"/>
    <w:rsid w:val="00E41025"/>
    <w:rsid w:val="00E42755"/>
    <w:rsid w:val="00E42969"/>
    <w:rsid w:val="00E431A5"/>
    <w:rsid w:val="00E44D70"/>
    <w:rsid w:val="00E45104"/>
    <w:rsid w:val="00E4608E"/>
    <w:rsid w:val="00E51727"/>
    <w:rsid w:val="00E54B2E"/>
    <w:rsid w:val="00E558DF"/>
    <w:rsid w:val="00E558E6"/>
    <w:rsid w:val="00E60233"/>
    <w:rsid w:val="00E62CD1"/>
    <w:rsid w:val="00E62FC2"/>
    <w:rsid w:val="00E642F3"/>
    <w:rsid w:val="00E67CFD"/>
    <w:rsid w:val="00E71228"/>
    <w:rsid w:val="00E713D6"/>
    <w:rsid w:val="00E73BC3"/>
    <w:rsid w:val="00E73D0D"/>
    <w:rsid w:val="00E74934"/>
    <w:rsid w:val="00E7669E"/>
    <w:rsid w:val="00E812A2"/>
    <w:rsid w:val="00E81A41"/>
    <w:rsid w:val="00E82E95"/>
    <w:rsid w:val="00E83BC5"/>
    <w:rsid w:val="00E8425F"/>
    <w:rsid w:val="00E84382"/>
    <w:rsid w:val="00E84A8F"/>
    <w:rsid w:val="00E84B7E"/>
    <w:rsid w:val="00E85034"/>
    <w:rsid w:val="00E851DD"/>
    <w:rsid w:val="00E856BF"/>
    <w:rsid w:val="00E85930"/>
    <w:rsid w:val="00E85A14"/>
    <w:rsid w:val="00E85E32"/>
    <w:rsid w:val="00E91922"/>
    <w:rsid w:val="00E91BD3"/>
    <w:rsid w:val="00E9259E"/>
    <w:rsid w:val="00E92805"/>
    <w:rsid w:val="00E94F33"/>
    <w:rsid w:val="00E96CF4"/>
    <w:rsid w:val="00E96F44"/>
    <w:rsid w:val="00EA0035"/>
    <w:rsid w:val="00EA0101"/>
    <w:rsid w:val="00EA0AD4"/>
    <w:rsid w:val="00EA1DDA"/>
    <w:rsid w:val="00EA4210"/>
    <w:rsid w:val="00EA5F47"/>
    <w:rsid w:val="00EA62FF"/>
    <w:rsid w:val="00EA6705"/>
    <w:rsid w:val="00EA7126"/>
    <w:rsid w:val="00EB15C5"/>
    <w:rsid w:val="00EB34B2"/>
    <w:rsid w:val="00EB497A"/>
    <w:rsid w:val="00EB4B20"/>
    <w:rsid w:val="00EB6146"/>
    <w:rsid w:val="00EC0276"/>
    <w:rsid w:val="00EC3798"/>
    <w:rsid w:val="00EC5069"/>
    <w:rsid w:val="00EC5517"/>
    <w:rsid w:val="00EC5999"/>
    <w:rsid w:val="00EC614C"/>
    <w:rsid w:val="00EC6470"/>
    <w:rsid w:val="00ED3769"/>
    <w:rsid w:val="00ED5009"/>
    <w:rsid w:val="00ED53E8"/>
    <w:rsid w:val="00ED59BB"/>
    <w:rsid w:val="00ED7F91"/>
    <w:rsid w:val="00EE112C"/>
    <w:rsid w:val="00EE2F9B"/>
    <w:rsid w:val="00EE5384"/>
    <w:rsid w:val="00EE5C8B"/>
    <w:rsid w:val="00EE6266"/>
    <w:rsid w:val="00EF184A"/>
    <w:rsid w:val="00EF27E9"/>
    <w:rsid w:val="00EF2977"/>
    <w:rsid w:val="00EF320F"/>
    <w:rsid w:val="00F01058"/>
    <w:rsid w:val="00F01A05"/>
    <w:rsid w:val="00F027D4"/>
    <w:rsid w:val="00F11CFB"/>
    <w:rsid w:val="00F13EC2"/>
    <w:rsid w:val="00F15BE2"/>
    <w:rsid w:val="00F170C6"/>
    <w:rsid w:val="00F209AA"/>
    <w:rsid w:val="00F236A0"/>
    <w:rsid w:val="00F252D6"/>
    <w:rsid w:val="00F256BA"/>
    <w:rsid w:val="00F259EB"/>
    <w:rsid w:val="00F25F5D"/>
    <w:rsid w:val="00F312AF"/>
    <w:rsid w:val="00F32259"/>
    <w:rsid w:val="00F340F0"/>
    <w:rsid w:val="00F34F8A"/>
    <w:rsid w:val="00F351F7"/>
    <w:rsid w:val="00F358B7"/>
    <w:rsid w:val="00F40AC5"/>
    <w:rsid w:val="00F41F83"/>
    <w:rsid w:val="00F43F29"/>
    <w:rsid w:val="00F447B5"/>
    <w:rsid w:val="00F44DD2"/>
    <w:rsid w:val="00F462CD"/>
    <w:rsid w:val="00F46ACC"/>
    <w:rsid w:val="00F47939"/>
    <w:rsid w:val="00F507D0"/>
    <w:rsid w:val="00F51DC1"/>
    <w:rsid w:val="00F52606"/>
    <w:rsid w:val="00F52848"/>
    <w:rsid w:val="00F528E0"/>
    <w:rsid w:val="00F5348B"/>
    <w:rsid w:val="00F54822"/>
    <w:rsid w:val="00F5574B"/>
    <w:rsid w:val="00F571C9"/>
    <w:rsid w:val="00F623A9"/>
    <w:rsid w:val="00F6270A"/>
    <w:rsid w:val="00F643A3"/>
    <w:rsid w:val="00F7015B"/>
    <w:rsid w:val="00F70162"/>
    <w:rsid w:val="00F76A0B"/>
    <w:rsid w:val="00F7704D"/>
    <w:rsid w:val="00F800D8"/>
    <w:rsid w:val="00F81059"/>
    <w:rsid w:val="00FA0EF3"/>
    <w:rsid w:val="00FA17F8"/>
    <w:rsid w:val="00FA556B"/>
    <w:rsid w:val="00FA626C"/>
    <w:rsid w:val="00FA6738"/>
    <w:rsid w:val="00FB23D8"/>
    <w:rsid w:val="00FC1218"/>
    <w:rsid w:val="00FC36F7"/>
    <w:rsid w:val="00FC52CC"/>
    <w:rsid w:val="00FC6016"/>
    <w:rsid w:val="00FC6D55"/>
    <w:rsid w:val="00FC71FC"/>
    <w:rsid w:val="00FD0DAC"/>
    <w:rsid w:val="00FD1AC5"/>
    <w:rsid w:val="00FD303C"/>
    <w:rsid w:val="00FE1DF9"/>
    <w:rsid w:val="00FE3CE8"/>
    <w:rsid w:val="00FE4749"/>
    <w:rsid w:val="00FE5A6E"/>
    <w:rsid w:val="00FE5EAF"/>
    <w:rsid w:val="00FE64DB"/>
    <w:rsid w:val="00FE6BE4"/>
    <w:rsid w:val="00FE7E8D"/>
    <w:rsid w:val="00FF03ED"/>
    <w:rsid w:val="00FF1ADA"/>
    <w:rsid w:val="00FF26A0"/>
    <w:rsid w:val="00FF2DBF"/>
    <w:rsid w:val="00FF5193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List Paragraph"/>
    <w:basedOn w:val="a"/>
    <w:uiPriority w:val="34"/>
    <w:qFormat/>
    <w:rsid w:val="00430E93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c">
    <w:name w:val="header"/>
    <w:basedOn w:val="a"/>
    <w:link w:val="ad"/>
    <w:uiPriority w:val="99"/>
    <w:rsid w:val="00AA47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473A"/>
  </w:style>
  <w:style w:type="paragraph" w:styleId="ae">
    <w:name w:val="footer"/>
    <w:basedOn w:val="a"/>
    <w:link w:val="af"/>
    <w:uiPriority w:val="99"/>
    <w:rsid w:val="00AA47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A473A"/>
  </w:style>
  <w:style w:type="paragraph" w:styleId="af0">
    <w:name w:val="Balloon Text"/>
    <w:basedOn w:val="a"/>
    <w:link w:val="af1"/>
    <w:rsid w:val="00DC0C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C0CF9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E7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704672606713644"/>
          <c:y val="9.9891422366992555E-2"/>
          <c:w val="0.69131181793065355"/>
          <c:h val="0.724806483880068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-2.4341828288992281E-2"/>
                  <c:y val="2.1794914559178816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066903401780752E-2"/>
                  <c:y val="1.80995475113122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60758082497229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862625015010585E-2"/>
                  <c:y val="-6.033182503770759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(ожидаемое исполнение)</c:v>
                </c:pt>
                <c:pt idx="1">
                  <c:v>2021 (план)</c:v>
                </c:pt>
                <c:pt idx="2">
                  <c:v>2022 (план)</c:v>
                </c:pt>
                <c:pt idx="3">
                  <c:v>2023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12452.6</c:v>
                </c:pt>
                <c:pt idx="1">
                  <c:v>4016</c:v>
                </c:pt>
                <c:pt idx="2">
                  <c:v>3094.7</c:v>
                </c:pt>
                <c:pt idx="3">
                  <c:v>3065.7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6.6759413693977906E-2"/>
                  <c:y val="6.4042747344754014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383354585913433E-2"/>
                  <c:y val="0.110667495992355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7547046815226821E-2"/>
                  <c:y val="8.72806736262039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912854030501374E-2"/>
                  <c:y val="8.11429792995331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(ожидаемое исполнение)</c:v>
                </c:pt>
                <c:pt idx="1">
                  <c:v>2021 (план)</c:v>
                </c:pt>
                <c:pt idx="2">
                  <c:v>2022 (план)</c:v>
                </c:pt>
                <c:pt idx="3">
                  <c:v>2023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13074.3</c:v>
                </c:pt>
                <c:pt idx="1">
                  <c:v>4016</c:v>
                </c:pt>
                <c:pt idx="2">
                  <c:v>3094.7</c:v>
                </c:pt>
                <c:pt idx="3">
                  <c:v>3065.7</c:v>
                </c:pt>
              </c:numCache>
            </c:numRef>
          </c:val>
        </c:ser>
        <c:gapWidth val="300"/>
        <c:axId val="158168960"/>
        <c:axId val="158170496"/>
      </c:barChart>
      <c:catAx>
        <c:axId val="158168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8170496"/>
        <c:crosses val="autoZero"/>
        <c:auto val="1"/>
        <c:lblAlgn val="ctr"/>
        <c:lblOffset val="100"/>
      </c:catAx>
      <c:valAx>
        <c:axId val="158170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816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7956"/>
          <c:y val="0.43679731044855324"/>
          <c:w val="0.13267716535433072"/>
          <c:h val="0.1264053791028939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расходов бюджета (%)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4607107139893E-3"/>
          <c:y val="0.18852608267716658"/>
          <c:w val="0.99897353928928601"/>
          <c:h val="0.672152641076115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147700715492012E-3"/>
                  <c:y val="-2.33532346918175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792800800682925E-3"/>
                  <c:y val="-1.48539291588840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52.5</c:v>
                </c:pt>
                <c:pt idx="1">
                  <c:v>47.5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8559174421379161"/>
          <c:w val="0.99612112466984282"/>
          <c:h val="0.1016388292372544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993642461358996"/>
          <c:y val="2.6402640264026517E-2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333350294056537"/>
          <c:y val="0.11581392751437986"/>
          <c:w val="0.84335757509477982"/>
          <c:h val="0.4334976877890281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2.2147231596050692E-3"/>
                  <c:y val="-0.2340860857739323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0991742284158546E-3"/>
                  <c:y val="-0.1092734976755356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2208398133748134E-3"/>
                  <c:y val="-9.61192596023534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787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15618880974214E-3"/>
                  <c:y val="-6.15271605900746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"Обеспечение доступным жильем"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62.5</c:v>
                </c:pt>
                <c:pt idx="1">
                  <c:v>15.8</c:v>
                </c:pt>
                <c:pt idx="2">
                  <c:v>14.9</c:v>
                </c:pt>
                <c:pt idx="3">
                  <c:v>0.1</c:v>
                </c:pt>
                <c:pt idx="4">
                  <c:v>6.6</c:v>
                </c:pt>
                <c:pt idx="5">
                  <c:v>0.05</c:v>
                </c:pt>
                <c:pt idx="6">
                  <c:v>0.05</c:v>
                </c:pt>
              </c:numCache>
            </c:numRef>
          </c:val>
        </c:ser>
        <c:overlap val="100"/>
        <c:axId val="150754048"/>
        <c:axId val="150755584"/>
      </c:barChart>
      <c:catAx>
        <c:axId val="150754048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0755584"/>
        <c:crosses val="autoZero"/>
        <c:auto val="1"/>
        <c:lblAlgn val="ctr"/>
        <c:lblOffset val="100"/>
      </c:catAx>
      <c:valAx>
        <c:axId val="150755584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0754048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993642461358996"/>
          <c:y val="2.6402640264026535E-2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894324947186529"/>
          <c:y val="9.2089182802327155E-2"/>
          <c:w val="0.86774774342231664"/>
          <c:h val="0.418863638486470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2.2147231596050692E-3"/>
                  <c:y val="-0.2340860857739324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9024710325843565E-3"/>
                  <c:y val="-0.1182828480959452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975609756097563E-3"/>
                  <c:y val="-0.1165567293412169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842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15618880974231E-3"/>
                  <c:y val="-6.15271605900746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"Обеспечение доступным жильем"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55.5</c:v>
                </c:pt>
                <c:pt idx="1">
                  <c:v>20.3</c:v>
                </c:pt>
                <c:pt idx="2">
                  <c:v>19.3</c:v>
                </c:pt>
                <c:pt idx="3">
                  <c:v>0.2</c:v>
                </c:pt>
                <c:pt idx="4">
                  <c:v>4.5999999999999996</c:v>
                </c:pt>
                <c:pt idx="5">
                  <c:v>0.05</c:v>
                </c:pt>
                <c:pt idx="6">
                  <c:v>4.9999999999998768E-2</c:v>
                </c:pt>
              </c:numCache>
            </c:numRef>
          </c:val>
        </c:ser>
        <c:overlap val="100"/>
        <c:axId val="208766848"/>
        <c:axId val="208768384"/>
      </c:barChart>
      <c:catAx>
        <c:axId val="208766848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08768384"/>
        <c:crosses val="autoZero"/>
        <c:auto val="1"/>
        <c:lblAlgn val="ctr"/>
        <c:lblOffset val="100"/>
      </c:catAx>
      <c:valAx>
        <c:axId val="208768384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08766848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32993642461358996"/>
          <c:y val="2.6402640264026549E-2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4933501312335952E-2"/>
          <c:y val="8.7344224320714259E-2"/>
          <c:w val="0.88175756430446151"/>
          <c:h val="0.4236085969680848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2.2147231596050692E-3"/>
                  <c:y val="-0.2340860857739324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19160104986916E-4"/>
                  <c:y val="-0.1467525989856250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66666666666679E-3"/>
                  <c:y val="-0.1070668123779901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896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15618880974248E-3"/>
                  <c:y val="-6.15271605900746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"Обеспечение доступным жильем"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55.5</c:v>
                </c:pt>
                <c:pt idx="1">
                  <c:v>20.3</c:v>
                </c:pt>
                <c:pt idx="2">
                  <c:v>19.2</c:v>
                </c:pt>
                <c:pt idx="3">
                  <c:v>0.2</c:v>
                </c:pt>
                <c:pt idx="4">
                  <c:v>4.5999999999999996</c:v>
                </c:pt>
                <c:pt idx="5">
                  <c:v>0.05</c:v>
                </c:pt>
                <c:pt idx="6">
                  <c:v>0.05</c:v>
                </c:pt>
              </c:numCache>
            </c:numRef>
          </c:val>
        </c:ser>
        <c:overlap val="100"/>
        <c:axId val="208825344"/>
        <c:axId val="154256128"/>
      </c:barChart>
      <c:catAx>
        <c:axId val="208825344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4256128"/>
        <c:crosses val="autoZero"/>
        <c:auto val="1"/>
        <c:lblAlgn val="ctr"/>
        <c:lblOffset val="100"/>
      </c:catAx>
      <c:valAx>
        <c:axId val="154256128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0882534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414519973846281E-2"/>
          <c:y val="0.12299969019302869"/>
          <c:w val="0.96154199475065616"/>
          <c:h val="0.679027990628693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2.3033479049414402E-2"/>
                  <c:y val="-1.07842841483895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301997524137908E-2"/>
                  <c:y val="-5.56419643026497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23</c:v>
                </c:pt>
                <c:pt idx="1">
                  <c:v>41.7</c:v>
                </c:pt>
                <c:pt idx="2">
                  <c:v>35.300000000000004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463665392079812E-2"/>
          <c:y val="0.77807740699079675"/>
          <c:w val="0.94060904823445568"/>
          <c:h val="0.1310427105702703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68"/>
          <c:w val="0.91596483717954014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2.3033452476731872E-2"/>
                  <c:y val="-5.47404651341659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983051741647561E-3"/>
                  <c:y val="6.827223520136995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29.9</c:v>
                </c:pt>
                <c:pt idx="1">
                  <c:v>54.1</c:v>
                </c:pt>
                <c:pt idx="2">
                  <c:v>16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3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layout>
        <c:manualLayout>
          <c:xMode val="edge"/>
          <c:yMode val="edge"/>
          <c:x val="0.37761440375153882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456905724622456E-2"/>
          <c:y val="0.15676123205187714"/>
          <c:w val="0.97254315953265558"/>
          <c:h val="0.684596866797899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6322112420511275E-2"/>
                  <c:y val="-2.88837424733675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809438337678681E-2"/>
                  <c:y val="2.460699479702941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30.4</c:v>
                </c:pt>
                <c:pt idx="1">
                  <c:v>54.6</c:v>
                </c:pt>
                <c:pt idx="2">
                  <c:v>15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3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364802659429881E-2"/>
          <c:y val="0.18286835198231899"/>
          <c:w val="0.98461582713120011"/>
          <c:h val="0.5550636433603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52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7.7648719758711439E-3"/>
                  <c:y val="3.93795887232622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140288491103242E-2"/>
                  <c:y val="3.788626421697303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319750990379174E-2"/>
                      <c:h val="6.3157894736842107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4435420572057595E-2"/>
                  <c:y val="-0.2511023243947633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4"/>
                <c:pt idx="0">
                  <c:v>5.3</c:v>
                </c:pt>
                <c:pt idx="1">
                  <c:v>30.2</c:v>
                </c:pt>
                <c:pt idx="2">
                  <c:v>64.5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"/>
          <c:y val="0.65586329680818412"/>
          <c:w val="1"/>
          <c:h val="0.3202129104491309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6201279813845352"/>
          <c:y val="3.548795944233206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101078833736682E-2"/>
          <c:y val="0.18286835198231899"/>
          <c:w val="0.98461582713120011"/>
          <c:h val="0.5550636433603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5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5191765950722179E-3"/>
                  <c:y val="2.351626198816404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6683369124314E-3"/>
                  <c:y val="1.68335256293478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3388849953965228E-4"/>
                  <c:y val="-0.1951442571579694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4"/>
                <c:pt idx="0">
                  <c:v>5.5</c:v>
                </c:pt>
                <c:pt idx="1">
                  <c:v>30.2</c:v>
                </c:pt>
                <c:pt idx="2">
                  <c:v>64.3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"/>
          <c:y val="0.58995718691057142"/>
          <c:w val="1"/>
          <c:h val="0.3202129104491309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100991242074129E-2"/>
          <c:y val="0.18286817089040353"/>
          <c:w val="0.98461582713120011"/>
          <c:h val="0.5550636433603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2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48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5.5741792887094549E-2"/>
                  <c:y val="-5.831007966109499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6683369124314E-3"/>
                  <c:y val="1.68335256293478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13662725149047E-2"/>
                  <c:y val="-8.89362359116874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832498210451336E-3"/>
                  <c:y val="-8.7365814491697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3"/>
                <c:pt idx="0">
                  <c:v>5.6</c:v>
                </c:pt>
                <c:pt idx="1">
                  <c:v>30.1</c:v>
                </c:pt>
                <c:pt idx="2">
                  <c:v>64.3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5586329680818412"/>
          <c:w val="1"/>
          <c:h val="0.3202129104491309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расходов бюджета (%)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4389864384521E-3"/>
          <c:y val="0.21454747568318674"/>
          <c:w val="0.99897352116699656"/>
          <c:h val="0.657569553805774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147700715492012E-3"/>
                  <c:y val="-2.33532346918175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6845711610234024E-3"/>
                  <c:y val="-1.48536326576199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45.6</c:v>
                </c:pt>
                <c:pt idx="1">
                  <c:v>54.4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7765529308836843"/>
          <c:w val="0.99612112466984282"/>
          <c:h val="0.1095754697329502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расходов бюджета (%)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47351297773E-3"/>
          <c:y val="0.21977626965944491"/>
          <c:w val="0.99897338092253729"/>
          <c:h val="0.640902812680335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147700715492012E-3"/>
                  <c:y val="-2.33532346918175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792800800682925E-3"/>
                  <c:y val="-1.48539291588840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51.8</c:v>
                </c:pt>
                <c:pt idx="1">
                  <c:v>48.2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C6CB-E4E6-4335-ADFB-8D341A0D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13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12</cp:revision>
  <cp:lastPrinted>2017-11-29T05:48:00Z</cp:lastPrinted>
  <dcterms:created xsi:type="dcterms:W3CDTF">2020-11-10T10:34:00Z</dcterms:created>
  <dcterms:modified xsi:type="dcterms:W3CDTF">2020-11-30T07:56:00Z</dcterms:modified>
</cp:coreProperties>
</file>