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8F" w:rsidRPr="00F24965" w:rsidRDefault="00F24965" w:rsidP="00F24965">
      <w:pPr>
        <w:jc w:val="center"/>
        <w:rPr>
          <w:sz w:val="36"/>
          <w:szCs w:val="36"/>
        </w:rPr>
      </w:pPr>
      <w:r w:rsidRPr="00F24965">
        <w:rPr>
          <w:sz w:val="36"/>
          <w:szCs w:val="36"/>
        </w:rPr>
        <w:t>Уважаемые пчеловоды района!</w:t>
      </w:r>
    </w:p>
    <w:p w:rsidR="003D588F" w:rsidRDefault="003D588F" w:rsidP="003D588F">
      <w:pPr>
        <w:ind w:firstLine="708"/>
        <w:jc w:val="both"/>
      </w:pPr>
    </w:p>
    <w:p w:rsidR="003D588F" w:rsidRDefault="003D588F" w:rsidP="003D588F">
      <w:pPr>
        <w:ind w:firstLine="708"/>
        <w:jc w:val="both"/>
      </w:pPr>
    </w:p>
    <w:p w:rsidR="003D588F" w:rsidRDefault="003D588F" w:rsidP="003D588F">
      <w:pPr>
        <w:ind w:firstLine="708"/>
        <w:jc w:val="both"/>
      </w:pPr>
    </w:p>
    <w:p w:rsidR="007537B1" w:rsidRDefault="0074407B" w:rsidP="003D588F">
      <w:pPr>
        <w:ind w:firstLine="708"/>
        <w:jc w:val="both"/>
      </w:pPr>
      <w:r>
        <w:t xml:space="preserve">Администрация Дмитриевского района уведомляет Вас о проведении химических обработок ООО «АПК-Черноземье» на территории </w:t>
      </w:r>
      <w:proofErr w:type="spellStart"/>
      <w:r>
        <w:t>Новопершинского</w:t>
      </w:r>
      <w:proofErr w:type="spellEnd"/>
      <w:r>
        <w:t xml:space="preserve"> сельского совета с 29.04.2020г. по 02.05.2020г. на полях:</w:t>
      </w:r>
      <w:r w:rsidR="005F6713">
        <w:t xml:space="preserve"> </w:t>
      </w:r>
      <w:r>
        <w:t>НП-1; НП-3; НП-4; НП-8; НП-9.</w:t>
      </w:r>
    </w:p>
    <w:p w:rsidR="0074407B" w:rsidRDefault="0074407B" w:rsidP="00DD1CA7">
      <w:pPr>
        <w:jc w:val="both"/>
      </w:pPr>
      <w:r>
        <w:t xml:space="preserve">Препарат: </w:t>
      </w:r>
      <w:proofErr w:type="spellStart"/>
      <w:r>
        <w:t>Карамба</w:t>
      </w:r>
      <w:proofErr w:type="spellEnd"/>
      <w:r>
        <w:t xml:space="preserve"> и Пантера.</w:t>
      </w:r>
    </w:p>
    <w:p w:rsidR="0074407B" w:rsidRDefault="0074407B" w:rsidP="00DD1CA7">
      <w:pPr>
        <w:jc w:val="both"/>
      </w:pPr>
      <w:r>
        <w:t>Класс опасности для пчел: 3.</w:t>
      </w:r>
    </w:p>
    <w:p w:rsidR="0074407B" w:rsidRPr="007537B1" w:rsidRDefault="0074407B" w:rsidP="00DD1CA7">
      <w:pPr>
        <w:jc w:val="both"/>
      </w:pPr>
      <w:r>
        <w:t>Обработки будут проводиться в ночное время суток.</w:t>
      </w:r>
    </w:p>
    <w:p w:rsidR="003D588F" w:rsidRDefault="0074407B" w:rsidP="003D588F">
      <w:pPr>
        <w:ind w:firstLine="708"/>
        <w:jc w:val="both"/>
      </w:pPr>
      <w:r>
        <w:t xml:space="preserve">Так же на территории </w:t>
      </w:r>
      <w:proofErr w:type="spellStart"/>
      <w:r>
        <w:t>Почепского</w:t>
      </w:r>
      <w:proofErr w:type="spellEnd"/>
      <w:r>
        <w:t xml:space="preserve"> сельского совета </w:t>
      </w:r>
      <w:r w:rsidR="00DD1CA7">
        <w:t xml:space="preserve">с 27.04.2020г. по 09.05.2020г. </w:t>
      </w:r>
      <w:r>
        <w:t xml:space="preserve">ООО «Фатеевка» будет проводить </w:t>
      </w:r>
      <w:r w:rsidR="00DD1CA7">
        <w:t>агрохимическую обработку следующих полей:</w:t>
      </w:r>
    </w:p>
    <w:p w:rsidR="00DD1CA7" w:rsidRDefault="00DD1CA7" w:rsidP="00DD1CA7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Поле №1 площадь 169 га. Кадастровый номер 46:05:060603:14; 46:05:060603:11</w:t>
      </w:r>
    </w:p>
    <w:p w:rsidR="00DD1CA7" w:rsidRDefault="00DD1CA7" w:rsidP="00DD1CA7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Поле №8 площадь 103 га. Кадастровый номер 46:05:060803:15</w:t>
      </w:r>
    </w:p>
    <w:p w:rsidR="00DD1CA7" w:rsidRDefault="00DD1CA7" w:rsidP="00DD1CA7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Поле №9 площадь 18 га. Кадастровый номер 46:05:060802:26</w:t>
      </w:r>
    </w:p>
    <w:p w:rsidR="00DD1CA7" w:rsidRDefault="00DD1CA7" w:rsidP="00DD1CA7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Поле №10 площадь 178 га. Кадастровый номер 46:05:060603:13</w:t>
      </w:r>
    </w:p>
    <w:p w:rsidR="00DD1CA7" w:rsidRDefault="00DD1CA7" w:rsidP="00DD1CA7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Поле №11 площадь 56 га. Кадастровый номер 46:05:060901:4</w:t>
      </w:r>
    </w:p>
    <w:p w:rsidR="00DD1CA7" w:rsidRDefault="00DD1CA7" w:rsidP="00DD1CA7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Поле №12 площадь 147 га. Кадастровый номер 46:05:060000:5</w:t>
      </w:r>
    </w:p>
    <w:p w:rsidR="00DD1CA7" w:rsidRDefault="00DD1CA7" w:rsidP="00DD1CA7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Поле №13 площадь 35 га. Кадастровый номер 46:05:060601:18</w:t>
      </w:r>
    </w:p>
    <w:p w:rsidR="00DD1CA7" w:rsidRDefault="00DD1CA7" w:rsidP="00DD1CA7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Поле №13а площадь 102 га. Кадастровый номер 46:05:060601:31;  46:05:060601:32</w:t>
      </w:r>
    </w:p>
    <w:p w:rsidR="00DD1CA7" w:rsidRDefault="00DD1CA7" w:rsidP="00DD1CA7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Поле №15 площадь 154 га. Кадастровый номер 46:05:060804:14;   46:05:060804:15;</w:t>
      </w:r>
    </w:p>
    <w:p w:rsidR="00DD1CA7" w:rsidRDefault="00DD1CA7" w:rsidP="00DD1CA7">
      <w:pPr>
        <w:pStyle w:val="Standard"/>
        <w:rPr>
          <w:lang w:val="ru-RU"/>
        </w:rPr>
      </w:pPr>
      <w:r>
        <w:rPr>
          <w:lang w:val="ru-RU"/>
        </w:rPr>
        <w:t>46:05:060804:11</w:t>
      </w:r>
    </w:p>
    <w:p w:rsidR="00DD1CA7" w:rsidRDefault="00DD1CA7" w:rsidP="00DD1CA7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Поле №26 площадь 62 га. Кадастровый номер 46:05:060804:13;  46:05:060804:12</w:t>
      </w:r>
    </w:p>
    <w:p w:rsidR="00DD1CA7" w:rsidRDefault="00DD1CA7" w:rsidP="00DD1CA7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Поле №27 площадь 21 га. Кадастровый номер 46:05:060802:28</w:t>
      </w:r>
    </w:p>
    <w:p w:rsidR="00DD1CA7" w:rsidRDefault="00DD1CA7" w:rsidP="00DD1CA7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Поле №28 площадь 34 га. Кадастровый номер 46:05:000000:404</w:t>
      </w:r>
    </w:p>
    <w:p w:rsidR="00DD1CA7" w:rsidRDefault="00DD1CA7" w:rsidP="00DD1CA7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Поле №36 площадь 103 га. Кадастровый номер 46:05:060902:31;  46:05:060902:30</w:t>
      </w:r>
    </w:p>
    <w:p w:rsidR="00DD1CA7" w:rsidRDefault="00DD1CA7" w:rsidP="00DD1CA7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Поле №38 площадь 69 га. Кадастровый номер 46:05:000000:404</w:t>
      </w:r>
    </w:p>
    <w:p w:rsidR="00DD1CA7" w:rsidRDefault="00DD1CA7" w:rsidP="00DD1CA7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Поле №39 площадь 33 га. Кадастровый номер 46:05:000000:404</w:t>
      </w:r>
    </w:p>
    <w:p w:rsidR="00DD1CA7" w:rsidRDefault="00DD1CA7" w:rsidP="00DD1CA7">
      <w:pPr>
        <w:pStyle w:val="Standard"/>
        <w:rPr>
          <w:lang w:val="ru-RU"/>
        </w:rPr>
      </w:pPr>
    </w:p>
    <w:p w:rsidR="00DD1CA7" w:rsidRDefault="00DD1CA7" w:rsidP="00DD1CA7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  <w:t>Препараты, которые будут использованы для обработки полей:</w:t>
      </w:r>
    </w:p>
    <w:p w:rsidR="00DD1CA7" w:rsidRDefault="00DD1CA7" w:rsidP="00DD1CA7">
      <w:pPr>
        <w:pStyle w:val="Standard"/>
        <w:rPr>
          <w:b/>
          <w:bCs/>
          <w:lang w:val="ru-RU"/>
        </w:rPr>
      </w:pPr>
    </w:p>
    <w:p w:rsidR="00DD1CA7" w:rsidRDefault="00DD1CA7" w:rsidP="00DD1CA7">
      <w:pPr>
        <w:pStyle w:val="Standard"/>
        <w:numPr>
          <w:ilvl w:val="0"/>
          <w:numId w:val="2"/>
        </w:numPr>
        <w:rPr>
          <w:lang w:val="ru-RU"/>
        </w:rPr>
      </w:pPr>
      <w:proofErr w:type="spellStart"/>
      <w:r>
        <w:rPr>
          <w:lang w:val="ru-RU"/>
        </w:rPr>
        <w:t>Колосаль</w:t>
      </w:r>
      <w:proofErr w:type="spellEnd"/>
      <w:proofErr w:type="gramStart"/>
      <w:r>
        <w:rPr>
          <w:lang w:val="ru-RU"/>
        </w:rPr>
        <w:t xml:space="preserve"> П</w:t>
      </w:r>
      <w:proofErr w:type="gramEnd"/>
      <w:r>
        <w:rPr>
          <w:lang w:val="ru-RU"/>
        </w:rPr>
        <w:t>ро — фунгицид</w:t>
      </w:r>
    </w:p>
    <w:p w:rsidR="00DD1CA7" w:rsidRDefault="00DD1CA7" w:rsidP="00DD1CA7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Калибр — гербицид</w:t>
      </w:r>
    </w:p>
    <w:p w:rsidR="00DD1CA7" w:rsidRDefault="00DD1CA7" w:rsidP="00DD1CA7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Модус — регулятор роста</w:t>
      </w:r>
    </w:p>
    <w:p w:rsidR="00DD1CA7" w:rsidRDefault="00DD1CA7" w:rsidP="003D588F">
      <w:pPr>
        <w:ind w:firstLine="708"/>
        <w:jc w:val="both"/>
      </w:pPr>
    </w:p>
    <w:p w:rsidR="007F3D11" w:rsidRDefault="007F3D11" w:rsidP="003D588F">
      <w:pPr>
        <w:ind w:firstLine="708"/>
        <w:jc w:val="both"/>
      </w:pPr>
    </w:p>
    <w:p w:rsidR="007F3D11" w:rsidRDefault="007F3D11" w:rsidP="003D588F">
      <w:pPr>
        <w:ind w:firstLine="708"/>
        <w:jc w:val="both"/>
      </w:pPr>
    </w:p>
    <w:p w:rsidR="007F3D11" w:rsidRDefault="007F3D11" w:rsidP="003D588F">
      <w:pPr>
        <w:ind w:firstLine="708"/>
        <w:jc w:val="both"/>
      </w:pPr>
    </w:p>
    <w:p w:rsidR="007F3D11" w:rsidRDefault="007F3D11" w:rsidP="003D588F">
      <w:pPr>
        <w:ind w:firstLine="708"/>
        <w:jc w:val="both"/>
      </w:pPr>
    </w:p>
    <w:p w:rsidR="007F3D11" w:rsidRDefault="007F3D11" w:rsidP="003D588F">
      <w:pPr>
        <w:ind w:firstLine="708"/>
        <w:jc w:val="both"/>
      </w:pPr>
    </w:p>
    <w:p w:rsidR="007F3D11" w:rsidRDefault="007F3D11" w:rsidP="003D588F">
      <w:pPr>
        <w:ind w:firstLine="708"/>
        <w:jc w:val="both"/>
      </w:pPr>
    </w:p>
    <w:p w:rsidR="007F3D11" w:rsidRDefault="007F3D11" w:rsidP="003D588F">
      <w:pPr>
        <w:ind w:firstLine="708"/>
        <w:jc w:val="both"/>
      </w:pPr>
    </w:p>
    <w:p w:rsidR="007F3D11" w:rsidRPr="007F3D11" w:rsidRDefault="007F3D11" w:rsidP="003D588F">
      <w:pPr>
        <w:ind w:firstLine="708"/>
        <w:jc w:val="both"/>
        <w:rPr>
          <w:sz w:val="20"/>
          <w:szCs w:val="20"/>
        </w:rPr>
      </w:pPr>
    </w:p>
    <w:sectPr w:rsidR="007F3D11" w:rsidRPr="007F3D11" w:rsidSect="009A398D">
      <w:pgSz w:w="11906" w:h="16838"/>
      <w:pgMar w:top="1134" w:right="851" w:bottom="1134" w:left="1134" w:header="709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39E"/>
    <w:multiLevelType w:val="multilevel"/>
    <w:tmpl w:val="C04011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0247EAB"/>
    <w:multiLevelType w:val="multilevel"/>
    <w:tmpl w:val="6B7CEA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E1E6B"/>
    <w:rsid w:val="000713E7"/>
    <w:rsid w:val="000F74EF"/>
    <w:rsid w:val="001355D0"/>
    <w:rsid w:val="001B2EDE"/>
    <w:rsid w:val="001D2708"/>
    <w:rsid w:val="00230150"/>
    <w:rsid w:val="00290E4D"/>
    <w:rsid w:val="002D27F1"/>
    <w:rsid w:val="002D710F"/>
    <w:rsid w:val="00381EA2"/>
    <w:rsid w:val="003C552F"/>
    <w:rsid w:val="003D588F"/>
    <w:rsid w:val="005608BF"/>
    <w:rsid w:val="005F6713"/>
    <w:rsid w:val="00611BE7"/>
    <w:rsid w:val="006512C8"/>
    <w:rsid w:val="00675B68"/>
    <w:rsid w:val="006A161C"/>
    <w:rsid w:val="006E1E6B"/>
    <w:rsid w:val="0074407B"/>
    <w:rsid w:val="007537B1"/>
    <w:rsid w:val="00754450"/>
    <w:rsid w:val="007D4E89"/>
    <w:rsid w:val="007F3D11"/>
    <w:rsid w:val="00971D40"/>
    <w:rsid w:val="009833A9"/>
    <w:rsid w:val="009A398D"/>
    <w:rsid w:val="009B0487"/>
    <w:rsid w:val="00B30AE4"/>
    <w:rsid w:val="00B810A5"/>
    <w:rsid w:val="00CB20AD"/>
    <w:rsid w:val="00D362D4"/>
    <w:rsid w:val="00DC31D7"/>
    <w:rsid w:val="00DD1CA7"/>
    <w:rsid w:val="00DD5927"/>
    <w:rsid w:val="00DF09FF"/>
    <w:rsid w:val="00DF2BDD"/>
    <w:rsid w:val="00EB2B12"/>
    <w:rsid w:val="00F2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8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588F"/>
  </w:style>
  <w:style w:type="character" w:styleId="a6">
    <w:name w:val="Hyperlink"/>
    <w:basedOn w:val="a0"/>
    <w:uiPriority w:val="99"/>
    <w:unhideWhenUsed/>
    <w:rsid w:val="007537B1"/>
    <w:rPr>
      <w:color w:val="0000FF" w:themeColor="hyperlink"/>
      <w:u w:val="single"/>
    </w:rPr>
  </w:style>
  <w:style w:type="paragraph" w:customStyle="1" w:styleId="Standard">
    <w:name w:val="Standard"/>
    <w:rsid w:val="00DD1CA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2020-04-23T08:29:00Z</cp:lastPrinted>
  <dcterms:created xsi:type="dcterms:W3CDTF">2020-04-03T09:41:00Z</dcterms:created>
  <dcterms:modified xsi:type="dcterms:W3CDTF">2020-04-27T08:55:00Z</dcterms:modified>
</cp:coreProperties>
</file>