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F" w:rsidRPr="004B23B7" w:rsidRDefault="00F52FBF" w:rsidP="00F6674A">
      <w:pPr>
        <w:autoSpaceDE w:val="0"/>
        <w:autoSpaceDN w:val="0"/>
        <w:adjustRightInd w:val="0"/>
        <w:spacing w:after="0" w:line="240" w:lineRule="auto"/>
        <w:ind w:left="3402"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F6674A" w:rsidP="00F6674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FD73E7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FD7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Н.Н.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Хромых 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FD73E7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</w:t>
      </w:r>
      <w:r w:rsidR="00ED7A6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439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F6674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787123" w:rsidRPr="00F4390A" w:rsidRDefault="004D6DBF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Заключение</w:t>
      </w:r>
    </w:p>
    <w:p w:rsidR="00F4390A" w:rsidRDefault="002D66E4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р</w:t>
      </w:r>
      <w:r w:rsidR="004D6DBF" w:rsidRPr="00F4390A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4390A">
        <w:rPr>
          <w:rFonts w:ascii="Times New Roman" w:hAnsi="Times New Roman"/>
          <w:b/>
          <w:sz w:val="31"/>
          <w:szCs w:val="31"/>
        </w:rPr>
        <w:t>муниц</w:t>
      </w:r>
      <w:r w:rsidR="0037406F" w:rsidRPr="00F4390A">
        <w:rPr>
          <w:rFonts w:ascii="Times New Roman" w:hAnsi="Times New Roman"/>
          <w:b/>
          <w:sz w:val="31"/>
          <w:szCs w:val="31"/>
        </w:rPr>
        <w:t>ипа</w:t>
      </w:r>
      <w:r w:rsidR="000F2852" w:rsidRPr="00F4390A">
        <w:rPr>
          <w:rFonts w:ascii="Times New Roman" w:hAnsi="Times New Roman"/>
          <w:b/>
          <w:sz w:val="31"/>
          <w:szCs w:val="31"/>
        </w:rPr>
        <w:t>льног</w:t>
      </w:r>
      <w:r w:rsidR="004A13F9" w:rsidRPr="00F4390A">
        <w:rPr>
          <w:rFonts w:ascii="Times New Roman" w:hAnsi="Times New Roman"/>
          <w:b/>
          <w:sz w:val="31"/>
          <w:szCs w:val="31"/>
        </w:rPr>
        <w:t>о</w:t>
      </w:r>
      <w:r w:rsidR="005B08D8" w:rsidRPr="00F4390A">
        <w:rPr>
          <w:rFonts w:ascii="Times New Roman" w:hAnsi="Times New Roman"/>
          <w:b/>
          <w:sz w:val="31"/>
          <w:szCs w:val="31"/>
        </w:rPr>
        <w:t xml:space="preserve"> района </w:t>
      </w:r>
    </w:p>
    <w:p w:rsidR="004A13F9" w:rsidRPr="00CA75DA" w:rsidRDefault="005B08D8" w:rsidP="00CA75DA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«</w:t>
      </w:r>
      <w:r w:rsidR="007F1595" w:rsidRPr="00F4390A">
        <w:rPr>
          <w:rFonts w:ascii="Times New Roman" w:hAnsi="Times New Roman"/>
          <w:b/>
          <w:sz w:val="31"/>
          <w:szCs w:val="31"/>
        </w:rPr>
        <w:t>Дмитриевский район</w:t>
      </w:r>
      <w:r w:rsidR="004A13F9" w:rsidRPr="00F4390A">
        <w:rPr>
          <w:rFonts w:ascii="Times New Roman" w:hAnsi="Times New Roman"/>
          <w:b/>
          <w:sz w:val="31"/>
          <w:szCs w:val="31"/>
        </w:rPr>
        <w:t>»</w:t>
      </w:r>
      <w:r w:rsidR="00AE104E" w:rsidRPr="00F4390A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F4390A">
        <w:rPr>
          <w:rFonts w:ascii="Times New Roman" w:hAnsi="Times New Roman"/>
          <w:b/>
          <w:sz w:val="31"/>
          <w:szCs w:val="31"/>
        </w:rPr>
        <w:t>Курской области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за 201</w:t>
      </w:r>
      <w:r w:rsidR="00F4390A">
        <w:rPr>
          <w:rFonts w:ascii="Times New Roman" w:hAnsi="Times New Roman"/>
          <w:b/>
          <w:sz w:val="31"/>
          <w:szCs w:val="31"/>
        </w:rPr>
        <w:t>7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A75DA" w:rsidRPr="004A13F9" w:rsidRDefault="00CA75DA" w:rsidP="00FD73E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41E31" w:rsidRPr="00FD73E7" w:rsidRDefault="00641E31" w:rsidP="00FD73E7">
      <w:pPr>
        <w:pStyle w:val="af1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FD73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4A13F9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района «Дмитриевский район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7F1595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57174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2225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2225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40485D"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E02561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муниципальный район «Дмитриевский район</w:t>
      </w:r>
      <w:r w:rsidR="0040485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14E9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F67657" w:rsidRDefault="009868F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67657">
        <w:rPr>
          <w:rFonts w:ascii="Times New Roman" w:hAnsi="Times New Roman"/>
          <w:b/>
          <w:sz w:val="28"/>
          <w:szCs w:val="28"/>
        </w:rPr>
        <w:t>Цель проверки:</w:t>
      </w:r>
      <w:r w:rsidRPr="00F6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765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4A16A7" w:rsidRPr="00F67657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F67657">
        <w:rPr>
          <w:rFonts w:ascii="Times New Roman" w:hAnsi="Times New Roman"/>
          <w:sz w:val="28"/>
          <w:szCs w:val="28"/>
        </w:rPr>
        <w:t>бюджетных средств</w:t>
      </w:r>
      <w:r w:rsidR="003279AC" w:rsidRPr="00F67657">
        <w:rPr>
          <w:rFonts w:ascii="Times New Roman" w:hAnsi="Times New Roman"/>
          <w:sz w:val="28"/>
          <w:szCs w:val="28"/>
        </w:rPr>
        <w:t>.</w:t>
      </w:r>
    </w:p>
    <w:p w:rsidR="00F67657" w:rsidRPr="00F67657" w:rsidRDefault="00F67657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CF5759" w:rsidRDefault="004A16A7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hAnsi="Times New Roman"/>
          <w:sz w:val="28"/>
          <w:szCs w:val="28"/>
        </w:rPr>
        <w:t>Заключение</w:t>
      </w:r>
      <w:r w:rsidR="00C23BA2" w:rsidRPr="00CF5759">
        <w:rPr>
          <w:rFonts w:ascii="Times New Roman" w:hAnsi="Times New Roman"/>
          <w:sz w:val="28"/>
          <w:szCs w:val="28"/>
        </w:rPr>
        <w:t xml:space="preserve"> на годов</w:t>
      </w:r>
      <w:r w:rsidRPr="00CF5759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CF5759">
        <w:rPr>
          <w:rFonts w:ascii="Times New Roman" w:hAnsi="Times New Roman"/>
          <w:sz w:val="28"/>
          <w:szCs w:val="28"/>
        </w:rPr>
        <w:t>муниц</w:t>
      </w:r>
      <w:r w:rsidR="00AE104E" w:rsidRPr="00CF5759">
        <w:rPr>
          <w:rFonts w:ascii="Times New Roman" w:hAnsi="Times New Roman"/>
          <w:sz w:val="28"/>
          <w:szCs w:val="28"/>
        </w:rPr>
        <w:t>ипаль</w:t>
      </w:r>
      <w:r w:rsidRPr="00CF5759">
        <w:rPr>
          <w:rFonts w:ascii="Times New Roman" w:hAnsi="Times New Roman"/>
          <w:sz w:val="28"/>
          <w:szCs w:val="28"/>
        </w:rPr>
        <w:t>ного района</w:t>
      </w:r>
      <w:r w:rsidR="00CF43DD" w:rsidRPr="00CF5759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Pr="00CF5759">
        <w:rPr>
          <w:rFonts w:ascii="Times New Roman" w:hAnsi="Times New Roman"/>
          <w:sz w:val="28"/>
          <w:szCs w:val="28"/>
        </w:rPr>
        <w:t>» Курской области подготовлено</w:t>
      </w:r>
      <w:r w:rsidR="00C23BA2" w:rsidRPr="00CF5759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</w:t>
      </w:r>
      <w:r w:rsidR="00CF43DD" w:rsidRPr="00CF5759">
        <w:rPr>
          <w:rFonts w:ascii="Times New Roman" w:hAnsi="Times New Roman"/>
          <w:sz w:val="28"/>
          <w:szCs w:val="28"/>
        </w:rPr>
        <w:t>екса Российской Федерации</w:t>
      </w:r>
      <w:r w:rsidRPr="00CF5759">
        <w:rPr>
          <w:rFonts w:ascii="Times New Roman" w:hAnsi="Times New Roman"/>
          <w:sz w:val="28"/>
          <w:szCs w:val="28"/>
        </w:rPr>
        <w:t xml:space="preserve">, </w:t>
      </w:r>
      <w:r w:rsidR="00C23BA2" w:rsidRPr="00CF5759">
        <w:rPr>
          <w:rFonts w:ascii="Times New Roman" w:hAnsi="Times New Roman"/>
          <w:sz w:val="28"/>
          <w:szCs w:val="28"/>
        </w:rPr>
        <w:t>статьей 26 Положения о бюджетном процессе в муниципально</w:t>
      </w:r>
      <w:r w:rsidRPr="00CF5759">
        <w:rPr>
          <w:rFonts w:ascii="Times New Roman" w:hAnsi="Times New Roman"/>
          <w:sz w:val="28"/>
          <w:szCs w:val="28"/>
        </w:rPr>
        <w:t>м районе</w:t>
      </w:r>
      <w:r w:rsidR="00CC4679" w:rsidRPr="00CF5759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="00EA24DB" w:rsidRPr="00CF5759">
        <w:rPr>
          <w:rFonts w:ascii="Times New Roman" w:hAnsi="Times New Roman"/>
          <w:sz w:val="28"/>
          <w:szCs w:val="28"/>
        </w:rPr>
        <w:t>»</w:t>
      </w:r>
      <w:r w:rsidR="00C23BA2" w:rsidRPr="00CF5759">
        <w:rPr>
          <w:rFonts w:ascii="Times New Roman" w:hAnsi="Times New Roman"/>
          <w:sz w:val="28"/>
          <w:szCs w:val="28"/>
        </w:rPr>
        <w:t xml:space="preserve"> Курской области, </w:t>
      </w:r>
      <w:r w:rsidR="00CC4679" w:rsidRPr="00CF5759">
        <w:rPr>
          <w:rFonts w:ascii="Times New Roman" w:hAnsi="Times New Roman"/>
          <w:sz w:val="28"/>
          <w:szCs w:val="28"/>
        </w:rPr>
        <w:t>утвержденного Решением Представительног</w:t>
      </w:r>
      <w:r w:rsidRPr="00CF5759">
        <w:rPr>
          <w:rFonts w:ascii="Times New Roman" w:hAnsi="Times New Roman"/>
          <w:sz w:val="28"/>
          <w:szCs w:val="28"/>
        </w:rPr>
        <w:t>о собрания Дмитриевского района</w:t>
      </w:r>
      <w:r w:rsidR="003D0980" w:rsidRPr="00CF5759"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CC4679" w:rsidRPr="00CF5759">
        <w:rPr>
          <w:rFonts w:ascii="Times New Roman" w:hAnsi="Times New Roman"/>
          <w:sz w:val="28"/>
          <w:szCs w:val="28"/>
        </w:rPr>
        <w:t>23.11</w:t>
      </w:r>
      <w:r w:rsidR="003D0980" w:rsidRPr="00CF5759">
        <w:rPr>
          <w:rFonts w:ascii="Times New Roman" w:hAnsi="Times New Roman"/>
          <w:sz w:val="28"/>
          <w:szCs w:val="28"/>
        </w:rPr>
        <w:t>.</w:t>
      </w:r>
      <w:r w:rsidR="00CC4679" w:rsidRPr="00CF5759">
        <w:rPr>
          <w:rFonts w:ascii="Times New Roman" w:hAnsi="Times New Roman"/>
          <w:sz w:val="28"/>
          <w:szCs w:val="28"/>
        </w:rPr>
        <w:t>2010</w:t>
      </w:r>
      <w:r w:rsidRPr="00CF5759">
        <w:rPr>
          <w:rFonts w:ascii="Times New Roman" w:hAnsi="Times New Roman"/>
          <w:sz w:val="28"/>
          <w:szCs w:val="28"/>
        </w:rPr>
        <w:t xml:space="preserve"> года</w:t>
      </w:r>
      <w:r w:rsidR="00CC4679" w:rsidRPr="00CF5759">
        <w:rPr>
          <w:rFonts w:ascii="Times New Roman" w:hAnsi="Times New Roman"/>
          <w:sz w:val="28"/>
          <w:szCs w:val="28"/>
        </w:rPr>
        <w:t xml:space="preserve"> №66</w:t>
      </w:r>
      <w:r w:rsidRPr="00CF5759">
        <w:rPr>
          <w:rFonts w:ascii="Times New Roman" w:hAnsi="Times New Roman"/>
          <w:sz w:val="28"/>
          <w:szCs w:val="28"/>
        </w:rPr>
        <w:t>,</w:t>
      </w:r>
      <w:r w:rsidR="00641E3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CF5759" w:rsidRDefault="009868FC" w:rsidP="00CF5759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</w:t>
      </w:r>
      <w:r w:rsidR="0070739E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бюджета муниципального района</w:t>
      </w:r>
      <w:r w:rsidR="00CC467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«Дмитриевский район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CF575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CF575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27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B94F1A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CF575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бюджетной отчетности, установленному </w:t>
      </w:r>
      <w:r w:rsidR="005D5AD9" w:rsidRPr="00CF5759">
        <w:rPr>
          <w:rFonts w:ascii="Times New Roman" w:hAnsi="Times New Roman"/>
          <w:sz w:val="28"/>
          <w:szCs w:val="28"/>
        </w:rPr>
        <w:t>Положением о бюджетном процессе в муниципал</w:t>
      </w:r>
      <w:r w:rsidR="00451981" w:rsidRPr="00CF5759">
        <w:rPr>
          <w:rFonts w:ascii="Times New Roman" w:hAnsi="Times New Roman"/>
          <w:sz w:val="28"/>
          <w:szCs w:val="28"/>
        </w:rPr>
        <w:t>ьном районе «Дмитриевский район</w:t>
      </w:r>
      <w:r w:rsidR="005D5AD9" w:rsidRPr="00CF5759">
        <w:rPr>
          <w:rFonts w:ascii="Times New Roman" w:hAnsi="Times New Roman"/>
          <w:sz w:val="28"/>
          <w:szCs w:val="28"/>
        </w:rPr>
        <w:t>»</w:t>
      </w:r>
      <w:r w:rsidR="009C1731" w:rsidRPr="00CF5759">
        <w:rPr>
          <w:rFonts w:ascii="Times New Roman" w:hAnsi="Times New Roman"/>
          <w:sz w:val="28"/>
          <w:szCs w:val="28"/>
        </w:rPr>
        <w:t xml:space="preserve"> Курской области</w:t>
      </w:r>
      <w:r w:rsidR="005D5AD9" w:rsidRPr="00CF5759">
        <w:rPr>
          <w:rFonts w:ascii="Times New Roman" w:hAnsi="Times New Roman"/>
          <w:sz w:val="28"/>
          <w:szCs w:val="28"/>
        </w:rPr>
        <w:t>.</w:t>
      </w:r>
    </w:p>
    <w:p w:rsidR="008930DF" w:rsidRPr="00CF5759" w:rsidRDefault="0070739E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</w:t>
      </w:r>
      <w:r w:rsidR="008930DF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Инстру</w:t>
      </w: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кцией о порядке составления</w:t>
      </w:r>
      <w:r w:rsidR="00850FB7" w:rsidRPr="00CF5759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CF5759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F5759">
        <w:rPr>
          <w:rFonts w:ascii="Times New Roman" w:hAnsi="Times New Roman"/>
          <w:sz w:val="28"/>
          <w:szCs w:val="28"/>
        </w:rPr>
        <w:t>фина</w:t>
      </w:r>
      <w:r w:rsidRPr="00CF5759">
        <w:rPr>
          <w:rFonts w:ascii="Times New Roman" w:hAnsi="Times New Roman"/>
          <w:sz w:val="28"/>
          <w:szCs w:val="28"/>
        </w:rPr>
        <w:t>нсов</w:t>
      </w:r>
      <w:r w:rsidR="00850FB7" w:rsidRPr="00CF5759">
        <w:rPr>
          <w:rFonts w:ascii="Times New Roman" w:hAnsi="Times New Roman"/>
          <w:sz w:val="28"/>
          <w:szCs w:val="28"/>
        </w:rPr>
        <w:t xml:space="preserve"> Росси</w:t>
      </w:r>
      <w:r w:rsidRPr="00CF5759">
        <w:rPr>
          <w:rFonts w:ascii="Times New Roman" w:hAnsi="Times New Roman"/>
          <w:sz w:val="28"/>
          <w:szCs w:val="28"/>
        </w:rPr>
        <w:t>йской Федераци</w:t>
      </w:r>
      <w:r w:rsidR="00CF5759" w:rsidRPr="00CF5759">
        <w:rPr>
          <w:rFonts w:ascii="Times New Roman" w:hAnsi="Times New Roman"/>
          <w:sz w:val="28"/>
          <w:szCs w:val="28"/>
        </w:rPr>
        <w:t>и от 28.12.</w:t>
      </w:r>
      <w:r w:rsidR="00850FB7" w:rsidRPr="00CF5759">
        <w:rPr>
          <w:rFonts w:ascii="Times New Roman" w:hAnsi="Times New Roman"/>
          <w:sz w:val="28"/>
          <w:szCs w:val="28"/>
        </w:rPr>
        <w:t>2010 г</w:t>
      </w:r>
      <w:r w:rsidRPr="00CF5759">
        <w:rPr>
          <w:rFonts w:ascii="Times New Roman" w:hAnsi="Times New Roman"/>
          <w:sz w:val="28"/>
          <w:szCs w:val="28"/>
        </w:rPr>
        <w:t>ода №</w:t>
      </w:r>
      <w:r w:rsidR="00850FB7" w:rsidRPr="00CF5759">
        <w:rPr>
          <w:rFonts w:ascii="Times New Roman" w:hAnsi="Times New Roman"/>
          <w:sz w:val="28"/>
          <w:szCs w:val="28"/>
        </w:rPr>
        <w:t xml:space="preserve">191н, и </w:t>
      </w:r>
      <w:r w:rsidR="00651FB2" w:rsidRPr="00CF5759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CF5759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296F22" w:rsidRDefault="00641E31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9C1731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районе «Дмитриевский район</w:t>
      </w:r>
      <w:r w:rsidR="000A622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A213AF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E346A" w:rsidRPr="00296F2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 xml:space="preserve">Дмитриевский район </w:t>
      </w:r>
      <w:r w:rsidR="008419FE" w:rsidRPr="00296F22">
        <w:rPr>
          <w:rFonts w:ascii="Times New Roman" w:hAnsi="Times New Roman"/>
          <w:sz w:val="28"/>
          <w:szCs w:val="28"/>
        </w:rPr>
        <w:t>–</w:t>
      </w:r>
      <w:r w:rsidRPr="00296F22">
        <w:rPr>
          <w:rFonts w:ascii="Times New Roman" w:hAnsi="Times New Roman"/>
          <w:sz w:val="28"/>
          <w:szCs w:val="28"/>
        </w:rPr>
        <w:t xml:space="preserve"> муниципальное образование, объединяющее </w:t>
      </w:r>
      <w:r w:rsidR="003B3456">
        <w:rPr>
          <w:rFonts w:ascii="Times New Roman" w:hAnsi="Times New Roman"/>
          <w:sz w:val="28"/>
          <w:szCs w:val="28"/>
        </w:rPr>
        <w:t xml:space="preserve">   </w:t>
      </w:r>
      <w:r w:rsidRPr="00296F22">
        <w:rPr>
          <w:rFonts w:ascii="Times New Roman" w:hAnsi="Times New Roman"/>
          <w:sz w:val="28"/>
          <w:szCs w:val="28"/>
        </w:rPr>
        <w:t>1 городское и 7 сельских поселений, объединённых общей территорией, в границах которого, установленных законом Курской области,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Представительное Собрание Дмитриевского района Курской области и иные органы местного самоуправления.</w:t>
      </w:r>
    </w:p>
    <w:p w:rsidR="00DE346A" w:rsidRPr="00C74F8E" w:rsidRDefault="00863EC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>Муниципальный район</w:t>
      </w:r>
      <w:r w:rsidR="00DE346A" w:rsidRPr="00296F22">
        <w:rPr>
          <w:rFonts w:ascii="Times New Roman" w:hAnsi="Times New Roman"/>
          <w:sz w:val="28"/>
          <w:szCs w:val="28"/>
        </w:rPr>
        <w:t xml:space="preserve"> «Дмитриевский район» Курской области осуществляет свою деятельность на основании Устава, принятого реше</w:t>
      </w:r>
      <w:r w:rsidRPr="00296F22">
        <w:rPr>
          <w:rFonts w:ascii="Times New Roman" w:hAnsi="Times New Roman"/>
          <w:sz w:val="28"/>
          <w:szCs w:val="28"/>
        </w:rPr>
        <w:t>нием Представительного Собрания</w:t>
      </w:r>
      <w:r w:rsidR="00DE346A" w:rsidRPr="00296F22">
        <w:rPr>
          <w:rFonts w:ascii="Times New Roman" w:hAnsi="Times New Roman"/>
          <w:sz w:val="28"/>
          <w:szCs w:val="28"/>
        </w:rPr>
        <w:t xml:space="preserve"> Дмитриевского района Курской области от </w:t>
      </w:r>
      <w:r w:rsidR="00DE346A" w:rsidRPr="00C74F8E">
        <w:rPr>
          <w:rFonts w:ascii="Times New Roman" w:hAnsi="Times New Roman"/>
          <w:sz w:val="28"/>
          <w:szCs w:val="28"/>
        </w:rPr>
        <w:t>04.12.2005 года №6, от 12.12.2005</w:t>
      </w:r>
      <w:r w:rsidRPr="00C74F8E">
        <w:rPr>
          <w:rFonts w:ascii="Times New Roman" w:hAnsi="Times New Roman"/>
          <w:sz w:val="28"/>
          <w:szCs w:val="28"/>
        </w:rPr>
        <w:t xml:space="preserve"> </w:t>
      </w:r>
      <w:r w:rsidR="00DE346A" w:rsidRPr="00C74F8E">
        <w:rPr>
          <w:rFonts w:ascii="Times New Roman" w:hAnsi="Times New Roman"/>
          <w:sz w:val="28"/>
          <w:szCs w:val="28"/>
        </w:rPr>
        <w:t>года №7</w:t>
      </w:r>
      <w:r w:rsidR="00E049B4" w:rsidRPr="00C74F8E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C74F8E">
        <w:rPr>
          <w:rFonts w:ascii="Times New Roman" w:hAnsi="Times New Roman"/>
          <w:sz w:val="28"/>
          <w:szCs w:val="28"/>
        </w:rPr>
        <w:t xml:space="preserve"> и дополнениями</w:t>
      </w:r>
      <w:r w:rsidR="00E049B4" w:rsidRPr="00C74F8E">
        <w:rPr>
          <w:rFonts w:ascii="Times New Roman" w:hAnsi="Times New Roman"/>
          <w:sz w:val="28"/>
          <w:szCs w:val="28"/>
        </w:rPr>
        <w:t>)</w:t>
      </w:r>
      <w:r w:rsidR="00DE346A" w:rsidRPr="00C74F8E">
        <w:rPr>
          <w:rFonts w:ascii="Times New Roman" w:hAnsi="Times New Roman"/>
          <w:sz w:val="28"/>
          <w:szCs w:val="28"/>
        </w:rPr>
        <w:t>.</w:t>
      </w:r>
    </w:p>
    <w:p w:rsidR="00DE346A" w:rsidRPr="00C74F8E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F8E">
        <w:rPr>
          <w:rFonts w:ascii="Times New Roman" w:hAnsi="Times New Roman"/>
          <w:sz w:val="28"/>
          <w:szCs w:val="28"/>
        </w:rPr>
        <w:t>Устав зарегистрирован Главным управлением Мин</w:t>
      </w:r>
      <w:r w:rsidR="00C74F8E" w:rsidRPr="00C74F8E">
        <w:rPr>
          <w:rFonts w:ascii="Times New Roman" w:hAnsi="Times New Roman"/>
          <w:sz w:val="28"/>
          <w:szCs w:val="28"/>
        </w:rPr>
        <w:t xml:space="preserve">истерства </w:t>
      </w:r>
      <w:r w:rsidRPr="00C74F8E">
        <w:rPr>
          <w:rFonts w:ascii="Times New Roman" w:hAnsi="Times New Roman"/>
          <w:sz w:val="28"/>
          <w:szCs w:val="28"/>
        </w:rPr>
        <w:t>юст</w:t>
      </w:r>
      <w:r w:rsidR="00C74F8E" w:rsidRPr="00C74F8E">
        <w:rPr>
          <w:rFonts w:ascii="Times New Roman" w:hAnsi="Times New Roman"/>
          <w:sz w:val="28"/>
          <w:szCs w:val="28"/>
        </w:rPr>
        <w:t>иции</w:t>
      </w:r>
      <w:r w:rsidRPr="00C74F8E">
        <w:rPr>
          <w:rFonts w:ascii="Times New Roman" w:hAnsi="Times New Roman"/>
          <w:sz w:val="28"/>
          <w:szCs w:val="28"/>
        </w:rPr>
        <w:t xml:space="preserve"> Р</w:t>
      </w:r>
      <w:r w:rsidR="00C74F8E" w:rsidRPr="00C74F8E">
        <w:rPr>
          <w:rFonts w:ascii="Times New Roman" w:hAnsi="Times New Roman"/>
          <w:sz w:val="28"/>
          <w:szCs w:val="28"/>
        </w:rPr>
        <w:t xml:space="preserve">оссийской </w:t>
      </w:r>
      <w:r w:rsidRPr="00C74F8E">
        <w:rPr>
          <w:rFonts w:ascii="Times New Roman" w:hAnsi="Times New Roman"/>
          <w:sz w:val="28"/>
          <w:szCs w:val="28"/>
        </w:rPr>
        <w:t>Ф</w:t>
      </w:r>
      <w:r w:rsidR="00C74F8E" w:rsidRPr="00C74F8E">
        <w:rPr>
          <w:rFonts w:ascii="Times New Roman" w:hAnsi="Times New Roman"/>
          <w:sz w:val="28"/>
          <w:szCs w:val="28"/>
        </w:rPr>
        <w:t>едерации</w:t>
      </w:r>
      <w:r w:rsidRPr="00C74F8E">
        <w:rPr>
          <w:rFonts w:ascii="Times New Roman" w:hAnsi="Times New Roman"/>
          <w:sz w:val="28"/>
          <w:szCs w:val="28"/>
        </w:rPr>
        <w:t xml:space="preserve"> по Центральному федеральному округу от 13.12.2005 года, го</w:t>
      </w:r>
      <w:r w:rsidR="00977FF7" w:rsidRPr="00C74F8E">
        <w:rPr>
          <w:rFonts w:ascii="Times New Roman" w:hAnsi="Times New Roman"/>
          <w:sz w:val="28"/>
          <w:szCs w:val="28"/>
        </w:rPr>
        <w:t>сударственный регистрационный №</w:t>
      </w:r>
      <w:r w:rsidRPr="00C74F8E">
        <w:rPr>
          <w:rFonts w:ascii="Times New Roman" w:hAnsi="Times New Roman"/>
          <w:sz w:val="28"/>
          <w:szCs w:val="28"/>
        </w:rPr>
        <w:t>465050002005001.</w:t>
      </w:r>
    </w:p>
    <w:p w:rsidR="00DE346A" w:rsidRPr="00C74F8E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F8E">
        <w:rPr>
          <w:rFonts w:ascii="Times New Roman" w:hAnsi="Times New Roman"/>
          <w:sz w:val="28"/>
          <w:szCs w:val="28"/>
        </w:rPr>
        <w:t>Дмитриевский район имеет герб. Описание и порядок его официального использования установлены Положением об официальных символах района, утвержденным Представительным Собранием Дмитриевского района Курской области.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В соответствии с Уставом муниципального района «Дмитриевский район» Курской области Глава Дмитри</w:t>
      </w:r>
      <w:r w:rsidR="00977FF7" w:rsidRPr="00CA75DA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AB3710" w:rsidRPr="00CA75DA">
        <w:rPr>
          <w:rFonts w:ascii="Times New Roman" w:hAnsi="Times New Roman"/>
          <w:sz w:val="28"/>
          <w:szCs w:val="28"/>
        </w:rPr>
        <w:t>Петров Виктор</w:t>
      </w:r>
      <w:r w:rsidRPr="00CA75DA">
        <w:rPr>
          <w:rFonts w:ascii="Times New Roman" w:hAnsi="Times New Roman"/>
          <w:sz w:val="28"/>
          <w:szCs w:val="28"/>
        </w:rPr>
        <w:t xml:space="preserve"> Григорьевич я</w:t>
      </w:r>
      <w:r w:rsidR="00AB3710" w:rsidRPr="00CA75DA">
        <w:rPr>
          <w:rFonts w:ascii="Times New Roman" w:hAnsi="Times New Roman"/>
          <w:sz w:val="28"/>
          <w:szCs w:val="28"/>
        </w:rPr>
        <w:t xml:space="preserve">вляется Главой Администрации </w:t>
      </w:r>
      <w:r w:rsidRPr="00CA75DA">
        <w:rPr>
          <w:rFonts w:ascii="Times New Roman" w:hAnsi="Times New Roman"/>
          <w:sz w:val="28"/>
          <w:szCs w:val="28"/>
        </w:rPr>
        <w:t>Дмитриевского района Курской области, которым он руководит на принципах единоначалия.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Председателем Представительного Собрания Дмитриевского района Курской области является Молчанов Александр Яковлевич.</w:t>
      </w:r>
    </w:p>
    <w:p w:rsidR="00DE346A" w:rsidRPr="00CA75DA" w:rsidRDefault="00DE346A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AB3710" w:rsidRPr="00CA75DA">
        <w:rPr>
          <w:rFonts w:ascii="Times New Roman" w:hAnsi="Times New Roman"/>
          <w:sz w:val="28"/>
          <w:szCs w:val="28"/>
        </w:rPr>
        <w:t>ипального района «Дмитриевский</w:t>
      </w:r>
      <w:r w:rsidRPr="00CA75DA">
        <w:rPr>
          <w:rFonts w:ascii="Times New Roman" w:hAnsi="Times New Roman"/>
          <w:sz w:val="28"/>
          <w:szCs w:val="28"/>
        </w:rPr>
        <w:t xml:space="preserve"> район» Курской области Управлением Федерального казначейства по Курской области открыт единый счёт 40204810800000000611.</w:t>
      </w:r>
    </w:p>
    <w:p w:rsidR="00CA75DA" w:rsidRPr="00CA75DA" w:rsidRDefault="00CA75DA" w:rsidP="00CA75DA">
      <w:pPr>
        <w:pStyle w:val="af1"/>
        <w:widowControl w:val="0"/>
        <w:rPr>
          <w:rFonts w:ascii="Times New Roman" w:hAnsi="Times New Roman"/>
          <w:sz w:val="24"/>
          <w:szCs w:val="28"/>
        </w:rPr>
      </w:pPr>
    </w:p>
    <w:p w:rsidR="001F0C74" w:rsidRPr="00F53010" w:rsidRDefault="001F0C74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53010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AB3710" w:rsidRPr="00F53010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F53010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F53010" w:rsidRDefault="00284B65" w:rsidP="006F506D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10820" w:rsidRPr="00126B50" w:rsidRDefault="00B52C44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010">
        <w:rPr>
          <w:rFonts w:ascii="Times New Roman" w:hAnsi="Times New Roman"/>
          <w:sz w:val="28"/>
          <w:szCs w:val="28"/>
        </w:rPr>
        <w:t>Решен</w:t>
      </w:r>
      <w:r w:rsidR="00AB3710" w:rsidRPr="00F53010">
        <w:rPr>
          <w:rFonts w:ascii="Times New Roman" w:hAnsi="Times New Roman"/>
          <w:sz w:val="28"/>
          <w:szCs w:val="28"/>
        </w:rPr>
        <w:t>ием</w:t>
      </w:r>
      <w:r w:rsidR="004B3297" w:rsidRPr="00F53010">
        <w:rPr>
          <w:rFonts w:ascii="Times New Roman" w:hAnsi="Times New Roman"/>
          <w:sz w:val="28"/>
          <w:szCs w:val="28"/>
        </w:rPr>
        <w:t xml:space="preserve"> Представительного Собрания Дмитриевского района </w:t>
      </w:r>
      <w:r w:rsidR="00A17316" w:rsidRPr="00F53010">
        <w:rPr>
          <w:rFonts w:ascii="Times New Roman" w:hAnsi="Times New Roman"/>
          <w:sz w:val="28"/>
          <w:szCs w:val="28"/>
        </w:rPr>
        <w:lastRenderedPageBreak/>
        <w:t>Курской облас</w:t>
      </w:r>
      <w:r w:rsidR="004B3297" w:rsidRPr="00F53010">
        <w:rPr>
          <w:rFonts w:ascii="Times New Roman" w:hAnsi="Times New Roman"/>
          <w:sz w:val="28"/>
          <w:szCs w:val="28"/>
        </w:rPr>
        <w:t>ти</w:t>
      </w:r>
      <w:r w:rsidR="00273977" w:rsidRPr="00F53010">
        <w:rPr>
          <w:rFonts w:ascii="Times New Roman" w:hAnsi="Times New Roman"/>
          <w:sz w:val="28"/>
          <w:szCs w:val="28"/>
        </w:rPr>
        <w:t xml:space="preserve"> </w:t>
      </w:r>
      <w:r w:rsidR="00A17316" w:rsidRPr="00F53010">
        <w:rPr>
          <w:rFonts w:ascii="Times New Roman" w:hAnsi="Times New Roman"/>
          <w:sz w:val="28"/>
          <w:szCs w:val="28"/>
        </w:rPr>
        <w:t>от</w:t>
      </w:r>
      <w:r w:rsidR="00B476E2" w:rsidRPr="00F53010">
        <w:rPr>
          <w:rFonts w:ascii="Times New Roman" w:hAnsi="Times New Roman"/>
          <w:sz w:val="28"/>
          <w:szCs w:val="28"/>
        </w:rPr>
        <w:t xml:space="preserve"> </w:t>
      </w:r>
      <w:r w:rsidR="00DD3B6D" w:rsidRPr="00F53010">
        <w:rPr>
          <w:rFonts w:ascii="Times New Roman" w:hAnsi="Times New Roman"/>
          <w:sz w:val="28"/>
          <w:szCs w:val="28"/>
        </w:rPr>
        <w:t>26.12.2016</w:t>
      </w:r>
      <w:r w:rsidR="00A17316" w:rsidRPr="00F53010">
        <w:rPr>
          <w:rFonts w:ascii="Times New Roman" w:hAnsi="Times New Roman"/>
          <w:sz w:val="28"/>
          <w:szCs w:val="28"/>
        </w:rPr>
        <w:t xml:space="preserve"> года</w:t>
      </w:r>
      <w:r w:rsidR="002E59F8" w:rsidRPr="00F53010">
        <w:rPr>
          <w:rFonts w:ascii="Times New Roman" w:hAnsi="Times New Roman"/>
          <w:sz w:val="28"/>
          <w:szCs w:val="28"/>
        </w:rPr>
        <w:t xml:space="preserve"> №</w:t>
      </w:r>
      <w:r w:rsidR="00DD3B6D" w:rsidRPr="00F53010">
        <w:rPr>
          <w:rFonts w:ascii="Times New Roman" w:hAnsi="Times New Roman"/>
          <w:sz w:val="28"/>
          <w:szCs w:val="28"/>
        </w:rPr>
        <w:t>124</w:t>
      </w:r>
      <w:r w:rsidR="00A17316" w:rsidRPr="00F53010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F53010">
        <w:rPr>
          <w:rFonts w:ascii="Times New Roman" w:hAnsi="Times New Roman"/>
          <w:sz w:val="28"/>
          <w:szCs w:val="28"/>
        </w:rPr>
        <w:t>муниц</w:t>
      </w:r>
      <w:r w:rsidR="00A24DD1" w:rsidRPr="00F53010">
        <w:rPr>
          <w:rFonts w:ascii="Times New Roman" w:hAnsi="Times New Roman"/>
          <w:sz w:val="28"/>
          <w:szCs w:val="28"/>
        </w:rPr>
        <w:t>ипал</w:t>
      </w:r>
      <w:r w:rsidRPr="00F53010">
        <w:rPr>
          <w:rFonts w:ascii="Times New Roman" w:hAnsi="Times New Roman"/>
          <w:sz w:val="28"/>
          <w:szCs w:val="28"/>
        </w:rPr>
        <w:t>ьн</w:t>
      </w:r>
      <w:r w:rsidR="00DB4FE4" w:rsidRPr="00F53010">
        <w:rPr>
          <w:rFonts w:ascii="Times New Roman" w:hAnsi="Times New Roman"/>
          <w:sz w:val="28"/>
          <w:szCs w:val="28"/>
        </w:rPr>
        <w:t>ог</w:t>
      </w:r>
      <w:r w:rsidR="00A3574E" w:rsidRPr="00F53010">
        <w:rPr>
          <w:rFonts w:ascii="Times New Roman" w:hAnsi="Times New Roman"/>
          <w:sz w:val="28"/>
          <w:szCs w:val="28"/>
        </w:rPr>
        <w:t>о района «Дмитриевский район</w:t>
      </w:r>
      <w:r w:rsidR="002E59F8" w:rsidRPr="00F53010">
        <w:rPr>
          <w:rFonts w:ascii="Times New Roman" w:hAnsi="Times New Roman"/>
          <w:sz w:val="28"/>
          <w:szCs w:val="28"/>
        </w:rPr>
        <w:t xml:space="preserve">» </w:t>
      </w:r>
      <w:r w:rsidR="00E9558F" w:rsidRPr="00F53010">
        <w:rPr>
          <w:rFonts w:ascii="Times New Roman" w:hAnsi="Times New Roman"/>
          <w:sz w:val="28"/>
          <w:szCs w:val="28"/>
        </w:rPr>
        <w:t xml:space="preserve">Курской области </w:t>
      </w:r>
      <w:r w:rsidR="002E59F8" w:rsidRPr="00F53010">
        <w:rPr>
          <w:rFonts w:ascii="Times New Roman" w:hAnsi="Times New Roman"/>
          <w:sz w:val="28"/>
          <w:szCs w:val="28"/>
        </w:rPr>
        <w:t xml:space="preserve">на </w:t>
      </w:r>
      <w:r w:rsidR="00DD3B6D" w:rsidRPr="00F53010">
        <w:rPr>
          <w:rFonts w:ascii="Times New Roman" w:hAnsi="Times New Roman"/>
          <w:sz w:val="28"/>
          <w:szCs w:val="28"/>
        </w:rPr>
        <w:t xml:space="preserve">         </w:t>
      </w:r>
      <w:r w:rsidR="002E59F8" w:rsidRPr="00F53010">
        <w:rPr>
          <w:rFonts w:ascii="Times New Roman" w:hAnsi="Times New Roman"/>
          <w:sz w:val="28"/>
          <w:szCs w:val="28"/>
        </w:rPr>
        <w:t>201</w:t>
      </w:r>
      <w:r w:rsidR="00DD3B6D" w:rsidRPr="00F53010">
        <w:rPr>
          <w:rFonts w:ascii="Times New Roman" w:hAnsi="Times New Roman"/>
          <w:sz w:val="28"/>
          <w:szCs w:val="28"/>
        </w:rPr>
        <w:t>7</w:t>
      </w:r>
      <w:r w:rsidR="00F80F00" w:rsidRPr="00F53010">
        <w:rPr>
          <w:rFonts w:ascii="Times New Roman" w:hAnsi="Times New Roman"/>
          <w:sz w:val="28"/>
          <w:szCs w:val="28"/>
        </w:rPr>
        <w:t xml:space="preserve"> год </w:t>
      </w:r>
      <w:r w:rsidR="00DD3B6D" w:rsidRPr="00F53010">
        <w:rPr>
          <w:rFonts w:ascii="Times New Roman" w:hAnsi="Times New Roman"/>
          <w:sz w:val="28"/>
          <w:szCs w:val="28"/>
        </w:rPr>
        <w:t xml:space="preserve">и плановый период 2018 и 2019 годов. На 2017 год решением предусмотрен общий прогнозируемый объем доходов </w:t>
      </w:r>
      <w:r w:rsidR="002E59F8" w:rsidRPr="00126B50">
        <w:rPr>
          <w:rFonts w:ascii="Times New Roman" w:hAnsi="Times New Roman"/>
          <w:sz w:val="28"/>
          <w:szCs w:val="28"/>
        </w:rPr>
        <w:t>в сумме</w:t>
      </w:r>
      <w:r w:rsidR="00F53010" w:rsidRPr="00126B50">
        <w:rPr>
          <w:rFonts w:ascii="Times New Roman" w:hAnsi="Times New Roman"/>
          <w:sz w:val="28"/>
          <w:szCs w:val="28"/>
        </w:rPr>
        <w:t xml:space="preserve">           </w:t>
      </w:r>
      <w:r w:rsidR="00395805" w:rsidRPr="00126B50">
        <w:rPr>
          <w:rFonts w:ascii="Times New Roman" w:hAnsi="Times New Roman"/>
          <w:sz w:val="28"/>
          <w:szCs w:val="28"/>
        </w:rPr>
        <w:t>250 610,57</w:t>
      </w:r>
      <w:r w:rsidR="00DB4FE4" w:rsidRPr="00126B50">
        <w:rPr>
          <w:rFonts w:ascii="Times New Roman" w:hAnsi="Times New Roman"/>
          <w:sz w:val="28"/>
          <w:szCs w:val="28"/>
        </w:rPr>
        <w:t xml:space="preserve"> тыс.</w:t>
      </w:r>
      <w:r w:rsidR="00B260D4" w:rsidRPr="00126B50">
        <w:rPr>
          <w:rFonts w:ascii="Times New Roman" w:hAnsi="Times New Roman"/>
          <w:sz w:val="28"/>
          <w:szCs w:val="28"/>
        </w:rPr>
        <w:t xml:space="preserve"> рублей и рас</w:t>
      </w:r>
      <w:r w:rsidR="002E59F8" w:rsidRPr="00126B50">
        <w:rPr>
          <w:rFonts w:ascii="Times New Roman" w:hAnsi="Times New Roman"/>
          <w:sz w:val="28"/>
          <w:szCs w:val="28"/>
        </w:rPr>
        <w:t>ход</w:t>
      </w:r>
      <w:r w:rsidR="00F53010" w:rsidRPr="00126B50">
        <w:rPr>
          <w:rFonts w:ascii="Times New Roman" w:hAnsi="Times New Roman"/>
          <w:sz w:val="28"/>
          <w:szCs w:val="28"/>
        </w:rPr>
        <w:t>ов</w:t>
      </w:r>
      <w:r w:rsidR="002E59F8" w:rsidRPr="00126B50">
        <w:rPr>
          <w:rFonts w:ascii="Times New Roman" w:hAnsi="Times New Roman"/>
          <w:sz w:val="28"/>
          <w:szCs w:val="28"/>
        </w:rPr>
        <w:t xml:space="preserve"> </w:t>
      </w:r>
      <w:r w:rsidR="00395805" w:rsidRPr="00126B50">
        <w:rPr>
          <w:rFonts w:ascii="Times New Roman" w:hAnsi="Times New Roman"/>
          <w:sz w:val="28"/>
          <w:szCs w:val="28"/>
        </w:rPr>
        <w:t>254 521,77</w:t>
      </w:r>
      <w:r w:rsidR="008567D0" w:rsidRPr="00126B50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 xml:space="preserve">тыс. </w:t>
      </w:r>
      <w:r w:rsidR="000F03B8" w:rsidRPr="00126B50">
        <w:rPr>
          <w:rFonts w:ascii="Times New Roman" w:hAnsi="Times New Roman"/>
          <w:sz w:val="28"/>
          <w:szCs w:val="28"/>
        </w:rPr>
        <w:t xml:space="preserve">рублей. </w:t>
      </w:r>
      <w:r w:rsidR="00DB4FE4" w:rsidRPr="00126B50">
        <w:rPr>
          <w:rFonts w:ascii="Times New Roman" w:hAnsi="Times New Roman"/>
          <w:sz w:val="28"/>
          <w:szCs w:val="28"/>
        </w:rPr>
        <w:t xml:space="preserve">Дефицит бюджета </w:t>
      </w:r>
      <w:r w:rsidR="00395805" w:rsidRPr="00126B50">
        <w:rPr>
          <w:rFonts w:ascii="Times New Roman" w:hAnsi="Times New Roman"/>
          <w:sz w:val="28"/>
          <w:szCs w:val="28"/>
        </w:rPr>
        <w:t>3 911,20</w:t>
      </w:r>
      <w:r w:rsidR="00FA4946" w:rsidRPr="00126B50">
        <w:rPr>
          <w:rFonts w:ascii="Times New Roman" w:hAnsi="Times New Roman"/>
          <w:sz w:val="28"/>
          <w:szCs w:val="28"/>
        </w:rPr>
        <w:t xml:space="preserve"> тыс. рублей.</w:t>
      </w:r>
    </w:p>
    <w:p w:rsidR="00360C19" w:rsidRPr="00E751BC" w:rsidRDefault="00360C19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1BC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района </w:t>
      </w:r>
      <w:r w:rsidR="00A3574E" w:rsidRPr="00E751BC">
        <w:rPr>
          <w:rFonts w:ascii="Times New Roman" w:hAnsi="Times New Roman"/>
          <w:sz w:val="28"/>
          <w:szCs w:val="28"/>
        </w:rPr>
        <w:t xml:space="preserve">«Дмитриевский район» </w:t>
      </w:r>
      <w:r w:rsidRPr="00E751BC">
        <w:rPr>
          <w:rFonts w:ascii="Times New Roman" w:hAnsi="Times New Roman"/>
          <w:sz w:val="28"/>
          <w:szCs w:val="28"/>
        </w:rPr>
        <w:t>Курской области на 201</w:t>
      </w:r>
      <w:r w:rsidR="00126B50" w:rsidRPr="00E751BC">
        <w:rPr>
          <w:rFonts w:ascii="Times New Roman" w:hAnsi="Times New Roman"/>
          <w:sz w:val="28"/>
          <w:szCs w:val="28"/>
        </w:rPr>
        <w:t>7</w:t>
      </w:r>
      <w:r w:rsidRPr="00E751BC">
        <w:rPr>
          <w:rFonts w:ascii="Times New Roman" w:hAnsi="Times New Roman"/>
          <w:sz w:val="28"/>
          <w:szCs w:val="28"/>
        </w:rPr>
        <w:t xml:space="preserve"> год утверждена начальником финансового управления Администрации Дмитри</w:t>
      </w:r>
      <w:r w:rsidR="00450B4A" w:rsidRPr="00E751BC">
        <w:rPr>
          <w:rFonts w:ascii="Times New Roman" w:hAnsi="Times New Roman"/>
          <w:sz w:val="28"/>
          <w:szCs w:val="28"/>
        </w:rPr>
        <w:t xml:space="preserve">евского района Курской </w:t>
      </w:r>
      <w:r w:rsidR="00450B4A" w:rsidRPr="00065B4A">
        <w:rPr>
          <w:rFonts w:ascii="Times New Roman" w:hAnsi="Times New Roman"/>
          <w:sz w:val="28"/>
          <w:szCs w:val="28"/>
        </w:rPr>
        <w:t xml:space="preserve">области </w:t>
      </w:r>
      <w:r w:rsidR="005125F8" w:rsidRPr="00065B4A">
        <w:rPr>
          <w:rFonts w:ascii="Times New Roman" w:hAnsi="Times New Roman"/>
          <w:sz w:val="28"/>
          <w:szCs w:val="28"/>
        </w:rPr>
        <w:t>30.12.201</w:t>
      </w:r>
      <w:r w:rsidR="00065B4A" w:rsidRPr="00065B4A">
        <w:rPr>
          <w:rFonts w:ascii="Times New Roman" w:hAnsi="Times New Roman"/>
          <w:sz w:val="28"/>
          <w:szCs w:val="28"/>
        </w:rPr>
        <w:t>6</w:t>
      </w:r>
      <w:r w:rsidRPr="00065B4A">
        <w:rPr>
          <w:rFonts w:ascii="Times New Roman" w:hAnsi="Times New Roman"/>
          <w:sz w:val="28"/>
          <w:szCs w:val="28"/>
        </w:rPr>
        <w:t xml:space="preserve"> года в </w:t>
      </w:r>
      <w:r w:rsidRPr="00E751BC">
        <w:rPr>
          <w:rFonts w:ascii="Times New Roman" w:hAnsi="Times New Roman"/>
          <w:sz w:val="28"/>
          <w:szCs w:val="28"/>
        </w:rPr>
        <w:t>соответствии со статьей 217 Бюджетного кодекса Р</w:t>
      </w:r>
      <w:r w:rsidR="00450B4A" w:rsidRPr="00E751BC">
        <w:rPr>
          <w:rFonts w:ascii="Times New Roman" w:hAnsi="Times New Roman"/>
          <w:sz w:val="28"/>
          <w:szCs w:val="28"/>
        </w:rPr>
        <w:t xml:space="preserve">оссийской </w:t>
      </w:r>
      <w:r w:rsidRPr="00E751BC">
        <w:rPr>
          <w:rFonts w:ascii="Times New Roman" w:hAnsi="Times New Roman"/>
          <w:sz w:val="28"/>
          <w:szCs w:val="28"/>
        </w:rPr>
        <w:t>Ф</w:t>
      </w:r>
      <w:r w:rsidR="00450B4A" w:rsidRPr="00E751BC">
        <w:rPr>
          <w:rFonts w:ascii="Times New Roman" w:hAnsi="Times New Roman"/>
          <w:sz w:val="28"/>
          <w:szCs w:val="28"/>
        </w:rPr>
        <w:t>едерации</w:t>
      </w:r>
      <w:r w:rsidRPr="00E751BC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</w:t>
      </w:r>
      <w:r w:rsidR="00450B4A" w:rsidRPr="00E751BC">
        <w:rPr>
          <w:rFonts w:ascii="Times New Roman" w:hAnsi="Times New Roman"/>
          <w:sz w:val="28"/>
          <w:szCs w:val="28"/>
        </w:rPr>
        <w:t xml:space="preserve">го района «Дмитриевский район» </w:t>
      </w:r>
      <w:r w:rsidRPr="00E751BC">
        <w:rPr>
          <w:rFonts w:ascii="Times New Roman" w:hAnsi="Times New Roman"/>
          <w:sz w:val="28"/>
          <w:szCs w:val="28"/>
        </w:rPr>
        <w:t>Курской области, утвержденным приказом финансового управления Админ</w:t>
      </w:r>
      <w:r w:rsidR="00450B4A" w:rsidRPr="00E751BC">
        <w:rPr>
          <w:rFonts w:ascii="Times New Roman" w:hAnsi="Times New Roman"/>
          <w:sz w:val="28"/>
          <w:szCs w:val="28"/>
        </w:rPr>
        <w:t xml:space="preserve">истрации Дмитриевского района </w:t>
      </w:r>
      <w:r w:rsidRPr="00E751BC">
        <w:rPr>
          <w:rFonts w:ascii="Times New Roman" w:hAnsi="Times New Roman"/>
          <w:sz w:val="28"/>
          <w:szCs w:val="28"/>
        </w:rPr>
        <w:t>от 27.12.2011 года</w:t>
      </w:r>
      <w:r w:rsidR="005D1E8C" w:rsidRPr="00E751BC">
        <w:rPr>
          <w:rFonts w:ascii="Times New Roman" w:hAnsi="Times New Roman"/>
          <w:sz w:val="28"/>
          <w:szCs w:val="28"/>
        </w:rPr>
        <w:t xml:space="preserve"> №37</w:t>
      </w:r>
      <w:r w:rsidR="00E751BC" w:rsidRPr="00E751BC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E751BC">
        <w:rPr>
          <w:rFonts w:ascii="Times New Roman" w:hAnsi="Times New Roman"/>
          <w:sz w:val="28"/>
          <w:szCs w:val="28"/>
        </w:rPr>
        <w:t>.</w:t>
      </w:r>
    </w:p>
    <w:p w:rsidR="00360C19" w:rsidRPr="000F6C74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F6C74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решению Пред</w:t>
      </w:r>
      <w:r w:rsidR="00450B4A" w:rsidRPr="000F6C74">
        <w:rPr>
          <w:rFonts w:ascii="Times New Roman" w:hAnsi="Times New Roman"/>
          <w:sz w:val="28"/>
          <w:szCs w:val="28"/>
        </w:rPr>
        <w:t>ставительного Собрания</w:t>
      </w:r>
      <w:r w:rsidRPr="000F6C74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450B4A" w:rsidRPr="000F6C74">
        <w:rPr>
          <w:rFonts w:ascii="Times New Roman" w:hAnsi="Times New Roman"/>
          <w:sz w:val="28"/>
          <w:szCs w:val="28"/>
        </w:rPr>
        <w:t xml:space="preserve">от </w:t>
      </w:r>
      <w:r w:rsidR="000F6C74" w:rsidRPr="000F6C74">
        <w:rPr>
          <w:rFonts w:ascii="Times New Roman" w:hAnsi="Times New Roman"/>
          <w:sz w:val="28"/>
          <w:szCs w:val="28"/>
        </w:rPr>
        <w:t>26.12.2016</w:t>
      </w:r>
      <w:r w:rsidR="00450B4A" w:rsidRPr="000F6C74">
        <w:rPr>
          <w:rFonts w:ascii="Times New Roman" w:hAnsi="Times New Roman"/>
          <w:sz w:val="28"/>
          <w:szCs w:val="28"/>
        </w:rPr>
        <w:t xml:space="preserve"> года </w:t>
      </w:r>
      <w:r w:rsidR="00D91703" w:rsidRPr="000F6C74">
        <w:rPr>
          <w:rFonts w:ascii="Times New Roman" w:hAnsi="Times New Roman"/>
          <w:sz w:val="28"/>
          <w:szCs w:val="28"/>
        </w:rPr>
        <w:t>№</w:t>
      </w:r>
      <w:r w:rsidR="000F6C74" w:rsidRPr="000F6C74">
        <w:rPr>
          <w:rFonts w:ascii="Times New Roman" w:hAnsi="Times New Roman"/>
          <w:sz w:val="28"/>
          <w:szCs w:val="28"/>
        </w:rPr>
        <w:t>124</w:t>
      </w:r>
      <w:r w:rsidR="00D91703" w:rsidRPr="000F6C74">
        <w:rPr>
          <w:rFonts w:ascii="Times New Roman" w:hAnsi="Times New Roman"/>
          <w:sz w:val="28"/>
          <w:szCs w:val="28"/>
        </w:rPr>
        <w:t xml:space="preserve"> </w:t>
      </w:r>
      <w:r w:rsidRPr="000F6C74">
        <w:rPr>
          <w:rFonts w:ascii="Times New Roman" w:hAnsi="Times New Roman"/>
          <w:sz w:val="28"/>
          <w:szCs w:val="28"/>
        </w:rPr>
        <w:t>«О б</w:t>
      </w:r>
      <w:r w:rsidR="00450B4A" w:rsidRPr="000F6C74">
        <w:rPr>
          <w:rFonts w:ascii="Times New Roman" w:hAnsi="Times New Roman"/>
          <w:sz w:val="28"/>
          <w:szCs w:val="28"/>
        </w:rPr>
        <w:t xml:space="preserve">юджете муниципального района </w:t>
      </w:r>
      <w:r w:rsidRPr="000F6C74">
        <w:rPr>
          <w:rFonts w:ascii="Times New Roman" w:hAnsi="Times New Roman"/>
          <w:sz w:val="28"/>
          <w:szCs w:val="28"/>
        </w:rPr>
        <w:t>«Дмитриевский район» Кур</w:t>
      </w:r>
      <w:r w:rsidR="00D91703" w:rsidRPr="000F6C74">
        <w:rPr>
          <w:rFonts w:ascii="Times New Roman" w:hAnsi="Times New Roman"/>
          <w:sz w:val="28"/>
          <w:szCs w:val="28"/>
        </w:rPr>
        <w:t>ской области на 201</w:t>
      </w:r>
      <w:r w:rsidR="000F6C74" w:rsidRPr="000F6C74">
        <w:rPr>
          <w:rFonts w:ascii="Times New Roman" w:hAnsi="Times New Roman"/>
          <w:sz w:val="28"/>
          <w:szCs w:val="28"/>
        </w:rPr>
        <w:t>7</w:t>
      </w:r>
      <w:r w:rsidRPr="000F6C74">
        <w:rPr>
          <w:rFonts w:ascii="Times New Roman" w:hAnsi="Times New Roman"/>
          <w:sz w:val="28"/>
          <w:szCs w:val="28"/>
        </w:rPr>
        <w:t xml:space="preserve"> год</w:t>
      </w:r>
      <w:r w:rsidR="000F6C74" w:rsidRPr="000F6C74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0F6C74">
        <w:rPr>
          <w:rFonts w:ascii="Times New Roman" w:hAnsi="Times New Roman"/>
          <w:sz w:val="28"/>
          <w:szCs w:val="28"/>
        </w:rPr>
        <w:t>».</w:t>
      </w:r>
    </w:p>
    <w:p w:rsidR="00360C19" w:rsidRPr="000F6C74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F6C74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Дмитриевского района </w:t>
      </w:r>
      <w:r w:rsidR="00F175E8" w:rsidRPr="000F6C74">
        <w:rPr>
          <w:rFonts w:ascii="Times New Roman" w:hAnsi="Times New Roman"/>
          <w:sz w:val="28"/>
          <w:szCs w:val="28"/>
        </w:rPr>
        <w:t>от 24.12.2012</w:t>
      </w:r>
      <w:r w:rsidRPr="000F6C74">
        <w:rPr>
          <w:rFonts w:ascii="Times New Roman" w:hAnsi="Times New Roman"/>
          <w:sz w:val="28"/>
          <w:szCs w:val="28"/>
        </w:rPr>
        <w:t xml:space="preserve"> года</w:t>
      </w:r>
      <w:r w:rsidR="00321D06" w:rsidRPr="000F6C74">
        <w:rPr>
          <w:rFonts w:ascii="Times New Roman" w:hAnsi="Times New Roman"/>
          <w:sz w:val="28"/>
          <w:szCs w:val="28"/>
        </w:rPr>
        <w:t xml:space="preserve"> №41</w:t>
      </w:r>
      <w:r w:rsidRPr="000F6C74">
        <w:rPr>
          <w:rFonts w:ascii="Times New Roman" w:hAnsi="Times New Roman"/>
          <w:sz w:val="28"/>
          <w:szCs w:val="28"/>
        </w:rPr>
        <w:t xml:space="preserve"> утвержден Порядок составления, утверждения и ведения бюджетной сметы. Бюджетные сметы получателей средств бюджета муниципального ра</w:t>
      </w:r>
      <w:r w:rsidR="00321D06" w:rsidRPr="000F6C74">
        <w:rPr>
          <w:rFonts w:ascii="Times New Roman" w:hAnsi="Times New Roman"/>
          <w:sz w:val="28"/>
          <w:szCs w:val="28"/>
        </w:rPr>
        <w:t>йона</w:t>
      </w:r>
      <w:r w:rsidRPr="000F6C74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360C19" w:rsidRPr="00A51B08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51B08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321D06" w:rsidRPr="00A51B0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A51B08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360C19" w:rsidRPr="00583515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83515">
        <w:rPr>
          <w:rFonts w:ascii="Times New Roman" w:hAnsi="Times New Roman"/>
          <w:sz w:val="28"/>
          <w:szCs w:val="28"/>
        </w:rPr>
        <w:t>Поверкой установлено, что сроки завершения бюджетного года соблюдены в соответствии с требованиями ст</w:t>
      </w:r>
      <w:r w:rsidR="00321D06" w:rsidRPr="00583515">
        <w:rPr>
          <w:rFonts w:ascii="Times New Roman" w:hAnsi="Times New Roman"/>
          <w:sz w:val="28"/>
          <w:szCs w:val="28"/>
        </w:rPr>
        <w:t xml:space="preserve">атьи </w:t>
      </w:r>
      <w:r w:rsidRPr="00583515">
        <w:rPr>
          <w:rFonts w:ascii="Times New Roman" w:hAnsi="Times New Roman"/>
          <w:sz w:val="28"/>
          <w:szCs w:val="28"/>
        </w:rPr>
        <w:t>242 Бюджетного кодекса Р</w:t>
      </w:r>
      <w:r w:rsidR="00321D06" w:rsidRPr="00583515">
        <w:rPr>
          <w:rFonts w:ascii="Times New Roman" w:hAnsi="Times New Roman"/>
          <w:sz w:val="28"/>
          <w:szCs w:val="28"/>
        </w:rPr>
        <w:t xml:space="preserve">оссийской </w:t>
      </w:r>
      <w:r w:rsidRPr="00583515">
        <w:rPr>
          <w:rFonts w:ascii="Times New Roman" w:hAnsi="Times New Roman"/>
          <w:sz w:val="28"/>
          <w:szCs w:val="28"/>
        </w:rPr>
        <w:t>Ф</w:t>
      </w:r>
      <w:r w:rsidR="00321D06" w:rsidRPr="00583515">
        <w:rPr>
          <w:rFonts w:ascii="Times New Roman" w:hAnsi="Times New Roman"/>
          <w:sz w:val="28"/>
          <w:szCs w:val="28"/>
        </w:rPr>
        <w:t>едерации</w:t>
      </w:r>
      <w:r w:rsidRPr="00583515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321D06" w:rsidRPr="00583515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583515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 w:rsidR="00321D06" w:rsidRPr="00583515">
        <w:rPr>
          <w:rFonts w:ascii="Times New Roman" w:hAnsi="Times New Roman"/>
          <w:sz w:val="28"/>
          <w:szCs w:val="28"/>
        </w:rPr>
        <w:t xml:space="preserve">» в текущем </w:t>
      </w:r>
      <w:r w:rsidRPr="00583515">
        <w:rPr>
          <w:rFonts w:ascii="Times New Roman" w:hAnsi="Times New Roman"/>
          <w:sz w:val="28"/>
          <w:szCs w:val="28"/>
        </w:rPr>
        <w:t>финансовом году, утвержденным приказом финансового управления Администрации Дмитриевского района от 20.12.2008 года</w:t>
      </w:r>
      <w:r w:rsidR="00AA4462" w:rsidRPr="00583515">
        <w:rPr>
          <w:rFonts w:ascii="Times New Roman" w:hAnsi="Times New Roman"/>
          <w:sz w:val="28"/>
          <w:szCs w:val="28"/>
        </w:rPr>
        <w:t xml:space="preserve"> №37</w:t>
      </w:r>
      <w:r w:rsidRPr="00583515">
        <w:rPr>
          <w:rFonts w:ascii="Times New Roman" w:hAnsi="Times New Roman"/>
          <w:sz w:val="28"/>
          <w:szCs w:val="28"/>
        </w:rPr>
        <w:t>.</w:t>
      </w:r>
    </w:p>
    <w:p w:rsidR="00B67588" w:rsidRPr="00583515" w:rsidRDefault="00B67588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538D" w:rsidRPr="00583515" w:rsidRDefault="0085538D" w:rsidP="00AA4462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51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бюджетной отчетности главных ад</w:t>
      </w:r>
      <w:r w:rsidR="001753AB" w:rsidRPr="00583515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министраторов бюджетных средств и выявленных нар</w:t>
      </w:r>
      <w:r w:rsidR="00AA4462" w:rsidRPr="00583515">
        <w:rPr>
          <w:rFonts w:ascii="Times New Roman" w:eastAsia="Times New Roman" w:hAnsi="Times New Roman"/>
          <w:b/>
          <w:sz w:val="28"/>
          <w:szCs w:val="28"/>
          <w:lang w:eastAsia="ru-RU"/>
        </w:rPr>
        <w:t>ушений при финансовых проверках</w:t>
      </w:r>
    </w:p>
    <w:p w:rsidR="0085538D" w:rsidRPr="00583515" w:rsidRDefault="0085538D" w:rsidP="00AA446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05121C" w:rsidRPr="00065B4A" w:rsidRDefault="0005121C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>В рамках внешней проверки от</w:t>
      </w:r>
      <w:r w:rsidR="00AA4462" w:rsidRPr="00065B4A">
        <w:rPr>
          <w:rFonts w:ascii="Times New Roman" w:eastAsia="Times New Roman" w:hAnsi="Times New Roman"/>
          <w:sz w:val="28"/>
          <w:szCs w:val="28"/>
          <w:lang w:eastAsia="ru-RU"/>
        </w:rPr>
        <w:t>чета об исполнении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</w:t>
      </w:r>
      <w:r w:rsidR="00D91703" w:rsidRPr="00065B4A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за 201</w:t>
      </w:r>
      <w:r w:rsidR="00065B4A" w:rsidRPr="00065B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Ревизионной</w:t>
      </w:r>
      <w:r w:rsidR="00AA4462"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Дмитриевского района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проверки бюджетной отчетности </w:t>
      </w:r>
      <w:r w:rsidR="00907CFE" w:rsidRPr="00065B4A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065B4A" w:rsidRPr="00065B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4462" w:rsidRPr="00065B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бюджетных средств,</w:t>
      </w:r>
      <w:r w:rsidR="00AA4462"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решением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бюджете. Результаты внешних проверок 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отчётности и результаты контрол</w:t>
      </w:r>
      <w:r w:rsidR="00185EBF"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я за ходом исполнения 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226F7"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065B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при подготовке заключения. </w:t>
      </w:r>
    </w:p>
    <w:p w:rsidR="001F2A0E" w:rsidRPr="00610E01" w:rsidRDefault="001F2A0E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</w:t>
      </w:r>
      <w:r w:rsidR="005226F7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ленная главными распорядителями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бюджетная отчетность, в </w:t>
      </w:r>
      <w:r w:rsidR="005226F7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целом,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соответству</w:t>
      </w:r>
      <w:r w:rsidR="005226F7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ет требованиям статьи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264.1 Бюджетного кодекса Российской</w:t>
      </w:r>
      <w:r w:rsidR="005226F7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Федерации и пункту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11.1 Инструкции о порядке составления и представления годовой, квартальной и месячной отчетности об исполнении бюджетов бюджетн</w:t>
      </w:r>
      <w:r w:rsidR="00610E01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ой системы Российской Федерации, 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утв</w:t>
      </w:r>
      <w:r w:rsidR="00610E01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ержденная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Приказом Мин</w:t>
      </w:r>
      <w:r w:rsidR="00EC4462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истерства 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фина</w:t>
      </w:r>
      <w:r w:rsidR="00EC4462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нсов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</w:t>
      </w:r>
      <w:r w:rsidR="00EC4462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</w:t>
      </w:r>
      <w:r w:rsidR="00EC4462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едерации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</w:t>
      </w:r>
      <w:r w:rsidR="00610E01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28.12.2010 г</w:t>
      </w:r>
      <w:r w:rsidR="00610E01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ода </w:t>
      </w:r>
      <w:r w:rsidR="00EC4462"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№191н</w:t>
      </w:r>
      <w:r w:rsidRPr="00610E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16FEC" w:rsidRPr="00610E01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бюджетная отчетность включает в себя:</w:t>
      </w:r>
    </w:p>
    <w:p w:rsidR="00216FEC" w:rsidRPr="00610E01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216FEC" w:rsidRPr="00610E01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16FEC" w:rsidRPr="00610E01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6FEC" w:rsidRPr="00610E01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6FEC" w:rsidRPr="00610E01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0E01">
        <w:rPr>
          <w:rFonts w:ascii="Times New Roman" w:hAnsi="Times New Roman"/>
          <w:sz w:val="28"/>
          <w:szCs w:val="28"/>
        </w:rPr>
        <w:t>- пояснительную записку.</w:t>
      </w:r>
    </w:p>
    <w:p w:rsidR="0028550B" w:rsidRPr="00610E01" w:rsidRDefault="0028550B" w:rsidP="005226F7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610E01" w:rsidRDefault="006577A3" w:rsidP="00EC4462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10E01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10E01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10E01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EC4462" w:rsidRPr="00610E01" w:rsidRDefault="00EC4462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E19B4" w:rsidRPr="00610E01" w:rsidRDefault="004E19B4" w:rsidP="00216FEC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610E01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10E01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10E01" w:rsidRDefault="00EA4FD7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EA4FD7" w:rsidRPr="006A574C" w:rsidRDefault="006D1D05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A574C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6A574C">
        <w:rPr>
          <w:rFonts w:ascii="Times New Roman" w:hAnsi="Times New Roman"/>
          <w:sz w:val="28"/>
          <w:szCs w:val="28"/>
        </w:rPr>
        <w:t>бюджет муниц</w:t>
      </w:r>
      <w:r w:rsidR="00D26DE0" w:rsidRPr="006A574C">
        <w:rPr>
          <w:rFonts w:ascii="Times New Roman" w:hAnsi="Times New Roman"/>
          <w:sz w:val="28"/>
          <w:szCs w:val="28"/>
        </w:rPr>
        <w:t>ипа</w:t>
      </w:r>
      <w:r w:rsidRPr="006A574C">
        <w:rPr>
          <w:rFonts w:ascii="Times New Roman" w:hAnsi="Times New Roman"/>
          <w:sz w:val="28"/>
          <w:szCs w:val="28"/>
        </w:rPr>
        <w:t>льного</w:t>
      </w:r>
      <w:r w:rsidR="00992218" w:rsidRPr="006A574C">
        <w:rPr>
          <w:rFonts w:ascii="Times New Roman" w:hAnsi="Times New Roman"/>
          <w:sz w:val="28"/>
          <w:szCs w:val="28"/>
        </w:rPr>
        <w:t xml:space="preserve"> района «Дмитриевский район» </w:t>
      </w:r>
      <w:r w:rsidR="00F150CB" w:rsidRPr="006A574C">
        <w:rPr>
          <w:rFonts w:ascii="Times New Roman" w:hAnsi="Times New Roman"/>
          <w:sz w:val="28"/>
          <w:szCs w:val="28"/>
        </w:rPr>
        <w:t>Курской области на 201</w:t>
      </w:r>
      <w:r w:rsidR="00610E01" w:rsidRPr="006A574C">
        <w:rPr>
          <w:rFonts w:ascii="Times New Roman" w:hAnsi="Times New Roman"/>
          <w:sz w:val="28"/>
          <w:szCs w:val="28"/>
        </w:rPr>
        <w:t>7</w:t>
      </w:r>
      <w:r w:rsidR="00EA4FD7" w:rsidRPr="006A574C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6A574C">
        <w:rPr>
          <w:rFonts w:ascii="Times New Roman" w:hAnsi="Times New Roman"/>
          <w:sz w:val="28"/>
          <w:szCs w:val="28"/>
        </w:rPr>
        <w:t xml:space="preserve">по доходам </w:t>
      </w:r>
      <w:r w:rsidR="002534AF" w:rsidRPr="006A574C">
        <w:rPr>
          <w:rFonts w:ascii="Times New Roman" w:hAnsi="Times New Roman"/>
          <w:sz w:val="28"/>
          <w:szCs w:val="28"/>
        </w:rPr>
        <w:t>346 201,85</w:t>
      </w:r>
      <w:r w:rsidR="00EA6A7A" w:rsidRPr="006A574C">
        <w:rPr>
          <w:rFonts w:ascii="Times New Roman" w:hAnsi="Times New Roman"/>
          <w:sz w:val="28"/>
          <w:szCs w:val="28"/>
        </w:rPr>
        <w:t xml:space="preserve"> т</w:t>
      </w:r>
      <w:r w:rsidR="00180DCD" w:rsidRPr="006A574C">
        <w:rPr>
          <w:rFonts w:ascii="Times New Roman" w:hAnsi="Times New Roman"/>
          <w:sz w:val="28"/>
          <w:szCs w:val="28"/>
        </w:rPr>
        <w:t>ы</w:t>
      </w:r>
      <w:r w:rsidR="00DD292D" w:rsidRPr="006A574C">
        <w:rPr>
          <w:rFonts w:ascii="Times New Roman" w:hAnsi="Times New Roman"/>
          <w:sz w:val="28"/>
          <w:szCs w:val="28"/>
        </w:rPr>
        <w:t>с.</w:t>
      </w:r>
      <w:r w:rsidR="00976426" w:rsidRPr="006A574C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2534AF" w:rsidRPr="006A574C">
        <w:rPr>
          <w:rFonts w:ascii="Times New Roman" w:hAnsi="Times New Roman"/>
          <w:sz w:val="28"/>
          <w:szCs w:val="28"/>
        </w:rPr>
        <w:t>366 397,45</w:t>
      </w:r>
      <w:r w:rsidR="00DD292D" w:rsidRPr="006A574C">
        <w:rPr>
          <w:rFonts w:ascii="Times New Roman" w:hAnsi="Times New Roman"/>
          <w:sz w:val="28"/>
          <w:szCs w:val="28"/>
        </w:rPr>
        <w:t xml:space="preserve"> тыс.</w:t>
      </w:r>
      <w:r w:rsidR="00EA6A7A" w:rsidRPr="006A574C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6A574C">
        <w:rPr>
          <w:rFonts w:ascii="Times New Roman" w:hAnsi="Times New Roman"/>
          <w:sz w:val="28"/>
          <w:szCs w:val="28"/>
        </w:rPr>
        <w:t xml:space="preserve">. </w:t>
      </w:r>
      <w:r w:rsidR="005A2231" w:rsidRPr="006A574C">
        <w:rPr>
          <w:rFonts w:ascii="Times New Roman" w:hAnsi="Times New Roman"/>
          <w:sz w:val="28"/>
          <w:szCs w:val="28"/>
        </w:rPr>
        <w:t>Дефицит</w:t>
      </w:r>
      <w:r w:rsidR="00C937BA" w:rsidRPr="006A574C">
        <w:rPr>
          <w:rFonts w:ascii="Times New Roman" w:hAnsi="Times New Roman"/>
          <w:sz w:val="28"/>
          <w:szCs w:val="28"/>
        </w:rPr>
        <w:t xml:space="preserve"> бюджета</w:t>
      </w:r>
      <w:r w:rsidR="005A2231" w:rsidRPr="006A574C">
        <w:rPr>
          <w:rFonts w:ascii="Times New Roman" w:hAnsi="Times New Roman"/>
          <w:sz w:val="28"/>
          <w:szCs w:val="28"/>
        </w:rPr>
        <w:t xml:space="preserve"> </w:t>
      </w:r>
      <w:r w:rsidR="006A574C" w:rsidRPr="006A574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534AF" w:rsidRPr="006A574C">
        <w:rPr>
          <w:rFonts w:ascii="Times New Roman" w:hAnsi="Times New Roman"/>
          <w:sz w:val="28"/>
          <w:szCs w:val="28"/>
        </w:rPr>
        <w:t>20 195,60</w:t>
      </w:r>
      <w:r w:rsidR="00BB1526" w:rsidRPr="006A574C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C16DB5" w:rsidRDefault="009D253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16DB5">
        <w:rPr>
          <w:rFonts w:ascii="Times New Roman" w:hAnsi="Times New Roman"/>
          <w:sz w:val="28"/>
          <w:szCs w:val="28"/>
        </w:rPr>
        <w:t>Бюджет мун</w:t>
      </w:r>
      <w:r w:rsidR="00B06E17" w:rsidRPr="00C16DB5">
        <w:rPr>
          <w:rFonts w:ascii="Times New Roman" w:hAnsi="Times New Roman"/>
          <w:sz w:val="28"/>
          <w:szCs w:val="28"/>
        </w:rPr>
        <w:t>иципа</w:t>
      </w:r>
      <w:r w:rsidR="00B25A11" w:rsidRPr="00C16DB5">
        <w:rPr>
          <w:rFonts w:ascii="Times New Roman" w:hAnsi="Times New Roman"/>
          <w:sz w:val="28"/>
          <w:szCs w:val="28"/>
        </w:rPr>
        <w:t>льног</w:t>
      </w:r>
      <w:r w:rsidR="00DD292D" w:rsidRPr="00C16DB5">
        <w:rPr>
          <w:rFonts w:ascii="Times New Roman" w:hAnsi="Times New Roman"/>
          <w:sz w:val="28"/>
          <w:szCs w:val="28"/>
        </w:rPr>
        <w:t>о</w:t>
      </w:r>
      <w:r w:rsidR="00C475D9" w:rsidRPr="00C16DB5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Pr="00C16DB5">
        <w:rPr>
          <w:rFonts w:ascii="Times New Roman" w:hAnsi="Times New Roman"/>
          <w:sz w:val="28"/>
          <w:szCs w:val="28"/>
        </w:rPr>
        <w:t xml:space="preserve">» </w:t>
      </w:r>
      <w:r w:rsidR="006A574C" w:rsidRPr="00C16DB5">
        <w:rPr>
          <w:rFonts w:ascii="Times New Roman" w:hAnsi="Times New Roman"/>
          <w:sz w:val="28"/>
          <w:szCs w:val="28"/>
        </w:rPr>
        <w:t xml:space="preserve">Курской области </w:t>
      </w:r>
      <w:r w:rsidRPr="00C16DB5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C475D9" w:rsidRPr="00C16DB5">
        <w:rPr>
          <w:rFonts w:ascii="Times New Roman" w:hAnsi="Times New Roman"/>
          <w:sz w:val="28"/>
          <w:szCs w:val="28"/>
        </w:rPr>
        <w:t xml:space="preserve">на </w:t>
      </w:r>
      <w:r w:rsidR="006A574C" w:rsidRPr="00C16DB5">
        <w:rPr>
          <w:rFonts w:ascii="Times New Roman" w:hAnsi="Times New Roman"/>
          <w:sz w:val="28"/>
          <w:szCs w:val="28"/>
        </w:rPr>
        <w:t>101,20</w:t>
      </w:r>
      <w:r w:rsidR="00E71B4F" w:rsidRPr="00C16DB5">
        <w:rPr>
          <w:rFonts w:ascii="Times New Roman" w:hAnsi="Times New Roman"/>
          <w:sz w:val="28"/>
          <w:szCs w:val="28"/>
        </w:rPr>
        <w:t>% (</w:t>
      </w:r>
      <w:r w:rsidR="00C16DB5" w:rsidRPr="00C16DB5">
        <w:rPr>
          <w:rFonts w:ascii="Times New Roman" w:hAnsi="Times New Roman"/>
          <w:sz w:val="28"/>
          <w:szCs w:val="28"/>
        </w:rPr>
        <w:t>350 358,31</w:t>
      </w:r>
      <w:r w:rsidR="00D94D07" w:rsidRPr="00C16DB5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C16DB5">
        <w:rPr>
          <w:rFonts w:ascii="Times New Roman" w:hAnsi="Times New Roman"/>
          <w:sz w:val="28"/>
          <w:szCs w:val="28"/>
        </w:rPr>
        <w:t>, в то</w:t>
      </w:r>
      <w:r w:rsidR="004D0549" w:rsidRPr="00C16DB5">
        <w:rPr>
          <w:rFonts w:ascii="Times New Roman" w:hAnsi="Times New Roman"/>
          <w:sz w:val="28"/>
          <w:szCs w:val="28"/>
        </w:rPr>
        <w:t xml:space="preserve">м </w:t>
      </w:r>
      <w:r w:rsidR="00924FAB" w:rsidRPr="00C16DB5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AC458C" w:rsidRPr="00C16DB5">
        <w:rPr>
          <w:rFonts w:ascii="Times New Roman" w:hAnsi="Times New Roman"/>
          <w:sz w:val="28"/>
          <w:szCs w:val="28"/>
        </w:rPr>
        <w:t xml:space="preserve"> доходы на </w:t>
      </w:r>
      <w:r w:rsidR="00C16DB5" w:rsidRPr="00C16DB5">
        <w:rPr>
          <w:rFonts w:ascii="Times New Roman" w:hAnsi="Times New Roman"/>
          <w:sz w:val="28"/>
          <w:szCs w:val="28"/>
        </w:rPr>
        <w:t>104,41</w:t>
      </w:r>
      <w:r w:rsidR="005F561C" w:rsidRPr="00C16DB5">
        <w:rPr>
          <w:rFonts w:ascii="Times New Roman" w:hAnsi="Times New Roman"/>
          <w:sz w:val="28"/>
          <w:szCs w:val="28"/>
        </w:rPr>
        <w:t xml:space="preserve">%. </w:t>
      </w:r>
    </w:p>
    <w:p w:rsidR="003E7E0A" w:rsidRPr="00F54B70" w:rsidRDefault="003E7E0A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3B1FAE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666418" w:rsidRPr="00F54B70">
        <w:rPr>
          <w:rFonts w:ascii="Times New Roman" w:eastAsia="Times New Roman" w:hAnsi="Times New Roman"/>
          <w:sz w:val="28"/>
          <w:szCs w:val="28"/>
          <w:lang w:eastAsia="ru-RU"/>
        </w:rPr>
        <w:t>243 774,</w:t>
      </w:r>
      <w:r w:rsidR="000A1882" w:rsidRPr="00F54B70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531FBD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BEF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666418" w:rsidRPr="00F54B70">
        <w:rPr>
          <w:rFonts w:ascii="Times New Roman" w:eastAsia="Times New Roman" w:hAnsi="Times New Roman"/>
          <w:sz w:val="28"/>
          <w:szCs w:val="28"/>
          <w:lang w:eastAsia="ru-RU"/>
        </w:rPr>
        <w:t>99,86</w:t>
      </w:r>
      <w:r w:rsidRPr="00F54B70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2527B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AD175A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с увеличением </w:t>
      </w:r>
      <w:r w:rsidRPr="00F54B7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E4BEF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666418" w:rsidRPr="00F54B7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EC791D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0A1882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2 913,90 тыс. рублей или 1,21</w:t>
      </w:r>
      <w:r w:rsidRPr="00F54B7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E4BEF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0A1882" w:rsidRPr="00F54B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410DC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0A1882" w:rsidRPr="00F54B70">
        <w:rPr>
          <w:rFonts w:ascii="Times New Roman" w:eastAsia="Times New Roman" w:hAnsi="Times New Roman"/>
          <w:sz w:val="28"/>
          <w:szCs w:val="28"/>
          <w:lang w:eastAsia="ru-RU"/>
        </w:rPr>
        <w:t>240 860,83</w:t>
      </w:r>
      <w:r w:rsidR="00AD175A"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F54B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37DE" w:rsidRDefault="003237D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54B70">
        <w:rPr>
          <w:rFonts w:ascii="Times New Roman" w:hAnsi="Times New Roman"/>
          <w:sz w:val="28"/>
          <w:szCs w:val="28"/>
        </w:rPr>
        <w:t>Структура доходов бюджета муниципального района «Дмитриевский район» Курской обл</w:t>
      </w:r>
      <w:r w:rsidR="00F54B70" w:rsidRPr="00F54B70">
        <w:rPr>
          <w:rFonts w:ascii="Times New Roman" w:hAnsi="Times New Roman"/>
          <w:sz w:val="28"/>
          <w:szCs w:val="28"/>
        </w:rPr>
        <w:t>асти за</w:t>
      </w:r>
      <w:r w:rsidRPr="00F54B70">
        <w:rPr>
          <w:rFonts w:ascii="Times New Roman" w:hAnsi="Times New Roman"/>
          <w:sz w:val="28"/>
          <w:szCs w:val="28"/>
        </w:rPr>
        <w:t xml:space="preserve"> 201</w:t>
      </w:r>
      <w:r w:rsidR="00F54B70" w:rsidRPr="00F54B70">
        <w:rPr>
          <w:rFonts w:ascii="Times New Roman" w:hAnsi="Times New Roman"/>
          <w:sz w:val="28"/>
          <w:szCs w:val="28"/>
        </w:rPr>
        <w:t>7 год</w:t>
      </w:r>
      <w:r w:rsidRPr="00F54B70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F41B27" w:rsidRPr="00A767B8" w:rsidRDefault="00F41B27" w:rsidP="00F41B2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767B8">
        <w:rPr>
          <w:rFonts w:ascii="Times New Roman" w:hAnsi="Times New Roman"/>
          <w:sz w:val="28"/>
          <w:szCs w:val="28"/>
        </w:rPr>
        <w:t>Налоговые и неналоговые доходы бюджета за 2017 год составили 106 583,</w:t>
      </w:r>
      <w:r w:rsidR="00A767B8" w:rsidRPr="00A767B8">
        <w:rPr>
          <w:rFonts w:ascii="Times New Roman" w:hAnsi="Times New Roman"/>
          <w:sz w:val="28"/>
          <w:szCs w:val="28"/>
        </w:rPr>
        <w:t xml:space="preserve">58 </w:t>
      </w:r>
      <w:r w:rsidRPr="00A767B8">
        <w:rPr>
          <w:rFonts w:ascii="Times New Roman" w:hAnsi="Times New Roman"/>
          <w:sz w:val="28"/>
          <w:szCs w:val="28"/>
        </w:rPr>
        <w:t xml:space="preserve">тыс. рублей или </w:t>
      </w:r>
      <w:r w:rsidR="00A767B8" w:rsidRPr="00A767B8">
        <w:rPr>
          <w:rFonts w:ascii="Times New Roman" w:hAnsi="Times New Roman"/>
          <w:sz w:val="28"/>
          <w:szCs w:val="28"/>
        </w:rPr>
        <w:t>104,41</w:t>
      </w:r>
      <w:r w:rsidRPr="00A767B8">
        <w:rPr>
          <w:rFonts w:ascii="Times New Roman" w:hAnsi="Times New Roman"/>
          <w:sz w:val="28"/>
          <w:szCs w:val="28"/>
        </w:rPr>
        <w:t>% от плана (</w:t>
      </w:r>
      <w:r w:rsidR="00A767B8" w:rsidRPr="00A767B8">
        <w:rPr>
          <w:rFonts w:ascii="Times New Roman" w:hAnsi="Times New Roman"/>
          <w:sz w:val="28"/>
          <w:szCs w:val="28"/>
        </w:rPr>
        <w:t>102 085,00</w:t>
      </w:r>
      <w:r w:rsidRPr="00A767B8">
        <w:rPr>
          <w:rFonts w:ascii="Times New Roman" w:hAnsi="Times New Roman"/>
          <w:sz w:val="28"/>
          <w:szCs w:val="28"/>
        </w:rPr>
        <w:t xml:space="preserve"> тыс. рублей) и у</w:t>
      </w:r>
      <w:r w:rsidR="00A767B8" w:rsidRPr="00A767B8">
        <w:rPr>
          <w:rFonts w:ascii="Times New Roman" w:hAnsi="Times New Roman"/>
          <w:sz w:val="28"/>
          <w:szCs w:val="28"/>
        </w:rPr>
        <w:t>меньши</w:t>
      </w:r>
      <w:r w:rsidRPr="00A767B8">
        <w:rPr>
          <w:rFonts w:ascii="Times New Roman" w:hAnsi="Times New Roman"/>
          <w:sz w:val="28"/>
          <w:szCs w:val="28"/>
        </w:rPr>
        <w:t>лись по сравнению с 201</w:t>
      </w:r>
      <w:r w:rsidR="00A767B8" w:rsidRPr="00A767B8">
        <w:rPr>
          <w:rFonts w:ascii="Times New Roman" w:hAnsi="Times New Roman"/>
          <w:sz w:val="28"/>
          <w:szCs w:val="28"/>
        </w:rPr>
        <w:t>6</w:t>
      </w:r>
      <w:r w:rsidRPr="00A767B8">
        <w:rPr>
          <w:rFonts w:ascii="Times New Roman" w:hAnsi="Times New Roman"/>
          <w:sz w:val="28"/>
          <w:szCs w:val="28"/>
        </w:rPr>
        <w:t xml:space="preserve"> годом на </w:t>
      </w:r>
      <w:r w:rsidR="00A767B8" w:rsidRPr="00A767B8">
        <w:rPr>
          <w:rFonts w:ascii="Times New Roman" w:hAnsi="Times New Roman"/>
          <w:sz w:val="28"/>
          <w:szCs w:val="28"/>
        </w:rPr>
        <w:t>9,59</w:t>
      </w:r>
      <w:r w:rsidRPr="00A767B8">
        <w:rPr>
          <w:rFonts w:ascii="Times New Roman" w:hAnsi="Times New Roman"/>
          <w:sz w:val="28"/>
          <w:szCs w:val="28"/>
        </w:rPr>
        <w:t>% (в 201</w:t>
      </w:r>
      <w:r w:rsidR="00A767B8" w:rsidRPr="00A767B8">
        <w:rPr>
          <w:rFonts w:ascii="Times New Roman" w:hAnsi="Times New Roman"/>
          <w:sz w:val="28"/>
          <w:szCs w:val="28"/>
        </w:rPr>
        <w:t>6</w:t>
      </w:r>
      <w:r w:rsidRPr="00A767B8">
        <w:rPr>
          <w:rFonts w:ascii="Times New Roman" w:hAnsi="Times New Roman"/>
          <w:sz w:val="28"/>
          <w:szCs w:val="28"/>
        </w:rPr>
        <w:t xml:space="preserve"> году –        </w:t>
      </w:r>
      <w:r w:rsidR="00A767B8" w:rsidRPr="00A767B8">
        <w:rPr>
          <w:rFonts w:ascii="Times New Roman" w:hAnsi="Times New Roman"/>
          <w:sz w:val="28"/>
          <w:szCs w:val="28"/>
        </w:rPr>
        <w:t>117 891,59</w:t>
      </w:r>
      <w:r w:rsidRPr="00A767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F41B27" w:rsidRPr="001B7D48" w:rsidRDefault="00F41B27" w:rsidP="003B34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7D48">
        <w:rPr>
          <w:rFonts w:ascii="Times New Roman" w:hAnsi="Times New Roman"/>
          <w:sz w:val="28"/>
          <w:szCs w:val="28"/>
        </w:rPr>
        <w:t xml:space="preserve">Доля налоговых и неналоговых доходов в доходах бюджета муниципального района «Дмитриевский район» Курской области за </w:t>
      </w:r>
      <w:r w:rsidR="003B3456">
        <w:rPr>
          <w:rFonts w:ascii="Times New Roman" w:hAnsi="Times New Roman"/>
          <w:sz w:val="28"/>
          <w:szCs w:val="28"/>
        </w:rPr>
        <w:t xml:space="preserve">          </w:t>
      </w:r>
      <w:r w:rsidRPr="001B7D48">
        <w:rPr>
          <w:rFonts w:ascii="Times New Roman" w:hAnsi="Times New Roman"/>
          <w:sz w:val="28"/>
          <w:szCs w:val="28"/>
        </w:rPr>
        <w:t>201</w:t>
      </w:r>
      <w:r w:rsidR="001B7D48" w:rsidRPr="001B7D48">
        <w:rPr>
          <w:rFonts w:ascii="Times New Roman" w:hAnsi="Times New Roman"/>
          <w:sz w:val="28"/>
          <w:szCs w:val="28"/>
        </w:rPr>
        <w:t>7</w:t>
      </w:r>
      <w:r w:rsidRPr="001B7D48">
        <w:rPr>
          <w:rFonts w:ascii="Times New Roman" w:hAnsi="Times New Roman"/>
          <w:sz w:val="28"/>
          <w:szCs w:val="28"/>
        </w:rPr>
        <w:t xml:space="preserve"> год составила </w:t>
      </w:r>
      <w:r w:rsidR="001B7D48" w:rsidRPr="001B7D48">
        <w:rPr>
          <w:rFonts w:ascii="Times New Roman" w:hAnsi="Times New Roman"/>
          <w:sz w:val="28"/>
          <w:szCs w:val="28"/>
        </w:rPr>
        <w:t>30,42</w:t>
      </w:r>
      <w:r w:rsidRPr="001B7D48">
        <w:rPr>
          <w:rFonts w:ascii="Times New Roman" w:hAnsi="Times New Roman"/>
          <w:sz w:val="28"/>
          <w:szCs w:val="28"/>
        </w:rPr>
        <w:t>%.</w:t>
      </w:r>
    </w:p>
    <w:p w:rsidR="00F41B27" w:rsidRPr="005D4045" w:rsidRDefault="00F41B27" w:rsidP="003B34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58D">
        <w:rPr>
          <w:rFonts w:ascii="Times New Roman" w:hAnsi="Times New Roman"/>
          <w:sz w:val="28"/>
          <w:szCs w:val="28"/>
        </w:rPr>
        <w:t xml:space="preserve">Налоговые доходы составляют – </w:t>
      </w:r>
      <w:r w:rsidR="001F7E70" w:rsidRPr="0089558D">
        <w:rPr>
          <w:rFonts w:ascii="Times New Roman" w:hAnsi="Times New Roman"/>
          <w:sz w:val="28"/>
          <w:szCs w:val="28"/>
        </w:rPr>
        <w:t>81,09</w:t>
      </w:r>
      <w:r w:rsidRPr="0089558D">
        <w:rPr>
          <w:rFonts w:ascii="Times New Roman" w:hAnsi="Times New Roman"/>
          <w:sz w:val="28"/>
          <w:szCs w:val="28"/>
        </w:rPr>
        <w:t>% (</w:t>
      </w:r>
      <w:r w:rsidR="001F7E70" w:rsidRPr="0089558D">
        <w:rPr>
          <w:rFonts w:ascii="Times New Roman" w:hAnsi="Times New Roman"/>
          <w:sz w:val="28"/>
          <w:szCs w:val="28"/>
        </w:rPr>
        <w:t>86 428,</w:t>
      </w:r>
      <w:r w:rsidR="0021112B" w:rsidRPr="0089558D">
        <w:rPr>
          <w:rFonts w:ascii="Times New Roman" w:hAnsi="Times New Roman"/>
          <w:sz w:val="28"/>
          <w:szCs w:val="28"/>
        </w:rPr>
        <w:t xml:space="preserve">33 </w:t>
      </w:r>
      <w:r w:rsidRPr="0089558D">
        <w:rPr>
          <w:rFonts w:ascii="Times New Roman" w:hAnsi="Times New Roman"/>
          <w:sz w:val="28"/>
          <w:szCs w:val="28"/>
        </w:rPr>
        <w:t>тыс. рублей) с у</w:t>
      </w:r>
      <w:r w:rsidR="001F7E70" w:rsidRPr="0089558D">
        <w:rPr>
          <w:rFonts w:ascii="Times New Roman" w:hAnsi="Times New Roman"/>
          <w:sz w:val="28"/>
          <w:szCs w:val="28"/>
        </w:rPr>
        <w:t>меньш</w:t>
      </w:r>
      <w:r w:rsidRPr="0089558D">
        <w:rPr>
          <w:rFonts w:ascii="Times New Roman" w:hAnsi="Times New Roman"/>
          <w:sz w:val="28"/>
          <w:szCs w:val="28"/>
        </w:rPr>
        <w:t>ением к 201</w:t>
      </w:r>
      <w:r w:rsidR="001F7E70" w:rsidRPr="0089558D">
        <w:rPr>
          <w:rFonts w:ascii="Times New Roman" w:hAnsi="Times New Roman"/>
          <w:sz w:val="28"/>
          <w:szCs w:val="28"/>
        </w:rPr>
        <w:t>6</w:t>
      </w:r>
      <w:r w:rsidRPr="0089558D">
        <w:rPr>
          <w:rFonts w:ascii="Times New Roman" w:hAnsi="Times New Roman"/>
          <w:sz w:val="28"/>
          <w:szCs w:val="28"/>
        </w:rPr>
        <w:t xml:space="preserve"> году на </w:t>
      </w:r>
      <w:r w:rsidR="0021112B" w:rsidRPr="0089558D">
        <w:rPr>
          <w:rFonts w:ascii="Times New Roman" w:hAnsi="Times New Roman"/>
          <w:sz w:val="28"/>
          <w:szCs w:val="28"/>
        </w:rPr>
        <w:t xml:space="preserve">3 427,00 тыс. рублей или на </w:t>
      </w:r>
      <w:r w:rsidR="001F7E70" w:rsidRPr="0089558D">
        <w:rPr>
          <w:rFonts w:ascii="Times New Roman" w:hAnsi="Times New Roman"/>
          <w:sz w:val="28"/>
          <w:szCs w:val="28"/>
        </w:rPr>
        <w:t>3,81</w:t>
      </w:r>
      <w:r w:rsidRPr="0089558D">
        <w:rPr>
          <w:rFonts w:ascii="Times New Roman" w:hAnsi="Times New Roman"/>
          <w:sz w:val="28"/>
          <w:szCs w:val="28"/>
        </w:rPr>
        <w:t>% (в 201</w:t>
      </w:r>
      <w:r w:rsidR="0021112B" w:rsidRPr="0089558D">
        <w:rPr>
          <w:rFonts w:ascii="Times New Roman" w:hAnsi="Times New Roman"/>
          <w:sz w:val="28"/>
          <w:szCs w:val="28"/>
        </w:rPr>
        <w:t>6</w:t>
      </w:r>
      <w:r w:rsidRPr="0089558D">
        <w:rPr>
          <w:rFonts w:ascii="Times New Roman" w:hAnsi="Times New Roman"/>
          <w:sz w:val="28"/>
          <w:szCs w:val="28"/>
        </w:rPr>
        <w:t xml:space="preserve"> году– </w:t>
      </w:r>
      <w:r w:rsidR="0021112B" w:rsidRPr="0089558D">
        <w:rPr>
          <w:rFonts w:ascii="Times New Roman" w:hAnsi="Times New Roman"/>
          <w:sz w:val="28"/>
          <w:szCs w:val="28"/>
        </w:rPr>
        <w:lastRenderedPageBreak/>
        <w:t>89 855,33</w:t>
      </w:r>
      <w:r w:rsidRPr="0089558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3237DE" w:rsidRPr="00116470" w:rsidRDefault="00FA0347" w:rsidP="00FA034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8F35AE" wp14:editId="4A0AFD1F">
            <wp:extent cx="5591175" cy="2924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D4C" w:rsidRPr="00116470" w:rsidRDefault="00944D4C" w:rsidP="00666B8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16470">
        <w:rPr>
          <w:rFonts w:ascii="Times New Roman" w:hAnsi="Times New Roman"/>
          <w:sz w:val="24"/>
          <w:szCs w:val="28"/>
        </w:rPr>
        <w:t>Рис.1. Структура доходов бюджета муниципального района «</w:t>
      </w:r>
      <w:r w:rsidR="00666B87" w:rsidRPr="00116470">
        <w:rPr>
          <w:rFonts w:ascii="Times New Roman" w:hAnsi="Times New Roman"/>
          <w:sz w:val="24"/>
          <w:szCs w:val="28"/>
        </w:rPr>
        <w:t>Дмитриевс</w:t>
      </w:r>
      <w:r w:rsidRPr="00116470">
        <w:rPr>
          <w:rFonts w:ascii="Times New Roman" w:hAnsi="Times New Roman"/>
          <w:sz w:val="24"/>
          <w:szCs w:val="28"/>
        </w:rPr>
        <w:t xml:space="preserve">кий </w:t>
      </w:r>
      <w:r w:rsidR="00666B87" w:rsidRPr="00116470">
        <w:rPr>
          <w:rFonts w:ascii="Times New Roman" w:hAnsi="Times New Roman"/>
          <w:sz w:val="24"/>
          <w:szCs w:val="28"/>
        </w:rPr>
        <w:t>район</w:t>
      </w:r>
      <w:r w:rsidRPr="00116470">
        <w:rPr>
          <w:rFonts w:ascii="Times New Roman" w:hAnsi="Times New Roman"/>
          <w:sz w:val="24"/>
          <w:szCs w:val="28"/>
        </w:rPr>
        <w:t xml:space="preserve">» Курской области </w:t>
      </w:r>
      <w:r w:rsidR="00116470" w:rsidRPr="00116470">
        <w:rPr>
          <w:rFonts w:ascii="Times New Roman" w:hAnsi="Times New Roman"/>
          <w:sz w:val="24"/>
          <w:szCs w:val="28"/>
        </w:rPr>
        <w:t>за</w:t>
      </w:r>
      <w:r w:rsidRPr="00116470">
        <w:rPr>
          <w:rFonts w:ascii="Times New Roman" w:hAnsi="Times New Roman"/>
          <w:sz w:val="24"/>
          <w:szCs w:val="28"/>
        </w:rPr>
        <w:t xml:space="preserve"> 201</w:t>
      </w:r>
      <w:r w:rsidR="00116470" w:rsidRPr="00116470">
        <w:rPr>
          <w:rFonts w:ascii="Times New Roman" w:hAnsi="Times New Roman"/>
          <w:sz w:val="24"/>
          <w:szCs w:val="28"/>
        </w:rPr>
        <w:t>7 год</w:t>
      </w:r>
    </w:p>
    <w:p w:rsidR="001F7E70" w:rsidRPr="00116470" w:rsidRDefault="001F7E70" w:rsidP="00666B8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16470" w:rsidRPr="00200C2D" w:rsidRDefault="00116470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5E3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района «Дмитриевский район» Курской области по основным видам налогов показал, что основная доля налоговых доходов приходится на налог на </w:t>
      </w:r>
      <w:r w:rsidR="006125E3" w:rsidRPr="00200C2D">
        <w:rPr>
          <w:rFonts w:ascii="Times New Roman" w:hAnsi="Times New Roman"/>
          <w:sz w:val="28"/>
          <w:szCs w:val="28"/>
        </w:rPr>
        <w:t>прибыль (</w:t>
      </w:r>
      <w:r w:rsidRPr="00200C2D">
        <w:rPr>
          <w:rFonts w:ascii="Times New Roman" w:hAnsi="Times New Roman"/>
          <w:sz w:val="28"/>
          <w:szCs w:val="28"/>
        </w:rPr>
        <w:t>доходы</w:t>
      </w:r>
      <w:r w:rsidR="006125E3" w:rsidRPr="00200C2D">
        <w:rPr>
          <w:rFonts w:ascii="Times New Roman" w:hAnsi="Times New Roman"/>
          <w:sz w:val="28"/>
          <w:szCs w:val="28"/>
        </w:rPr>
        <w:t>)</w:t>
      </w:r>
      <w:r w:rsidRPr="00200C2D">
        <w:rPr>
          <w:rFonts w:ascii="Times New Roman" w:hAnsi="Times New Roman"/>
          <w:sz w:val="28"/>
          <w:szCs w:val="28"/>
        </w:rPr>
        <w:t xml:space="preserve"> физических лиц – </w:t>
      </w:r>
      <w:r w:rsidR="006125E3" w:rsidRPr="00200C2D">
        <w:rPr>
          <w:rFonts w:ascii="Times New Roman" w:hAnsi="Times New Roman"/>
          <w:sz w:val="28"/>
          <w:szCs w:val="28"/>
        </w:rPr>
        <w:t>84,77</w:t>
      </w:r>
      <w:r w:rsidRPr="00200C2D">
        <w:rPr>
          <w:rFonts w:ascii="Times New Roman" w:hAnsi="Times New Roman"/>
          <w:sz w:val="28"/>
          <w:szCs w:val="28"/>
        </w:rPr>
        <w:t>% (</w:t>
      </w:r>
      <w:r w:rsidR="006125E3" w:rsidRPr="00200C2D">
        <w:rPr>
          <w:rFonts w:ascii="Times New Roman" w:hAnsi="Times New Roman"/>
          <w:sz w:val="28"/>
          <w:szCs w:val="28"/>
        </w:rPr>
        <w:t>86 428,33</w:t>
      </w:r>
      <w:r w:rsidRPr="00200C2D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69A3" w:rsidRPr="00200C2D" w:rsidRDefault="00A369A3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C2D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района «Дмитриевски</w:t>
      </w:r>
      <w:r w:rsidR="005D4045" w:rsidRPr="00200C2D">
        <w:rPr>
          <w:rFonts w:ascii="Times New Roman" w:hAnsi="Times New Roman"/>
          <w:sz w:val="28"/>
          <w:szCs w:val="28"/>
        </w:rPr>
        <w:t>й район» Курской области за 2017</w:t>
      </w:r>
      <w:r w:rsidRPr="00200C2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A369A3" w:rsidRPr="00200C2D" w:rsidRDefault="006E30C4" w:rsidP="006E30C4">
      <w:pPr>
        <w:pStyle w:val="af1"/>
        <w:widowControl w:val="0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9D6ED9" wp14:editId="0CB2337B">
            <wp:extent cx="5686425" cy="3190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>«Дмитриевский район» Курской области за 201</w:t>
      </w:r>
      <w:r w:rsidR="00200C2D" w:rsidRPr="00200C2D">
        <w:rPr>
          <w:rFonts w:ascii="Times New Roman" w:hAnsi="Times New Roman"/>
          <w:sz w:val="24"/>
          <w:szCs w:val="28"/>
        </w:rPr>
        <w:t>7</w:t>
      </w:r>
      <w:r w:rsidRPr="00200C2D">
        <w:rPr>
          <w:rFonts w:ascii="Times New Roman" w:hAnsi="Times New Roman"/>
          <w:sz w:val="24"/>
          <w:szCs w:val="28"/>
        </w:rPr>
        <w:t xml:space="preserve"> год</w:t>
      </w:r>
    </w:p>
    <w:p w:rsidR="00AF1FCA" w:rsidRPr="00AF1FCA" w:rsidRDefault="00E448BC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CA">
        <w:rPr>
          <w:rFonts w:ascii="Times New Roman" w:hAnsi="Times New Roman"/>
          <w:sz w:val="28"/>
          <w:szCs w:val="28"/>
        </w:rPr>
        <w:t>Неналоговые доходы в бюдж</w:t>
      </w:r>
      <w:r w:rsidR="005421D0" w:rsidRPr="00AF1FCA">
        <w:rPr>
          <w:rFonts w:ascii="Times New Roman" w:hAnsi="Times New Roman"/>
          <w:sz w:val="28"/>
          <w:szCs w:val="28"/>
        </w:rPr>
        <w:t>ете муниципального района «Дмитриевский район</w:t>
      </w:r>
      <w:r w:rsidR="00D10CD0" w:rsidRPr="00AF1FCA">
        <w:rPr>
          <w:rFonts w:ascii="Times New Roman" w:hAnsi="Times New Roman"/>
          <w:sz w:val="28"/>
          <w:szCs w:val="28"/>
        </w:rPr>
        <w:t>»</w:t>
      </w:r>
      <w:r w:rsidR="00302E0D" w:rsidRPr="00AF1FCA">
        <w:rPr>
          <w:rFonts w:ascii="Times New Roman" w:hAnsi="Times New Roman"/>
          <w:sz w:val="28"/>
          <w:szCs w:val="28"/>
        </w:rPr>
        <w:t xml:space="preserve"> </w:t>
      </w:r>
      <w:r w:rsidR="0059271C" w:rsidRPr="00AF1FCA">
        <w:rPr>
          <w:rFonts w:ascii="Times New Roman" w:hAnsi="Times New Roman"/>
          <w:sz w:val="28"/>
          <w:szCs w:val="28"/>
        </w:rPr>
        <w:t xml:space="preserve">Курской области </w:t>
      </w:r>
      <w:r w:rsidR="00302E0D" w:rsidRPr="00AF1FCA">
        <w:rPr>
          <w:rFonts w:ascii="Times New Roman" w:hAnsi="Times New Roman"/>
          <w:sz w:val="28"/>
          <w:szCs w:val="28"/>
        </w:rPr>
        <w:t>за 201</w:t>
      </w:r>
      <w:r w:rsidR="0059271C" w:rsidRPr="00AF1FCA">
        <w:rPr>
          <w:rFonts w:ascii="Times New Roman" w:hAnsi="Times New Roman"/>
          <w:sz w:val="28"/>
          <w:szCs w:val="28"/>
        </w:rPr>
        <w:t>7</w:t>
      </w:r>
      <w:r w:rsidR="00AF14EC" w:rsidRPr="00AF1FCA">
        <w:rPr>
          <w:rFonts w:ascii="Times New Roman" w:hAnsi="Times New Roman"/>
          <w:sz w:val="28"/>
          <w:szCs w:val="28"/>
        </w:rPr>
        <w:t xml:space="preserve"> год со</w:t>
      </w:r>
      <w:r w:rsidR="00BA3EAC" w:rsidRPr="00AF1FCA">
        <w:rPr>
          <w:rFonts w:ascii="Times New Roman" w:hAnsi="Times New Roman"/>
          <w:sz w:val="28"/>
          <w:szCs w:val="28"/>
        </w:rPr>
        <w:t xml:space="preserve">ставляют </w:t>
      </w:r>
      <w:r w:rsidR="00AF1FCA" w:rsidRPr="00AF1FCA">
        <w:rPr>
          <w:rFonts w:ascii="Times New Roman" w:hAnsi="Times New Roman"/>
          <w:sz w:val="28"/>
          <w:szCs w:val="28"/>
        </w:rPr>
        <w:t>18,91</w:t>
      </w:r>
      <w:r w:rsidR="00EA4534" w:rsidRPr="00AF1FCA">
        <w:rPr>
          <w:rFonts w:ascii="Times New Roman" w:hAnsi="Times New Roman"/>
          <w:sz w:val="28"/>
          <w:szCs w:val="28"/>
        </w:rPr>
        <w:t xml:space="preserve">% </w:t>
      </w:r>
      <w:r w:rsidR="008A45CE" w:rsidRPr="00AF1FC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8A45CE" w:rsidRPr="00AF1FCA">
        <w:rPr>
          <w:rFonts w:ascii="Times New Roman" w:hAnsi="Times New Roman"/>
          <w:sz w:val="28"/>
          <w:szCs w:val="28"/>
        </w:rPr>
        <w:t xml:space="preserve">   </w:t>
      </w:r>
      <w:r w:rsidR="00EA4534" w:rsidRPr="00AF1FCA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="00AF1FCA" w:rsidRPr="00AF1FCA">
        <w:rPr>
          <w:rFonts w:ascii="Times New Roman" w:hAnsi="Times New Roman"/>
          <w:sz w:val="28"/>
          <w:szCs w:val="28"/>
        </w:rPr>
        <w:t xml:space="preserve">20 155,25 </w:t>
      </w:r>
      <w:r w:rsidR="005E697C" w:rsidRPr="00AF1FCA">
        <w:rPr>
          <w:rFonts w:ascii="Times New Roman" w:hAnsi="Times New Roman"/>
          <w:sz w:val="28"/>
          <w:szCs w:val="28"/>
        </w:rPr>
        <w:t>тыс.</w:t>
      </w:r>
      <w:r w:rsidR="00AF14EC" w:rsidRPr="00AF1FCA">
        <w:rPr>
          <w:rFonts w:ascii="Times New Roman" w:hAnsi="Times New Roman"/>
          <w:sz w:val="28"/>
          <w:szCs w:val="28"/>
        </w:rPr>
        <w:t xml:space="preserve"> рублей)</w:t>
      </w:r>
      <w:r w:rsidR="008A45CE" w:rsidRPr="00AF1FCA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AF1F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AF1FCA">
        <w:rPr>
          <w:rFonts w:ascii="Times New Roman" w:hAnsi="Times New Roman"/>
          <w:sz w:val="28"/>
          <w:szCs w:val="28"/>
        </w:rPr>
        <w:t>, с</w:t>
      </w:r>
      <w:r w:rsidR="00FB48BE" w:rsidRPr="00AF1FCA">
        <w:rPr>
          <w:rFonts w:ascii="Times New Roman" w:hAnsi="Times New Roman"/>
          <w:sz w:val="28"/>
          <w:szCs w:val="28"/>
        </w:rPr>
        <w:t xml:space="preserve"> у</w:t>
      </w:r>
      <w:r w:rsidR="00AF1FCA" w:rsidRPr="00AF1FCA">
        <w:rPr>
          <w:rFonts w:ascii="Times New Roman" w:hAnsi="Times New Roman"/>
          <w:sz w:val="28"/>
          <w:szCs w:val="28"/>
        </w:rPr>
        <w:t>меньш</w:t>
      </w:r>
      <w:r w:rsidR="00FB48BE" w:rsidRPr="00AF1FCA">
        <w:rPr>
          <w:rFonts w:ascii="Times New Roman" w:hAnsi="Times New Roman"/>
          <w:sz w:val="28"/>
          <w:szCs w:val="28"/>
        </w:rPr>
        <w:t>ением п</w:t>
      </w:r>
      <w:r w:rsidR="00EA4534" w:rsidRPr="00AF1FCA">
        <w:rPr>
          <w:rFonts w:ascii="Times New Roman" w:hAnsi="Times New Roman"/>
          <w:sz w:val="28"/>
          <w:szCs w:val="28"/>
        </w:rPr>
        <w:t>о сравнению с 201</w:t>
      </w:r>
      <w:r w:rsidR="00AF1FCA" w:rsidRPr="00AF1FCA">
        <w:rPr>
          <w:rFonts w:ascii="Times New Roman" w:hAnsi="Times New Roman"/>
          <w:sz w:val="28"/>
          <w:szCs w:val="28"/>
        </w:rPr>
        <w:t>6</w:t>
      </w:r>
      <w:r w:rsidR="00E035F9" w:rsidRPr="00AF1FCA">
        <w:rPr>
          <w:rFonts w:ascii="Times New Roman" w:hAnsi="Times New Roman"/>
          <w:sz w:val="28"/>
          <w:szCs w:val="28"/>
        </w:rPr>
        <w:t xml:space="preserve"> годом </w:t>
      </w:r>
      <w:r w:rsidR="00EA4534" w:rsidRPr="00AF1FCA">
        <w:rPr>
          <w:rFonts w:ascii="Times New Roman" w:hAnsi="Times New Roman"/>
          <w:sz w:val="28"/>
          <w:szCs w:val="28"/>
        </w:rPr>
        <w:t xml:space="preserve">на </w:t>
      </w:r>
      <w:r w:rsidR="00AF1FCA" w:rsidRPr="00AF1FCA">
        <w:rPr>
          <w:rFonts w:ascii="Times New Roman" w:hAnsi="Times New Roman"/>
          <w:sz w:val="28"/>
          <w:szCs w:val="28"/>
        </w:rPr>
        <w:t>28,11</w:t>
      </w:r>
      <w:r w:rsidR="00AC55BA" w:rsidRPr="00AF1FCA">
        <w:rPr>
          <w:rFonts w:ascii="Times New Roman" w:hAnsi="Times New Roman"/>
          <w:sz w:val="28"/>
          <w:szCs w:val="28"/>
        </w:rPr>
        <w:t>%</w:t>
      </w:r>
      <w:r w:rsidR="00EA4534" w:rsidRPr="00AF1FCA">
        <w:rPr>
          <w:rFonts w:ascii="Times New Roman" w:hAnsi="Times New Roman"/>
          <w:sz w:val="28"/>
          <w:szCs w:val="28"/>
        </w:rPr>
        <w:t xml:space="preserve"> (в 201</w:t>
      </w:r>
      <w:r w:rsidR="00AF1FCA" w:rsidRPr="00AF1FCA">
        <w:rPr>
          <w:rFonts w:ascii="Times New Roman" w:hAnsi="Times New Roman"/>
          <w:sz w:val="28"/>
          <w:szCs w:val="28"/>
        </w:rPr>
        <w:t>6</w:t>
      </w:r>
      <w:r w:rsidR="00EA4534" w:rsidRPr="00AF1FCA">
        <w:rPr>
          <w:rFonts w:ascii="Times New Roman" w:hAnsi="Times New Roman"/>
          <w:sz w:val="28"/>
          <w:szCs w:val="28"/>
        </w:rPr>
        <w:t xml:space="preserve"> году </w:t>
      </w:r>
      <w:r w:rsidR="00AF1FCA" w:rsidRPr="00AF1FCA">
        <w:rPr>
          <w:rFonts w:ascii="Times New Roman" w:hAnsi="Times New Roman"/>
          <w:sz w:val="28"/>
          <w:szCs w:val="28"/>
        </w:rPr>
        <w:t>28 036,26</w:t>
      </w:r>
      <w:r w:rsidR="00E035F9" w:rsidRPr="00AF1FCA">
        <w:rPr>
          <w:rFonts w:ascii="Times New Roman" w:hAnsi="Times New Roman"/>
          <w:sz w:val="28"/>
          <w:szCs w:val="28"/>
        </w:rPr>
        <w:t xml:space="preserve"> тыс. рублей)</w:t>
      </w:r>
      <w:r w:rsidR="00AC55BA" w:rsidRPr="00AF1FCA">
        <w:rPr>
          <w:rFonts w:ascii="Times New Roman" w:hAnsi="Times New Roman"/>
          <w:sz w:val="28"/>
          <w:szCs w:val="28"/>
        </w:rPr>
        <w:t>.</w:t>
      </w:r>
      <w:r w:rsidR="00FF1E42" w:rsidRPr="00AF1FCA">
        <w:rPr>
          <w:rFonts w:ascii="Times New Roman" w:hAnsi="Times New Roman"/>
          <w:sz w:val="28"/>
          <w:szCs w:val="28"/>
        </w:rPr>
        <w:t xml:space="preserve"> </w:t>
      </w:r>
    </w:p>
    <w:p w:rsidR="00B879A8" w:rsidRPr="00626834" w:rsidRDefault="00FF1E42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626834">
        <w:rPr>
          <w:rFonts w:ascii="Times New Roman" w:hAnsi="Times New Roman"/>
          <w:sz w:val="28"/>
          <w:szCs w:val="28"/>
        </w:rPr>
        <w:t>показал, что</w:t>
      </w:r>
      <w:r w:rsidR="00611F8E" w:rsidRPr="00626834">
        <w:rPr>
          <w:rFonts w:ascii="Times New Roman" w:hAnsi="Times New Roman"/>
          <w:sz w:val="28"/>
          <w:szCs w:val="28"/>
        </w:rPr>
        <w:t xml:space="preserve"> основная доля</w:t>
      </w:r>
      <w:r w:rsidR="00BF11BD" w:rsidRPr="00626834">
        <w:rPr>
          <w:rFonts w:ascii="Times New Roman" w:hAnsi="Times New Roman"/>
          <w:sz w:val="28"/>
          <w:szCs w:val="28"/>
        </w:rPr>
        <w:t xml:space="preserve"> доходов получена </w:t>
      </w:r>
      <w:r w:rsidR="00330719" w:rsidRPr="00626834">
        <w:rPr>
          <w:rFonts w:ascii="Times New Roman" w:hAnsi="Times New Roman"/>
          <w:sz w:val="28"/>
          <w:szCs w:val="28"/>
        </w:rPr>
        <w:t xml:space="preserve">от </w:t>
      </w:r>
      <w:r w:rsidR="00812AFB" w:rsidRPr="00626834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70322C" w:rsidRPr="00626834">
        <w:rPr>
          <w:rFonts w:ascii="Times New Roman" w:hAnsi="Times New Roman"/>
          <w:sz w:val="28"/>
          <w:szCs w:val="28"/>
        </w:rPr>
        <w:t xml:space="preserve"> </w:t>
      </w:r>
      <w:r w:rsidR="00E82D12" w:rsidRPr="00626834">
        <w:rPr>
          <w:rFonts w:ascii="Times New Roman" w:hAnsi="Times New Roman"/>
          <w:sz w:val="28"/>
          <w:szCs w:val="28"/>
        </w:rPr>
        <w:t xml:space="preserve">– </w:t>
      </w:r>
      <w:r w:rsidR="0070322C" w:rsidRPr="00626834">
        <w:rPr>
          <w:rFonts w:ascii="Times New Roman" w:hAnsi="Times New Roman"/>
          <w:sz w:val="28"/>
          <w:szCs w:val="28"/>
        </w:rPr>
        <w:t>43,74</w:t>
      </w:r>
      <w:r w:rsidR="00BF11BD" w:rsidRPr="00626834">
        <w:rPr>
          <w:rFonts w:ascii="Times New Roman" w:hAnsi="Times New Roman"/>
          <w:sz w:val="28"/>
          <w:szCs w:val="28"/>
        </w:rPr>
        <w:t xml:space="preserve">% </w:t>
      </w:r>
      <w:r w:rsidR="0070322C" w:rsidRPr="00626834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70322C" w:rsidRPr="00626834">
        <w:rPr>
          <w:rFonts w:ascii="Times New Roman" w:hAnsi="Times New Roman"/>
          <w:sz w:val="28"/>
          <w:szCs w:val="28"/>
        </w:rPr>
        <w:t xml:space="preserve">   </w:t>
      </w:r>
      <w:r w:rsidR="00BF11BD" w:rsidRPr="00626834">
        <w:rPr>
          <w:rFonts w:ascii="Times New Roman" w:hAnsi="Times New Roman"/>
          <w:sz w:val="28"/>
          <w:szCs w:val="28"/>
        </w:rPr>
        <w:t>(</w:t>
      </w:r>
      <w:proofErr w:type="gramEnd"/>
      <w:r w:rsidR="0070322C" w:rsidRPr="00626834">
        <w:rPr>
          <w:rFonts w:ascii="Times New Roman" w:hAnsi="Times New Roman"/>
          <w:sz w:val="28"/>
          <w:szCs w:val="28"/>
        </w:rPr>
        <w:t>8 816,91</w:t>
      </w:r>
      <w:r w:rsidR="00413C2A" w:rsidRPr="00626834">
        <w:rPr>
          <w:rFonts w:ascii="Times New Roman" w:hAnsi="Times New Roman"/>
          <w:sz w:val="28"/>
          <w:szCs w:val="28"/>
        </w:rPr>
        <w:t xml:space="preserve"> тыс. рублей)</w:t>
      </w:r>
      <w:r w:rsidR="008D0930" w:rsidRPr="00626834">
        <w:rPr>
          <w:rFonts w:ascii="Times New Roman" w:hAnsi="Times New Roman"/>
          <w:sz w:val="28"/>
          <w:szCs w:val="28"/>
        </w:rPr>
        <w:t xml:space="preserve"> и </w:t>
      </w:r>
      <w:r w:rsidR="00B5307F" w:rsidRPr="00626834">
        <w:rPr>
          <w:rFonts w:ascii="Times New Roman" w:hAnsi="Times New Roman"/>
          <w:sz w:val="28"/>
          <w:szCs w:val="28"/>
        </w:rPr>
        <w:t xml:space="preserve">от </w:t>
      </w:r>
      <w:r w:rsidR="00D72381" w:rsidRPr="00626834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="00B879A8" w:rsidRPr="00626834">
        <w:rPr>
          <w:rFonts w:ascii="Times New Roman" w:hAnsi="Times New Roman"/>
          <w:sz w:val="28"/>
          <w:szCs w:val="28"/>
        </w:rPr>
        <w:t xml:space="preserve"> – </w:t>
      </w:r>
      <w:r w:rsidR="00D72381" w:rsidRPr="00626834">
        <w:rPr>
          <w:rFonts w:ascii="Times New Roman" w:hAnsi="Times New Roman"/>
          <w:sz w:val="28"/>
          <w:szCs w:val="28"/>
        </w:rPr>
        <w:t>40,12</w:t>
      </w:r>
      <w:r w:rsidR="00B879A8" w:rsidRPr="00626834">
        <w:rPr>
          <w:rFonts w:ascii="Times New Roman" w:hAnsi="Times New Roman"/>
          <w:sz w:val="28"/>
          <w:szCs w:val="28"/>
        </w:rPr>
        <w:t>% (</w:t>
      </w:r>
      <w:r w:rsidR="00D72381" w:rsidRPr="00626834">
        <w:rPr>
          <w:rFonts w:ascii="Times New Roman" w:hAnsi="Times New Roman"/>
          <w:sz w:val="28"/>
          <w:szCs w:val="28"/>
        </w:rPr>
        <w:t>8 085,56</w:t>
      </w:r>
      <w:r w:rsidR="00B879A8" w:rsidRPr="0062683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F065B" w:rsidRPr="00626834" w:rsidRDefault="00AF065B" w:rsidP="00200C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Подробная структура неналоговых доходов муниципального района «Дмитриевский район» Курской области </w:t>
      </w:r>
      <w:r w:rsidR="00626834" w:rsidRPr="00626834">
        <w:rPr>
          <w:rFonts w:ascii="Times New Roman" w:hAnsi="Times New Roman"/>
          <w:sz w:val="28"/>
          <w:szCs w:val="28"/>
        </w:rPr>
        <w:t>за</w:t>
      </w:r>
      <w:r w:rsidRPr="00626834">
        <w:rPr>
          <w:rFonts w:ascii="Times New Roman" w:hAnsi="Times New Roman"/>
          <w:sz w:val="28"/>
          <w:szCs w:val="28"/>
        </w:rPr>
        <w:t xml:space="preserve"> 201</w:t>
      </w:r>
      <w:r w:rsidR="00626834" w:rsidRPr="00626834">
        <w:rPr>
          <w:rFonts w:ascii="Times New Roman" w:hAnsi="Times New Roman"/>
          <w:sz w:val="28"/>
          <w:szCs w:val="28"/>
        </w:rPr>
        <w:t>7 год</w:t>
      </w:r>
      <w:r w:rsidRPr="00626834">
        <w:rPr>
          <w:rFonts w:ascii="Times New Roman" w:hAnsi="Times New Roman"/>
          <w:sz w:val="28"/>
          <w:szCs w:val="28"/>
        </w:rPr>
        <w:t xml:space="preserve"> представлена на рисунке 3.</w:t>
      </w:r>
    </w:p>
    <w:p w:rsidR="00AF065B" w:rsidRPr="00316A58" w:rsidRDefault="003A425B" w:rsidP="00677388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6DB573" wp14:editId="2AD6C65C">
            <wp:extent cx="5760085" cy="5219700"/>
            <wp:effectExtent l="0" t="0" r="120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3C8" w:rsidRPr="00316A58" w:rsidRDefault="00FC13C8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района </w:t>
      </w:r>
    </w:p>
    <w:p w:rsidR="00FC13C8" w:rsidRPr="00316A58" w:rsidRDefault="00FC13C8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16A58">
        <w:rPr>
          <w:rFonts w:ascii="Times New Roman" w:hAnsi="Times New Roman"/>
          <w:sz w:val="24"/>
          <w:szCs w:val="28"/>
        </w:rPr>
        <w:t>«Дмитриевский район» Курской области за 201</w:t>
      </w:r>
      <w:r w:rsidR="00316A58" w:rsidRPr="00316A58">
        <w:rPr>
          <w:rFonts w:ascii="Times New Roman" w:hAnsi="Times New Roman"/>
          <w:sz w:val="24"/>
          <w:szCs w:val="28"/>
        </w:rPr>
        <w:t>7</w:t>
      </w:r>
      <w:r w:rsidRPr="00316A58">
        <w:rPr>
          <w:rFonts w:ascii="Times New Roman" w:hAnsi="Times New Roman"/>
          <w:sz w:val="24"/>
          <w:szCs w:val="28"/>
        </w:rPr>
        <w:t xml:space="preserve"> год</w:t>
      </w:r>
    </w:p>
    <w:p w:rsidR="00AF065B" w:rsidRPr="00316A58" w:rsidRDefault="00AF065B" w:rsidP="00FC13C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341A27" w:rsidRPr="00BA1ECC" w:rsidRDefault="00F7580E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1ECC">
        <w:rPr>
          <w:rFonts w:ascii="Times New Roman" w:hAnsi="Times New Roman"/>
          <w:sz w:val="28"/>
          <w:szCs w:val="28"/>
        </w:rPr>
        <w:t>На долю безвозмездных пос</w:t>
      </w:r>
      <w:r w:rsidR="00C961FD" w:rsidRPr="00BA1ECC">
        <w:rPr>
          <w:rFonts w:ascii="Times New Roman" w:hAnsi="Times New Roman"/>
          <w:sz w:val="28"/>
          <w:szCs w:val="28"/>
        </w:rPr>
        <w:t>туплений за 201</w:t>
      </w:r>
      <w:r w:rsidR="00316A58" w:rsidRPr="00BA1ECC">
        <w:rPr>
          <w:rFonts w:ascii="Times New Roman" w:hAnsi="Times New Roman"/>
          <w:sz w:val="28"/>
          <w:szCs w:val="28"/>
        </w:rPr>
        <w:t>7</w:t>
      </w:r>
      <w:r w:rsidR="00E83175" w:rsidRPr="00BA1ECC">
        <w:rPr>
          <w:rFonts w:ascii="Times New Roman" w:hAnsi="Times New Roman"/>
          <w:sz w:val="28"/>
          <w:szCs w:val="28"/>
        </w:rPr>
        <w:t xml:space="preserve"> год по кассово</w:t>
      </w:r>
      <w:r w:rsidRPr="00BA1ECC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8D0E5E" w:rsidRPr="00BA1ECC">
        <w:rPr>
          <w:rFonts w:ascii="Times New Roman" w:hAnsi="Times New Roman"/>
          <w:sz w:val="28"/>
          <w:szCs w:val="28"/>
        </w:rPr>
        <w:t>69,58</w:t>
      </w:r>
      <w:r w:rsidR="001E427E" w:rsidRPr="00BA1ECC">
        <w:rPr>
          <w:rFonts w:ascii="Times New Roman" w:hAnsi="Times New Roman"/>
          <w:sz w:val="28"/>
          <w:szCs w:val="28"/>
        </w:rPr>
        <w:t xml:space="preserve">% </w:t>
      </w:r>
      <w:r w:rsidR="00A93731" w:rsidRPr="00BA1ECC">
        <w:rPr>
          <w:rFonts w:ascii="Times New Roman" w:hAnsi="Times New Roman"/>
          <w:sz w:val="28"/>
          <w:szCs w:val="28"/>
        </w:rPr>
        <w:t>(</w:t>
      </w:r>
      <w:r w:rsidR="008D0E5E" w:rsidRPr="00BA1ECC">
        <w:rPr>
          <w:rFonts w:ascii="Times New Roman" w:hAnsi="Times New Roman"/>
          <w:sz w:val="28"/>
          <w:szCs w:val="28"/>
        </w:rPr>
        <w:t xml:space="preserve">243 774,73 </w:t>
      </w:r>
      <w:r w:rsidR="002B59B7" w:rsidRPr="00BA1ECC">
        <w:rPr>
          <w:rFonts w:ascii="Times New Roman" w:hAnsi="Times New Roman"/>
          <w:sz w:val="28"/>
          <w:szCs w:val="28"/>
        </w:rPr>
        <w:t>тыс.</w:t>
      </w:r>
      <w:r w:rsidR="00E83175" w:rsidRPr="00BA1ECC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</w:t>
      </w:r>
      <w:r w:rsidR="00C961FD" w:rsidRPr="00BA1ECC">
        <w:rPr>
          <w:rFonts w:ascii="Times New Roman" w:hAnsi="Times New Roman"/>
          <w:sz w:val="28"/>
          <w:szCs w:val="28"/>
        </w:rPr>
        <w:t>района</w:t>
      </w:r>
      <w:r w:rsidR="00E83175" w:rsidRPr="00BA1ECC">
        <w:rPr>
          <w:rFonts w:ascii="Times New Roman" w:hAnsi="Times New Roman"/>
          <w:sz w:val="28"/>
          <w:szCs w:val="28"/>
        </w:rPr>
        <w:t xml:space="preserve">. </w:t>
      </w:r>
      <w:r w:rsidR="009A7891" w:rsidRPr="00BA1ECC">
        <w:rPr>
          <w:rFonts w:ascii="Times New Roman" w:hAnsi="Times New Roman"/>
          <w:sz w:val="28"/>
          <w:szCs w:val="28"/>
        </w:rPr>
        <w:t>В 201</w:t>
      </w:r>
      <w:r w:rsidR="008D0E5E" w:rsidRPr="00BA1ECC">
        <w:rPr>
          <w:rFonts w:ascii="Times New Roman" w:hAnsi="Times New Roman"/>
          <w:sz w:val="28"/>
          <w:szCs w:val="28"/>
        </w:rPr>
        <w:t>7</w:t>
      </w:r>
      <w:r w:rsidR="006D3997" w:rsidRPr="00BA1ECC">
        <w:rPr>
          <w:rFonts w:ascii="Times New Roman" w:hAnsi="Times New Roman"/>
          <w:sz w:val="28"/>
          <w:szCs w:val="28"/>
        </w:rPr>
        <w:t xml:space="preserve"> год</w:t>
      </w:r>
      <w:r w:rsidR="009A7891" w:rsidRPr="00BA1ECC">
        <w:rPr>
          <w:rFonts w:ascii="Times New Roman" w:hAnsi="Times New Roman"/>
          <w:sz w:val="28"/>
          <w:szCs w:val="28"/>
        </w:rPr>
        <w:t>у</w:t>
      </w:r>
      <w:r w:rsidR="006D3997" w:rsidRPr="00BA1ECC">
        <w:rPr>
          <w:rFonts w:ascii="Times New Roman" w:hAnsi="Times New Roman"/>
          <w:sz w:val="28"/>
          <w:szCs w:val="28"/>
        </w:rPr>
        <w:t xml:space="preserve"> в общем объеме безвозмездны</w:t>
      </w:r>
      <w:r w:rsidR="00B9656B" w:rsidRPr="00BA1ECC">
        <w:rPr>
          <w:rFonts w:ascii="Times New Roman" w:hAnsi="Times New Roman"/>
          <w:sz w:val="28"/>
          <w:szCs w:val="28"/>
        </w:rPr>
        <w:t xml:space="preserve">х поступлений </w:t>
      </w:r>
      <w:r w:rsidR="00465589" w:rsidRPr="00BA1ECC">
        <w:rPr>
          <w:rFonts w:ascii="Times New Roman" w:hAnsi="Times New Roman"/>
          <w:sz w:val="28"/>
          <w:szCs w:val="28"/>
        </w:rPr>
        <w:t>дотации</w:t>
      </w:r>
      <w:r w:rsidR="00417F84" w:rsidRPr="00BA1ECC">
        <w:rPr>
          <w:rFonts w:ascii="Times New Roman" w:hAnsi="Times New Roman"/>
          <w:sz w:val="28"/>
          <w:szCs w:val="28"/>
        </w:rPr>
        <w:t xml:space="preserve"> составляют</w:t>
      </w:r>
      <w:r w:rsidR="002D3188" w:rsidRPr="00BA1ECC">
        <w:rPr>
          <w:rFonts w:ascii="Times New Roman" w:hAnsi="Times New Roman"/>
          <w:sz w:val="28"/>
          <w:szCs w:val="28"/>
        </w:rPr>
        <w:t xml:space="preserve"> </w:t>
      </w:r>
      <w:r w:rsidR="00D2792E" w:rsidRPr="00BA1ECC">
        <w:rPr>
          <w:rFonts w:ascii="Times New Roman" w:hAnsi="Times New Roman"/>
          <w:sz w:val="28"/>
          <w:szCs w:val="28"/>
        </w:rPr>
        <w:t>–</w:t>
      </w:r>
      <w:r w:rsidR="002D3188" w:rsidRPr="00BA1ECC">
        <w:rPr>
          <w:rFonts w:ascii="Times New Roman" w:hAnsi="Times New Roman"/>
          <w:sz w:val="28"/>
          <w:szCs w:val="28"/>
        </w:rPr>
        <w:t xml:space="preserve"> </w:t>
      </w:r>
      <w:r w:rsidR="00011FC5" w:rsidRPr="00BA1ECC">
        <w:rPr>
          <w:rFonts w:ascii="Times New Roman" w:hAnsi="Times New Roman"/>
          <w:sz w:val="28"/>
          <w:szCs w:val="28"/>
        </w:rPr>
        <w:t>3,26</w:t>
      </w:r>
      <w:r w:rsidR="002D3188" w:rsidRPr="00BA1ECC">
        <w:rPr>
          <w:rFonts w:ascii="Times New Roman" w:hAnsi="Times New Roman"/>
          <w:sz w:val="28"/>
          <w:szCs w:val="28"/>
        </w:rPr>
        <w:t>%</w:t>
      </w:r>
      <w:r w:rsidR="00417F84" w:rsidRPr="00BA1ECC">
        <w:rPr>
          <w:rFonts w:ascii="Times New Roman" w:hAnsi="Times New Roman"/>
          <w:sz w:val="28"/>
          <w:szCs w:val="28"/>
        </w:rPr>
        <w:t xml:space="preserve"> </w:t>
      </w:r>
      <w:r w:rsidR="00011FC5" w:rsidRPr="00BA1ECC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11FC5" w:rsidRPr="00BA1ECC">
        <w:rPr>
          <w:rFonts w:ascii="Times New Roman" w:hAnsi="Times New Roman"/>
          <w:sz w:val="28"/>
          <w:szCs w:val="28"/>
        </w:rPr>
        <w:t xml:space="preserve">   </w:t>
      </w:r>
      <w:r w:rsidR="00954EA7" w:rsidRPr="00BA1ECC">
        <w:rPr>
          <w:rFonts w:ascii="Times New Roman" w:hAnsi="Times New Roman"/>
          <w:sz w:val="28"/>
          <w:szCs w:val="28"/>
        </w:rPr>
        <w:t>(</w:t>
      </w:r>
      <w:proofErr w:type="gramEnd"/>
      <w:r w:rsidR="00011FC5" w:rsidRPr="00BA1ECC">
        <w:rPr>
          <w:rFonts w:ascii="Times New Roman" w:hAnsi="Times New Roman"/>
          <w:sz w:val="28"/>
          <w:szCs w:val="28"/>
        </w:rPr>
        <w:t>7 936,02</w:t>
      </w:r>
      <w:r w:rsidR="00465589" w:rsidRPr="00BA1ECC">
        <w:rPr>
          <w:rFonts w:ascii="Times New Roman" w:hAnsi="Times New Roman"/>
          <w:sz w:val="28"/>
          <w:szCs w:val="28"/>
        </w:rPr>
        <w:t xml:space="preserve"> тыс. рублей</w:t>
      </w:r>
      <w:r w:rsidR="00537122" w:rsidRPr="00BA1ECC">
        <w:rPr>
          <w:rFonts w:ascii="Times New Roman" w:hAnsi="Times New Roman"/>
          <w:sz w:val="28"/>
          <w:szCs w:val="28"/>
        </w:rPr>
        <w:t>)</w:t>
      </w:r>
      <w:r w:rsidR="00465589" w:rsidRPr="00BA1ECC">
        <w:rPr>
          <w:rFonts w:ascii="Times New Roman" w:hAnsi="Times New Roman"/>
          <w:sz w:val="28"/>
          <w:szCs w:val="28"/>
        </w:rPr>
        <w:t>,</w:t>
      </w:r>
      <w:r w:rsidR="00A40D9C" w:rsidRPr="00BA1ECC">
        <w:rPr>
          <w:rFonts w:ascii="Times New Roman" w:hAnsi="Times New Roman"/>
          <w:sz w:val="28"/>
          <w:szCs w:val="28"/>
        </w:rPr>
        <w:t xml:space="preserve"> субсидии</w:t>
      </w:r>
      <w:r w:rsidR="00465589" w:rsidRPr="00BA1ECC">
        <w:rPr>
          <w:rFonts w:ascii="Times New Roman" w:hAnsi="Times New Roman"/>
          <w:sz w:val="28"/>
          <w:szCs w:val="28"/>
        </w:rPr>
        <w:t xml:space="preserve"> </w:t>
      </w:r>
      <w:r w:rsidR="00D45292" w:rsidRPr="00BA1ECC">
        <w:rPr>
          <w:rFonts w:ascii="Times New Roman" w:hAnsi="Times New Roman"/>
          <w:sz w:val="28"/>
          <w:szCs w:val="28"/>
        </w:rPr>
        <w:t>–</w:t>
      </w:r>
      <w:r w:rsidR="008B3786" w:rsidRPr="00BA1ECC">
        <w:rPr>
          <w:rFonts w:ascii="Times New Roman" w:hAnsi="Times New Roman"/>
          <w:sz w:val="28"/>
          <w:szCs w:val="28"/>
        </w:rPr>
        <w:t xml:space="preserve"> </w:t>
      </w:r>
      <w:r w:rsidR="00B2763B" w:rsidRPr="00BA1ECC">
        <w:rPr>
          <w:rFonts w:ascii="Times New Roman" w:hAnsi="Times New Roman"/>
          <w:sz w:val="28"/>
          <w:szCs w:val="28"/>
        </w:rPr>
        <w:t>33,0</w:t>
      </w:r>
      <w:r w:rsidR="00BA1ECC" w:rsidRPr="00BA1ECC">
        <w:rPr>
          <w:rFonts w:ascii="Times New Roman" w:hAnsi="Times New Roman"/>
          <w:sz w:val="28"/>
          <w:szCs w:val="28"/>
        </w:rPr>
        <w:t>3</w:t>
      </w:r>
      <w:r w:rsidR="009A7891" w:rsidRPr="00BA1ECC">
        <w:rPr>
          <w:rFonts w:ascii="Times New Roman" w:hAnsi="Times New Roman"/>
          <w:sz w:val="28"/>
          <w:szCs w:val="28"/>
        </w:rPr>
        <w:t>% (</w:t>
      </w:r>
      <w:r w:rsidR="00B2763B" w:rsidRPr="00BA1ECC">
        <w:rPr>
          <w:rFonts w:ascii="Times New Roman" w:hAnsi="Times New Roman"/>
          <w:sz w:val="28"/>
          <w:szCs w:val="28"/>
        </w:rPr>
        <w:t>80 541,56</w:t>
      </w:r>
      <w:r w:rsidR="00A40D9C" w:rsidRPr="00BA1ECC">
        <w:rPr>
          <w:rFonts w:ascii="Times New Roman" w:hAnsi="Times New Roman"/>
          <w:sz w:val="28"/>
          <w:szCs w:val="28"/>
        </w:rPr>
        <w:t xml:space="preserve"> т</w:t>
      </w:r>
      <w:r w:rsidR="00C710FE" w:rsidRPr="00BA1ECC">
        <w:rPr>
          <w:rFonts w:ascii="Times New Roman" w:hAnsi="Times New Roman"/>
          <w:sz w:val="28"/>
          <w:szCs w:val="28"/>
        </w:rPr>
        <w:t>ыс.</w:t>
      </w:r>
      <w:r w:rsidR="007A0D6D" w:rsidRPr="00BA1ECC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BA1ECC">
        <w:rPr>
          <w:rFonts w:ascii="Times New Roman" w:hAnsi="Times New Roman"/>
          <w:sz w:val="28"/>
          <w:szCs w:val="28"/>
        </w:rPr>
        <w:t>–</w:t>
      </w:r>
      <w:r w:rsidR="008B3786" w:rsidRPr="00BA1ECC">
        <w:rPr>
          <w:rFonts w:ascii="Times New Roman" w:hAnsi="Times New Roman"/>
          <w:sz w:val="28"/>
          <w:szCs w:val="28"/>
        </w:rPr>
        <w:t xml:space="preserve"> </w:t>
      </w:r>
      <w:r w:rsidR="00B2763B" w:rsidRPr="00BA1ECC">
        <w:rPr>
          <w:rFonts w:ascii="Times New Roman" w:hAnsi="Times New Roman"/>
          <w:sz w:val="28"/>
          <w:szCs w:val="28"/>
        </w:rPr>
        <w:t>63,02</w:t>
      </w:r>
      <w:r w:rsidR="009A7891" w:rsidRPr="00BA1ECC">
        <w:rPr>
          <w:rFonts w:ascii="Times New Roman" w:hAnsi="Times New Roman"/>
          <w:sz w:val="28"/>
          <w:szCs w:val="28"/>
        </w:rPr>
        <w:t>% (</w:t>
      </w:r>
      <w:r w:rsidR="00B2763B" w:rsidRPr="00BA1ECC">
        <w:rPr>
          <w:rFonts w:ascii="Times New Roman" w:hAnsi="Times New Roman"/>
          <w:sz w:val="28"/>
          <w:szCs w:val="28"/>
        </w:rPr>
        <w:t>153 628,49</w:t>
      </w:r>
      <w:r w:rsidR="0017440F" w:rsidRPr="00BA1ECC">
        <w:rPr>
          <w:rFonts w:ascii="Times New Roman" w:hAnsi="Times New Roman"/>
          <w:sz w:val="28"/>
          <w:szCs w:val="28"/>
        </w:rPr>
        <w:t xml:space="preserve"> </w:t>
      </w:r>
      <w:r w:rsidR="00476EA0" w:rsidRPr="00BA1ECC">
        <w:rPr>
          <w:rFonts w:ascii="Times New Roman" w:hAnsi="Times New Roman"/>
          <w:sz w:val="28"/>
          <w:szCs w:val="28"/>
        </w:rPr>
        <w:t>тыс.</w:t>
      </w:r>
      <w:r w:rsidR="00C710FE" w:rsidRPr="00BA1ECC">
        <w:rPr>
          <w:rFonts w:ascii="Times New Roman" w:hAnsi="Times New Roman"/>
          <w:sz w:val="28"/>
          <w:szCs w:val="28"/>
        </w:rPr>
        <w:t xml:space="preserve"> рублей), </w:t>
      </w:r>
      <w:r w:rsidR="0007682C" w:rsidRPr="00BA1ECC">
        <w:rPr>
          <w:rFonts w:ascii="Times New Roman" w:hAnsi="Times New Roman"/>
          <w:sz w:val="28"/>
          <w:szCs w:val="28"/>
        </w:rPr>
        <w:t xml:space="preserve">иные межбюджетные </w:t>
      </w:r>
      <w:r w:rsidR="0007682C" w:rsidRPr="00BA1ECC">
        <w:rPr>
          <w:rFonts w:ascii="Times New Roman" w:hAnsi="Times New Roman"/>
          <w:sz w:val="28"/>
          <w:szCs w:val="28"/>
        </w:rPr>
        <w:lastRenderedPageBreak/>
        <w:t>трансферты</w:t>
      </w:r>
      <w:r w:rsidR="00CE7B20" w:rsidRPr="00BA1ECC">
        <w:rPr>
          <w:rFonts w:ascii="Times New Roman" w:hAnsi="Times New Roman"/>
          <w:sz w:val="28"/>
          <w:szCs w:val="28"/>
        </w:rPr>
        <w:t xml:space="preserve"> </w:t>
      </w:r>
      <w:r w:rsidR="008A3DFA" w:rsidRPr="00BA1ECC">
        <w:rPr>
          <w:rFonts w:ascii="Times New Roman" w:hAnsi="Times New Roman"/>
          <w:sz w:val="28"/>
          <w:szCs w:val="28"/>
        </w:rPr>
        <w:t>–</w:t>
      </w:r>
      <w:r w:rsidR="002145CE" w:rsidRPr="00BA1ECC">
        <w:rPr>
          <w:rFonts w:ascii="Times New Roman" w:hAnsi="Times New Roman"/>
          <w:sz w:val="28"/>
          <w:szCs w:val="28"/>
        </w:rPr>
        <w:t xml:space="preserve"> </w:t>
      </w:r>
      <w:r w:rsidR="003C27B0" w:rsidRPr="00BA1ECC">
        <w:rPr>
          <w:rFonts w:ascii="Times New Roman" w:hAnsi="Times New Roman"/>
          <w:sz w:val="28"/>
          <w:szCs w:val="28"/>
        </w:rPr>
        <w:t>0,78</w:t>
      </w:r>
      <w:r w:rsidR="0045047D" w:rsidRPr="00BA1ECC">
        <w:rPr>
          <w:rFonts w:ascii="Times New Roman" w:hAnsi="Times New Roman"/>
          <w:sz w:val="28"/>
          <w:szCs w:val="28"/>
        </w:rPr>
        <w:t>% (</w:t>
      </w:r>
      <w:r w:rsidR="003C27B0" w:rsidRPr="00BA1ECC">
        <w:rPr>
          <w:rFonts w:ascii="Times New Roman" w:hAnsi="Times New Roman"/>
          <w:sz w:val="28"/>
          <w:szCs w:val="28"/>
        </w:rPr>
        <w:t>1 896,31</w:t>
      </w:r>
      <w:r w:rsidR="000675E0" w:rsidRPr="00BA1ECC">
        <w:rPr>
          <w:rFonts w:ascii="Times New Roman" w:hAnsi="Times New Roman"/>
          <w:sz w:val="28"/>
          <w:szCs w:val="28"/>
        </w:rPr>
        <w:t xml:space="preserve"> тыс. </w:t>
      </w:r>
      <w:r w:rsidR="00CE7B20" w:rsidRPr="00BA1ECC">
        <w:rPr>
          <w:rFonts w:ascii="Times New Roman" w:hAnsi="Times New Roman"/>
          <w:sz w:val="28"/>
          <w:szCs w:val="28"/>
        </w:rPr>
        <w:t>рублей</w:t>
      </w:r>
      <w:r w:rsidR="0045047D" w:rsidRPr="00BA1ECC">
        <w:rPr>
          <w:rFonts w:ascii="Times New Roman" w:hAnsi="Times New Roman"/>
          <w:sz w:val="28"/>
          <w:szCs w:val="28"/>
        </w:rPr>
        <w:t>)</w:t>
      </w:r>
      <w:r w:rsidR="00CE7B20" w:rsidRPr="00BA1ECC">
        <w:rPr>
          <w:rFonts w:ascii="Times New Roman" w:hAnsi="Times New Roman"/>
          <w:sz w:val="28"/>
          <w:szCs w:val="28"/>
        </w:rPr>
        <w:t xml:space="preserve">, </w:t>
      </w:r>
      <w:r w:rsidR="00C710FE" w:rsidRPr="00BA1ECC">
        <w:rPr>
          <w:rFonts w:ascii="Times New Roman" w:hAnsi="Times New Roman"/>
          <w:sz w:val="28"/>
          <w:szCs w:val="28"/>
        </w:rPr>
        <w:t xml:space="preserve">прочие </w:t>
      </w:r>
      <w:r w:rsidR="00476EA0" w:rsidRPr="00BA1ECC">
        <w:rPr>
          <w:rFonts w:ascii="Times New Roman" w:hAnsi="Times New Roman"/>
          <w:sz w:val="28"/>
          <w:szCs w:val="28"/>
        </w:rPr>
        <w:t>безвозмездные</w:t>
      </w:r>
      <w:r w:rsidR="00C710FE" w:rsidRPr="00BA1ECC">
        <w:rPr>
          <w:rFonts w:ascii="Times New Roman" w:hAnsi="Times New Roman"/>
          <w:sz w:val="28"/>
          <w:szCs w:val="28"/>
        </w:rPr>
        <w:t xml:space="preserve"> поступления </w:t>
      </w:r>
      <w:r w:rsidR="008A3DFA" w:rsidRPr="00BA1ECC">
        <w:rPr>
          <w:rFonts w:ascii="Times New Roman" w:hAnsi="Times New Roman"/>
          <w:sz w:val="28"/>
          <w:szCs w:val="28"/>
        </w:rPr>
        <w:t xml:space="preserve">– </w:t>
      </w:r>
      <w:r w:rsidR="003C27B0" w:rsidRPr="00BA1ECC">
        <w:rPr>
          <w:rFonts w:ascii="Times New Roman" w:hAnsi="Times New Roman"/>
          <w:sz w:val="28"/>
          <w:szCs w:val="28"/>
        </w:rPr>
        <w:t>0,33</w:t>
      </w:r>
      <w:r w:rsidR="00215F44" w:rsidRPr="00BA1ECC">
        <w:rPr>
          <w:rFonts w:ascii="Times New Roman" w:hAnsi="Times New Roman"/>
          <w:sz w:val="28"/>
          <w:szCs w:val="28"/>
        </w:rPr>
        <w:t>% (</w:t>
      </w:r>
      <w:r w:rsidR="003C27B0" w:rsidRPr="00BA1ECC">
        <w:rPr>
          <w:rFonts w:ascii="Times New Roman" w:hAnsi="Times New Roman"/>
          <w:sz w:val="28"/>
          <w:szCs w:val="28"/>
        </w:rPr>
        <w:t>797,11</w:t>
      </w:r>
      <w:r w:rsidR="002D3188" w:rsidRPr="00BA1ECC">
        <w:rPr>
          <w:rFonts w:ascii="Times New Roman" w:hAnsi="Times New Roman"/>
          <w:sz w:val="28"/>
          <w:szCs w:val="28"/>
        </w:rPr>
        <w:t xml:space="preserve"> тыс.</w:t>
      </w:r>
      <w:r w:rsidR="006D094F" w:rsidRPr="00BA1ECC">
        <w:rPr>
          <w:rFonts w:ascii="Times New Roman" w:hAnsi="Times New Roman"/>
          <w:sz w:val="28"/>
          <w:szCs w:val="28"/>
        </w:rPr>
        <w:t xml:space="preserve"> рублей). </w:t>
      </w:r>
    </w:p>
    <w:p w:rsidR="001268AD" w:rsidRPr="00BA1ECC" w:rsidRDefault="001268AD" w:rsidP="00BA1EC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из бюджета муниципального </w:t>
      </w:r>
      <w:r w:rsidR="00E96267" w:rsidRPr="00BA1EC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BE7"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«Дмитриевский район» Курской области </w:t>
      </w: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>остатков субсидий, субвенций и иных межбюджетных трансфертов</w:t>
      </w:r>
      <w:r w:rsidR="00CB6BE7" w:rsidRPr="00BA1ECC">
        <w:rPr>
          <w:rFonts w:ascii="Times New Roman" w:eastAsia="Times New Roman" w:hAnsi="Times New Roman"/>
          <w:sz w:val="28"/>
          <w:szCs w:val="28"/>
          <w:lang w:eastAsia="ru-RU"/>
        </w:rPr>
        <w:t>, имеющих целевое значение, прошлых лет</w:t>
      </w: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</w:t>
      </w:r>
      <w:r w:rsidR="004611F1"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C1FEC" w:rsidRPr="00BA1ECC">
        <w:rPr>
          <w:rFonts w:ascii="Times New Roman" w:eastAsia="Times New Roman" w:hAnsi="Times New Roman"/>
          <w:sz w:val="28"/>
          <w:szCs w:val="28"/>
          <w:lang w:eastAsia="ru-RU"/>
        </w:rPr>
        <w:t>Курско</w:t>
      </w:r>
      <w:r w:rsidR="00215F44"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составил </w:t>
      </w:r>
      <w:r w:rsidR="00BA1ECC" w:rsidRPr="00BA1ECC">
        <w:rPr>
          <w:rFonts w:ascii="Times New Roman" w:eastAsia="Times New Roman" w:hAnsi="Times New Roman"/>
          <w:sz w:val="28"/>
          <w:szCs w:val="28"/>
          <w:lang w:eastAsia="ru-RU"/>
        </w:rPr>
        <w:t>-1 024,75</w:t>
      </w: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65589" w:rsidRPr="00BA1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6F9" w:rsidRPr="00BA1ECC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BA1ECC" w:rsidRPr="00BA1ECC">
        <w:rPr>
          <w:rFonts w:ascii="Times New Roman" w:eastAsia="Times New Roman" w:hAnsi="Times New Roman"/>
          <w:sz w:val="28"/>
          <w:szCs w:val="28"/>
          <w:lang w:eastAsia="ru-RU"/>
        </w:rPr>
        <w:t>0,42</w:t>
      </w:r>
      <w:r w:rsidR="008A4CF7" w:rsidRPr="00BA1EC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E06F9" w:rsidRPr="00BA1E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1E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FBE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Решени</w:t>
      </w:r>
      <w:r w:rsidR="00CC7A69" w:rsidRPr="00B660FB">
        <w:rPr>
          <w:rFonts w:ascii="Times New Roman" w:hAnsi="Times New Roman"/>
          <w:sz w:val="28"/>
          <w:szCs w:val="28"/>
        </w:rPr>
        <w:t xml:space="preserve">ем Представительного Собрания Дмитриевского района </w:t>
      </w:r>
      <w:r w:rsidR="004D1D3D" w:rsidRPr="00B660FB">
        <w:rPr>
          <w:rFonts w:ascii="Times New Roman" w:hAnsi="Times New Roman"/>
          <w:sz w:val="28"/>
          <w:szCs w:val="28"/>
        </w:rPr>
        <w:t>Курской области</w:t>
      </w:r>
      <w:r w:rsidR="00CD0517" w:rsidRPr="00B660FB">
        <w:rPr>
          <w:rFonts w:ascii="Times New Roman" w:hAnsi="Times New Roman"/>
          <w:sz w:val="28"/>
          <w:szCs w:val="28"/>
        </w:rPr>
        <w:t xml:space="preserve"> </w:t>
      </w:r>
      <w:r w:rsidR="00063BEA" w:rsidRPr="00B660FB">
        <w:rPr>
          <w:rFonts w:ascii="Times New Roman" w:hAnsi="Times New Roman"/>
          <w:sz w:val="28"/>
          <w:szCs w:val="28"/>
        </w:rPr>
        <w:t xml:space="preserve">от </w:t>
      </w:r>
      <w:r w:rsidR="00D22B90" w:rsidRPr="00B660FB">
        <w:rPr>
          <w:rFonts w:ascii="Times New Roman" w:hAnsi="Times New Roman"/>
          <w:sz w:val="28"/>
          <w:szCs w:val="28"/>
        </w:rPr>
        <w:t>26.12.2016</w:t>
      </w:r>
      <w:r w:rsidR="004D1D3D" w:rsidRPr="00B660FB">
        <w:rPr>
          <w:rFonts w:ascii="Times New Roman" w:hAnsi="Times New Roman"/>
          <w:sz w:val="28"/>
          <w:szCs w:val="28"/>
        </w:rPr>
        <w:t xml:space="preserve"> года №</w:t>
      </w:r>
      <w:r w:rsidR="00D22B90" w:rsidRPr="00B660FB">
        <w:rPr>
          <w:rFonts w:ascii="Times New Roman" w:hAnsi="Times New Roman"/>
          <w:sz w:val="28"/>
          <w:szCs w:val="28"/>
        </w:rPr>
        <w:t>124</w:t>
      </w:r>
      <w:r w:rsidRPr="00B660F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864EB7" w:rsidRPr="00B660FB">
        <w:rPr>
          <w:rFonts w:ascii="Times New Roman" w:hAnsi="Times New Roman"/>
          <w:sz w:val="28"/>
          <w:szCs w:val="28"/>
        </w:rPr>
        <w:t>ного района «Дмитриевский район</w:t>
      </w:r>
      <w:r w:rsidRPr="00B660FB">
        <w:rPr>
          <w:rFonts w:ascii="Times New Roman" w:hAnsi="Times New Roman"/>
          <w:sz w:val="28"/>
          <w:szCs w:val="28"/>
        </w:rPr>
        <w:t xml:space="preserve">» </w:t>
      </w:r>
      <w:r w:rsidR="004E23CB" w:rsidRPr="00B660FB">
        <w:rPr>
          <w:rFonts w:ascii="Times New Roman" w:hAnsi="Times New Roman"/>
          <w:sz w:val="28"/>
          <w:szCs w:val="28"/>
        </w:rPr>
        <w:t xml:space="preserve">Курской области </w:t>
      </w:r>
      <w:r w:rsidR="00063BEA" w:rsidRPr="00B660FB">
        <w:rPr>
          <w:rFonts w:ascii="Times New Roman" w:hAnsi="Times New Roman"/>
          <w:sz w:val="28"/>
          <w:szCs w:val="28"/>
        </w:rPr>
        <w:t>на 201</w:t>
      </w:r>
      <w:r w:rsidR="00D22B90" w:rsidRPr="00B660FB">
        <w:rPr>
          <w:rFonts w:ascii="Times New Roman" w:hAnsi="Times New Roman"/>
          <w:sz w:val="28"/>
          <w:szCs w:val="28"/>
        </w:rPr>
        <w:t>7</w:t>
      </w:r>
      <w:r w:rsidRPr="00B660FB">
        <w:rPr>
          <w:rFonts w:ascii="Times New Roman" w:hAnsi="Times New Roman"/>
          <w:sz w:val="28"/>
          <w:szCs w:val="28"/>
        </w:rPr>
        <w:t xml:space="preserve"> год</w:t>
      </w:r>
      <w:r w:rsidR="00D22B90" w:rsidRPr="00B660FB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B660FB">
        <w:rPr>
          <w:rFonts w:ascii="Times New Roman" w:hAnsi="Times New Roman"/>
          <w:sz w:val="28"/>
          <w:szCs w:val="28"/>
        </w:rPr>
        <w:t>» расходы пре</w:t>
      </w:r>
      <w:r w:rsidR="00842CCC" w:rsidRPr="00B660FB">
        <w:rPr>
          <w:rFonts w:ascii="Times New Roman" w:hAnsi="Times New Roman"/>
          <w:sz w:val="28"/>
          <w:szCs w:val="28"/>
        </w:rPr>
        <w:t xml:space="preserve">дусматривались в </w:t>
      </w:r>
      <w:r w:rsidR="006B4FDF" w:rsidRPr="00B660FB">
        <w:rPr>
          <w:rFonts w:ascii="Times New Roman" w:hAnsi="Times New Roman"/>
          <w:sz w:val="28"/>
          <w:szCs w:val="28"/>
        </w:rPr>
        <w:t xml:space="preserve">сумме </w:t>
      </w:r>
      <w:r w:rsidR="00D22B90" w:rsidRPr="00B660FB">
        <w:rPr>
          <w:rFonts w:ascii="Times New Roman" w:hAnsi="Times New Roman"/>
          <w:sz w:val="28"/>
          <w:szCs w:val="28"/>
        </w:rPr>
        <w:t>254 521,77</w:t>
      </w:r>
      <w:r w:rsidR="00842CCC" w:rsidRPr="00B660FB">
        <w:rPr>
          <w:rFonts w:ascii="Times New Roman" w:hAnsi="Times New Roman"/>
          <w:sz w:val="28"/>
          <w:szCs w:val="28"/>
        </w:rPr>
        <w:t xml:space="preserve"> </w:t>
      </w:r>
      <w:r w:rsidR="003D2E41" w:rsidRPr="00B660FB">
        <w:rPr>
          <w:rFonts w:ascii="Times New Roman" w:hAnsi="Times New Roman"/>
          <w:sz w:val="28"/>
          <w:szCs w:val="28"/>
        </w:rPr>
        <w:t>тыс.</w:t>
      </w:r>
      <w:r w:rsidR="004D1D3D" w:rsidRPr="00B660FB">
        <w:rPr>
          <w:rFonts w:ascii="Times New Roman" w:hAnsi="Times New Roman"/>
          <w:sz w:val="28"/>
          <w:szCs w:val="28"/>
        </w:rPr>
        <w:t xml:space="preserve"> рублей.</w:t>
      </w:r>
      <w:r w:rsidRPr="00B660FB">
        <w:rPr>
          <w:rFonts w:ascii="Times New Roman" w:hAnsi="Times New Roman"/>
          <w:sz w:val="28"/>
          <w:szCs w:val="28"/>
        </w:rPr>
        <w:t xml:space="preserve"> </w:t>
      </w:r>
    </w:p>
    <w:p w:rsidR="00C14686" w:rsidRPr="00B660FB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65589" w:rsidRPr="00B660F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660F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660F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660FB">
        <w:rPr>
          <w:rFonts w:ascii="Times New Roman" w:hAnsi="Times New Roman"/>
          <w:sz w:val="28"/>
          <w:szCs w:val="28"/>
        </w:rPr>
        <w:t xml:space="preserve">увеличилась на </w:t>
      </w:r>
      <w:r w:rsidR="00B660FB" w:rsidRPr="00B660FB">
        <w:rPr>
          <w:rFonts w:ascii="Times New Roman" w:hAnsi="Times New Roman"/>
          <w:sz w:val="28"/>
          <w:szCs w:val="28"/>
        </w:rPr>
        <w:t>111 875,68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611D8B" w:rsidRPr="00B660FB">
        <w:rPr>
          <w:rFonts w:ascii="Times New Roman" w:hAnsi="Times New Roman"/>
          <w:sz w:val="28"/>
          <w:szCs w:val="28"/>
        </w:rPr>
        <w:t xml:space="preserve"> </w:t>
      </w:r>
      <w:r w:rsidR="00465589" w:rsidRPr="00B660FB">
        <w:rPr>
          <w:rFonts w:ascii="Times New Roman" w:hAnsi="Times New Roman"/>
          <w:sz w:val="28"/>
          <w:szCs w:val="28"/>
        </w:rPr>
        <w:t>рублей</w:t>
      </w:r>
      <w:r w:rsidR="00716825" w:rsidRPr="00B660FB">
        <w:rPr>
          <w:rFonts w:ascii="Times New Roman" w:hAnsi="Times New Roman"/>
          <w:sz w:val="28"/>
          <w:szCs w:val="28"/>
        </w:rPr>
        <w:t xml:space="preserve"> </w:t>
      </w:r>
      <w:r w:rsidR="0001016B" w:rsidRPr="00B660FB">
        <w:rPr>
          <w:rFonts w:ascii="Times New Roman" w:hAnsi="Times New Roman"/>
          <w:sz w:val="28"/>
          <w:szCs w:val="28"/>
        </w:rPr>
        <w:t xml:space="preserve">или </w:t>
      </w:r>
      <w:r w:rsidR="00716825" w:rsidRPr="00B660FB">
        <w:rPr>
          <w:rFonts w:ascii="Times New Roman" w:hAnsi="Times New Roman"/>
          <w:sz w:val="28"/>
          <w:szCs w:val="28"/>
        </w:rPr>
        <w:t xml:space="preserve">на </w:t>
      </w:r>
      <w:r w:rsidR="00B660FB" w:rsidRPr="00B660FB">
        <w:rPr>
          <w:rFonts w:ascii="Times New Roman" w:hAnsi="Times New Roman"/>
          <w:sz w:val="28"/>
          <w:szCs w:val="28"/>
        </w:rPr>
        <w:t>43,96</w:t>
      </w:r>
      <w:r w:rsidR="00716825" w:rsidRPr="00B660FB">
        <w:rPr>
          <w:rFonts w:ascii="Times New Roman" w:hAnsi="Times New Roman"/>
          <w:sz w:val="28"/>
          <w:szCs w:val="28"/>
        </w:rPr>
        <w:t>%</w:t>
      </w:r>
      <w:r w:rsidR="004C55C3" w:rsidRPr="00B660FB">
        <w:rPr>
          <w:rFonts w:ascii="Times New Roman" w:hAnsi="Times New Roman"/>
          <w:sz w:val="28"/>
          <w:szCs w:val="28"/>
        </w:rPr>
        <w:t xml:space="preserve"> и составила</w:t>
      </w:r>
      <w:r w:rsidR="006B4FDF" w:rsidRPr="00B660FB">
        <w:rPr>
          <w:rFonts w:ascii="Times New Roman" w:hAnsi="Times New Roman"/>
          <w:sz w:val="28"/>
          <w:szCs w:val="28"/>
        </w:rPr>
        <w:t xml:space="preserve"> </w:t>
      </w:r>
      <w:r w:rsidR="00B660FB" w:rsidRPr="00B660FB">
        <w:rPr>
          <w:rFonts w:ascii="Times New Roman" w:hAnsi="Times New Roman"/>
          <w:sz w:val="28"/>
          <w:szCs w:val="28"/>
        </w:rPr>
        <w:t>366 397,45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Pr="00B660FB">
        <w:rPr>
          <w:rFonts w:ascii="Times New Roman" w:hAnsi="Times New Roman"/>
          <w:sz w:val="28"/>
          <w:szCs w:val="28"/>
        </w:rPr>
        <w:t xml:space="preserve"> </w:t>
      </w:r>
      <w:r w:rsidR="00611D8B" w:rsidRPr="00B660FB">
        <w:rPr>
          <w:rFonts w:ascii="Times New Roman" w:hAnsi="Times New Roman"/>
          <w:sz w:val="28"/>
          <w:szCs w:val="28"/>
        </w:rPr>
        <w:t>рублей.</w:t>
      </w:r>
    </w:p>
    <w:p w:rsidR="00551687" w:rsidRPr="002C0F7D" w:rsidRDefault="005168D8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F75C0" w:rsidRPr="002C0F7D">
        <w:rPr>
          <w:rFonts w:ascii="Times New Roman" w:hAnsi="Times New Roman"/>
          <w:sz w:val="28"/>
          <w:szCs w:val="28"/>
        </w:rPr>
        <w:t xml:space="preserve">ло </w:t>
      </w:r>
      <w:r w:rsidR="00310FBE" w:rsidRPr="002C0F7D">
        <w:rPr>
          <w:rFonts w:ascii="Times New Roman" w:hAnsi="Times New Roman"/>
          <w:sz w:val="28"/>
          <w:szCs w:val="28"/>
        </w:rPr>
        <w:t>98,70</w:t>
      </w:r>
      <w:r w:rsidR="006B4FDF" w:rsidRPr="002C0F7D">
        <w:rPr>
          <w:rFonts w:ascii="Times New Roman" w:hAnsi="Times New Roman"/>
          <w:sz w:val="28"/>
          <w:szCs w:val="28"/>
        </w:rPr>
        <w:t>%. Утверждено на 201</w:t>
      </w:r>
      <w:r w:rsidR="00310FBE" w:rsidRPr="002C0F7D">
        <w:rPr>
          <w:rFonts w:ascii="Times New Roman" w:hAnsi="Times New Roman"/>
          <w:sz w:val="28"/>
          <w:szCs w:val="28"/>
        </w:rPr>
        <w:t>7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  <w:r w:rsidR="00767BDF" w:rsidRPr="002C0F7D">
        <w:rPr>
          <w:rFonts w:ascii="Times New Roman" w:hAnsi="Times New Roman"/>
          <w:sz w:val="28"/>
          <w:szCs w:val="28"/>
        </w:rPr>
        <w:t xml:space="preserve"> </w:t>
      </w:r>
      <w:r w:rsidR="006718AF" w:rsidRPr="002C0F7D">
        <w:rPr>
          <w:rFonts w:ascii="Times New Roman" w:hAnsi="Times New Roman"/>
          <w:sz w:val="28"/>
          <w:szCs w:val="28"/>
        </w:rPr>
        <w:t>–</w:t>
      </w:r>
      <w:r w:rsidR="00767BDF" w:rsidRPr="002C0F7D">
        <w:rPr>
          <w:rFonts w:ascii="Times New Roman" w:hAnsi="Times New Roman"/>
          <w:sz w:val="28"/>
          <w:szCs w:val="28"/>
        </w:rPr>
        <w:t xml:space="preserve"> </w:t>
      </w:r>
      <w:r w:rsidR="00310FBE" w:rsidRPr="002C0F7D">
        <w:rPr>
          <w:rFonts w:ascii="Times New Roman" w:hAnsi="Times New Roman"/>
          <w:sz w:val="28"/>
          <w:szCs w:val="28"/>
        </w:rPr>
        <w:t>366 397,45</w:t>
      </w:r>
      <w:r w:rsidR="00E402A9" w:rsidRPr="002C0F7D">
        <w:rPr>
          <w:rFonts w:ascii="Times New Roman" w:hAnsi="Times New Roman"/>
          <w:sz w:val="28"/>
          <w:szCs w:val="28"/>
        </w:rPr>
        <w:t xml:space="preserve"> </w:t>
      </w:r>
      <w:r w:rsidR="004236E1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рублей,</w:t>
      </w:r>
      <w:r w:rsidR="006718AF" w:rsidRPr="002C0F7D">
        <w:rPr>
          <w:rFonts w:ascii="Times New Roman" w:hAnsi="Times New Roman"/>
          <w:sz w:val="28"/>
          <w:szCs w:val="28"/>
        </w:rPr>
        <w:t xml:space="preserve"> </w:t>
      </w:r>
      <w:r w:rsidR="00716825" w:rsidRPr="002C0F7D">
        <w:rPr>
          <w:rFonts w:ascii="Times New Roman" w:hAnsi="Times New Roman"/>
          <w:sz w:val="28"/>
          <w:szCs w:val="28"/>
        </w:rPr>
        <w:t>ф</w:t>
      </w:r>
      <w:r w:rsidR="00CF75C0" w:rsidRPr="002C0F7D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D625AC" w:rsidRPr="002C0F7D">
        <w:rPr>
          <w:rFonts w:ascii="Times New Roman" w:hAnsi="Times New Roman"/>
          <w:sz w:val="28"/>
          <w:szCs w:val="28"/>
        </w:rPr>
        <w:t xml:space="preserve">     </w:t>
      </w:r>
      <w:r w:rsidR="00310FBE" w:rsidRPr="002C0F7D">
        <w:rPr>
          <w:rFonts w:ascii="Times New Roman" w:hAnsi="Times New Roman"/>
          <w:sz w:val="28"/>
          <w:szCs w:val="28"/>
        </w:rPr>
        <w:t>361 643,86</w:t>
      </w:r>
      <w:r w:rsidR="00E402A9" w:rsidRPr="002C0F7D">
        <w:rPr>
          <w:rFonts w:ascii="Times New Roman" w:hAnsi="Times New Roman"/>
          <w:sz w:val="28"/>
          <w:szCs w:val="28"/>
        </w:rPr>
        <w:t xml:space="preserve"> </w:t>
      </w:r>
      <w:r w:rsidR="004745FE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рублей.</w:t>
      </w:r>
    </w:p>
    <w:p w:rsidR="00D625AC" w:rsidRPr="002C0F7D" w:rsidRDefault="00D625AC" w:rsidP="00D625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Структура расходов бюджета муниципального района «Дмитриевский район» Курской области за 201</w:t>
      </w:r>
      <w:r w:rsidR="00310FBE" w:rsidRPr="002C0F7D">
        <w:rPr>
          <w:rFonts w:ascii="Times New Roman" w:hAnsi="Times New Roman"/>
          <w:sz w:val="28"/>
          <w:szCs w:val="28"/>
        </w:rPr>
        <w:t>7</w:t>
      </w:r>
      <w:r w:rsidRPr="002C0F7D">
        <w:rPr>
          <w:rFonts w:ascii="Times New Roman" w:hAnsi="Times New Roman"/>
          <w:sz w:val="28"/>
          <w:szCs w:val="28"/>
        </w:rPr>
        <w:t xml:space="preserve"> год представлена в </w:t>
      </w:r>
      <w:r w:rsidR="00C15BA9" w:rsidRPr="002C0F7D">
        <w:rPr>
          <w:rFonts w:ascii="Times New Roman" w:hAnsi="Times New Roman"/>
          <w:sz w:val="28"/>
          <w:szCs w:val="28"/>
        </w:rPr>
        <w:t xml:space="preserve">  </w:t>
      </w:r>
      <w:r w:rsidRPr="002C0F7D">
        <w:rPr>
          <w:rFonts w:ascii="Times New Roman" w:hAnsi="Times New Roman"/>
          <w:sz w:val="28"/>
          <w:szCs w:val="28"/>
        </w:rPr>
        <w:t>таблице 1.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Таблица 1</w:t>
      </w:r>
    </w:p>
    <w:p w:rsidR="002528B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</w:t>
      </w:r>
      <w:r w:rsidR="002528BC" w:rsidRPr="002C0F7D">
        <w:rPr>
          <w:rFonts w:ascii="Times New Roman" w:hAnsi="Times New Roman"/>
          <w:sz w:val="28"/>
          <w:szCs w:val="28"/>
        </w:rPr>
        <w:t>района</w:t>
      </w:r>
    </w:p>
    <w:p w:rsidR="00D625A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«</w:t>
      </w:r>
      <w:r w:rsidR="002528BC" w:rsidRPr="002C0F7D">
        <w:rPr>
          <w:rFonts w:ascii="Times New Roman" w:hAnsi="Times New Roman"/>
          <w:sz w:val="28"/>
          <w:szCs w:val="28"/>
        </w:rPr>
        <w:t>Дмитриевский район</w:t>
      </w:r>
      <w:r w:rsidRPr="002C0F7D">
        <w:rPr>
          <w:rFonts w:ascii="Times New Roman" w:hAnsi="Times New Roman"/>
          <w:sz w:val="28"/>
          <w:szCs w:val="28"/>
        </w:rPr>
        <w:t>» Курской области за 201</w:t>
      </w:r>
      <w:r w:rsidR="002C0F7D" w:rsidRPr="002C0F7D">
        <w:rPr>
          <w:rFonts w:ascii="Times New Roman" w:hAnsi="Times New Roman"/>
          <w:sz w:val="28"/>
          <w:szCs w:val="28"/>
        </w:rPr>
        <w:t>7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1276"/>
        <w:gridCol w:w="992"/>
        <w:gridCol w:w="1134"/>
        <w:gridCol w:w="1276"/>
        <w:gridCol w:w="993"/>
      </w:tblGrid>
      <w:tr w:rsidR="00D774CC" w:rsidRPr="00D774CC" w:rsidTr="000B0AF0">
        <w:trPr>
          <w:trHeight w:val="6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 в</w:t>
            </w:r>
            <w:r w:rsidR="00333513" w:rsidRPr="00D774CC">
              <w:rPr>
                <w:rFonts w:ascii="Times New Roman" w:hAnsi="Times New Roman"/>
              </w:rPr>
              <w:t xml:space="preserve"> </w:t>
            </w:r>
            <w:r w:rsidR="00893F3C" w:rsidRPr="00D774CC">
              <w:rPr>
                <w:rFonts w:ascii="Times New Roman" w:hAnsi="Times New Roman"/>
              </w:rPr>
              <w:t>201</w:t>
            </w:r>
            <w:r w:rsidR="002C0F7D" w:rsidRPr="00D774CC">
              <w:rPr>
                <w:rFonts w:ascii="Times New Roman" w:hAnsi="Times New Roman"/>
              </w:rPr>
              <w:t>6 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Утверждено </w:t>
            </w:r>
            <w:r w:rsidR="00893F3C" w:rsidRPr="00D774CC">
              <w:rPr>
                <w:rFonts w:ascii="Times New Roman" w:hAnsi="Times New Roman"/>
              </w:rPr>
              <w:t>на 201</w:t>
            </w:r>
            <w:r w:rsidR="002C0F7D" w:rsidRPr="00D774CC">
              <w:rPr>
                <w:rFonts w:ascii="Times New Roman" w:hAnsi="Times New Roman"/>
              </w:rPr>
              <w:t>7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</w:t>
            </w:r>
            <w:r w:rsidR="00333513" w:rsidRPr="00D774CC">
              <w:rPr>
                <w:rFonts w:ascii="Times New Roman" w:hAnsi="Times New Roman"/>
              </w:rPr>
              <w:t xml:space="preserve"> в 201</w:t>
            </w:r>
            <w:r w:rsidR="002C0F7D" w:rsidRPr="00D774CC">
              <w:rPr>
                <w:rFonts w:ascii="Times New Roman" w:hAnsi="Times New Roman"/>
              </w:rPr>
              <w:t>7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269" w:type="dxa"/>
            <w:gridSpan w:val="2"/>
            <w:vAlign w:val="center"/>
          </w:tcPr>
          <w:p w:rsidR="00BB6C28" w:rsidRPr="00D774CC" w:rsidRDefault="00893F3C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Отклонение </w:t>
            </w:r>
          </w:p>
          <w:p w:rsidR="00D02FC9" w:rsidRPr="00D774CC" w:rsidRDefault="00893F3C" w:rsidP="002C0F7D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от 201</w:t>
            </w:r>
            <w:r w:rsidR="002C0F7D" w:rsidRPr="00D774CC">
              <w:rPr>
                <w:rFonts w:ascii="Times New Roman" w:hAnsi="Times New Roman"/>
              </w:rPr>
              <w:t>6</w:t>
            </w:r>
            <w:r w:rsidR="00D02FC9" w:rsidRPr="00D774CC">
              <w:rPr>
                <w:rFonts w:ascii="Times New Roman" w:hAnsi="Times New Roman"/>
              </w:rPr>
              <w:t xml:space="preserve"> года</w:t>
            </w:r>
          </w:p>
        </w:tc>
      </w:tr>
      <w:tr w:rsidR="00D774CC" w:rsidRPr="00D774CC" w:rsidTr="000B0AF0">
        <w:trPr>
          <w:trHeight w:val="7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тыс. руб</w:t>
            </w:r>
            <w:r w:rsidR="00F503FA" w:rsidRPr="00D774CC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774CC">
              <w:rPr>
                <w:rFonts w:ascii="Times New Roman" w:hAnsi="Times New Roman"/>
              </w:rPr>
              <w:t>муниципально-</w:t>
            </w:r>
            <w:proofErr w:type="spellStart"/>
            <w:r w:rsidRPr="00D774CC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1 437,21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2C695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1 579,00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2C695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1 578,45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D6765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0,44</w:t>
            </w:r>
          </w:p>
        </w:tc>
        <w:tc>
          <w:tcPr>
            <w:tcW w:w="1276" w:type="dxa"/>
            <w:vAlign w:val="center"/>
          </w:tcPr>
          <w:p w:rsidR="00434FB9" w:rsidRPr="00D774CC" w:rsidRDefault="005C3B7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+141,24</w:t>
            </w:r>
          </w:p>
        </w:tc>
        <w:tc>
          <w:tcPr>
            <w:tcW w:w="993" w:type="dxa"/>
            <w:vAlign w:val="center"/>
          </w:tcPr>
          <w:p w:rsidR="00434FB9" w:rsidRPr="00D774CC" w:rsidRDefault="008F411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+9,83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0103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Функционирование законодательных (представительных органов)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167,68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725AD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412,20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725AD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411,96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D6765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6901E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0,11</w:t>
            </w:r>
          </w:p>
        </w:tc>
        <w:tc>
          <w:tcPr>
            <w:tcW w:w="1276" w:type="dxa"/>
            <w:vAlign w:val="center"/>
          </w:tcPr>
          <w:p w:rsidR="00434FB9" w:rsidRPr="00D774CC" w:rsidRDefault="008F411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+244,28</w:t>
            </w:r>
          </w:p>
        </w:tc>
        <w:tc>
          <w:tcPr>
            <w:tcW w:w="993" w:type="dxa"/>
            <w:vAlign w:val="center"/>
          </w:tcPr>
          <w:p w:rsidR="00434FB9" w:rsidRPr="00D774CC" w:rsidRDefault="008F411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+145,68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14 306,81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985F6D" w:rsidP="00F52D87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13 852,</w:t>
            </w:r>
            <w:r w:rsidR="00F52D87" w:rsidRPr="00D774CC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985F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13 709,25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98,97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6901E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3,79</w:t>
            </w:r>
          </w:p>
        </w:tc>
        <w:tc>
          <w:tcPr>
            <w:tcW w:w="1276" w:type="dxa"/>
            <w:vAlign w:val="center"/>
          </w:tcPr>
          <w:p w:rsidR="00434FB9" w:rsidRPr="00D774CC" w:rsidRDefault="008F4111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-597,56</w:t>
            </w:r>
          </w:p>
        </w:tc>
        <w:tc>
          <w:tcPr>
            <w:tcW w:w="993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-4,18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Обеспечение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дея</w:t>
            </w:r>
            <w:r w:rsidR="00DE57AE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тельности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</w:t>
            </w:r>
            <w:proofErr w:type="spellStart"/>
            <w:r w:rsidRPr="00D774CC">
              <w:rPr>
                <w:rFonts w:ascii="Times New Roman" w:hAnsi="Times New Roman"/>
              </w:rPr>
              <w:t>финансо</w:t>
            </w:r>
            <w:r w:rsidR="00DE57AE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вых</w:t>
            </w:r>
            <w:proofErr w:type="spellEnd"/>
            <w:r w:rsidRPr="00D774CC">
              <w:rPr>
                <w:rFonts w:ascii="Times New Roman" w:hAnsi="Times New Roman"/>
              </w:rPr>
              <w:t>, налоговых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3 063,09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985F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3 180,10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985F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3 133,03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98,52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6901E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0,87</w:t>
            </w:r>
          </w:p>
        </w:tc>
        <w:tc>
          <w:tcPr>
            <w:tcW w:w="1276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+69,94</w:t>
            </w:r>
          </w:p>
        </w:tc>
        <w:tc>
          <w:tcPr>
            <w:tcW w:w="993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+2,28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441DA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233,99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41DA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6901E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10 709,31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441DA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12 327,77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41DA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12 124,34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6901E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3,35</w:t>
            </w:r>
          </w:p>
        </w:tc>
        <w:tc>
          <w:tcPr>
            <w:tcW w:w="1276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+1 415,03</w:t>
            </w:r>
          </w:p>
        </w:tc>
        <w:tc>
          <w:tcPr>
            <w:tcW w:w="993" w:type="dxa"/>
            <w:vAlign w:val="center"/>
          </w:tcPr>
          <w:p w:rsidR="00434FB9" w:rsidRPr="00D774CC" w:rsidRDefault="00A14844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+13,21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0309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по</w:t>
            </w:r>
            <w:r w:rsidR="00C60ED8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следствий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</w:t>
            </w:r>
            <w:proofErr w:type="spellStart"/>
            <w:r w:rsidRPr="00D774CC">
              <w:rPr>
                <w:rFonts w:ascii="Times New Roman" w:hAnsi="Times New Roman"/>
              </w:rPr>
              <w:t>чрезвычай</w:t>
            </w:r>
            <w:r w:rsidR="00C60ED8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ных</w:t>
            </w:r>
            <w:proofErr w:type="spellEnd"/>
            <w:r w:rsidRPr="00D774CC">
              <w:rPr>
                <w:rFonts w:ascii="Times New Roman" w:hAnsi="Times New Roman"/>
              </w:rPr>
              <w:t xml:space="preserve">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1 038,67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ED8" w:rsidRPr="00D774CC" w:rsidRDefault="00C60ED8" w:rsidP="00C60ED8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1 334,10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0698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1 241,65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541FB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0,34</w:t>
            </w:r>
          </w:p>
        </w:tc>
        <w:tc>
          <w:tcPr>
            <w:tcW w:w="1276" w:type="dxa"/>
            <w:vAlign w:val="center"/>
          </w:tcPr>
          <w:p w:rsidR="00434FB9" w:rsidRPr="00D774CC" w:rsidRDefault="000B0AF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+202,98</w:t>
            </w:r>
          </w:p>
        </w:tc>
        <w:tc>
          <w:tcPr>
            <w:tcW w:w="993" w:type="dxa"/>
            <w:vAlign w:val="center"/>
          </w:tcPr>
          <w:p w:rsidR="00434FB9" w:rsidRPr="00D774CC" w:rsidRDefault="000B0AF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+19,54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06988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0408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AA653F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AA653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AA653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756FB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541FB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0B0AF0" w:rsidRPr="00D774CC" w:rsidRDefault="000B0AF0" w:rsidP="000B0AF0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+120,00</w:t>
            </w:r>
          </w:p>
        </w:tc>
        <w:tc>
          <w:tcPr>
            <w:tcW w:w="993" w:type="dxa"/>
            <w:vAlign w:val="center"/>
          </w:tcPr>
          <w:p w:rsidR="00434FB9" w:rsidRPr="00D774CC" w:rsidRDefault="000B0AF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lastRenderedPageBreak/>
              <w:t>0409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45 097,16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AA653F" w:rsidP="00F52D87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71 537,8</w:t>
            </w:r>
            <w:r w:rsidR="00F52D87" w:rsidRPr="00D774C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AA653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70 862,79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972DF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541FB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19,59</w:t>
            </w:r>
          </w:p>
        </w:tc>
        <w:tc>
          <w:tcPr>
            <w:tcW w:w="1276" w:type="dxa"/>
            <w:vAlign w:val="center"/>
          </w:tcPr>
          <w:p w:rsidR="00434FB9" w:rsidRPr="00D774CC" w:rsidRDefault="000B0AF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+25 765,63</w:t>
            </w:r>
          </w:p>
        </w:tc>
        <w:tc>
          <w:tcPr>
            <w:tcW w:w="993" w:type="dxa"/>
            <w:vAlign w:val="center"/>
          </w:tcPr>
          <w:p w:rsidR="00434FB9" w:rsidRPr="00D774CC" w:rsidRDefault="005C36B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+57,13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D774CC">
              <w:rPr>
                <w:rFonts w:ascii="Times New Roman" w:hAnsi="Times New Roman"/>
              </w:rPr>
              <w:t>об</w:t>
            </w:r>
            <w:r w:rsidR="00DE57AE" w:rsidRPr="00D774CC">
              <w:rPr>
                <w:rFonts w:ascii="Times New Roman" w:hAnsi="Times New Roman"/>
              </w:rPr>
              <w:t>-</w:t>
            </w:r>
            <w:proofErr w:type="spellStart"/>
            <w:r w:rsidRPr="00D774CC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C83B7C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455,59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C83B7C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455,59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972DF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541FB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0,13</w:t>
            </w:r>
          </w:p>
        </w:tc>
        <w:tc>
          <w:tcPr>
            <w:tcW w:w="1276" w:type="dxa"/>
            <w:vAlign w:val="center"/>
          </w:tcPr>
          <w:p w:rsidR="00434FB9" w:rsidRPr="00D774CC" w:rsidRDefault="005C36B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+315,59</w:t>
            </w:r>
          </w:p>
        </w:tc>
        <w:tc>
          <w:tcPr>
            <w:tcW w:w="993" w:type="dxa"/>
            <w:vAlign w:val="center"/>
          </w:tcPr>
          <w:p w:rsidR="00434FB9" w:rsidRPr="00D774CC" w:rsidRDefault="005C36B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+225,42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29 993,25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C83B7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9 297,21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C83B7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9 297,21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972DF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DF388E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2,57</w:t>
            </w:r>
          </w:p>
        </w:tc>
        <w:tc>
          <w:tcPr>
            <w:tcW w:w="1276" w:type="dxa"/>
            <w:vAlign w:val="center"/>
          </w:tcPr>
          <w:p w:rsidR="00434FB9" w:rsidRPr="00D774CC" w:rsidRDefault="005C36B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-20 696,04</w:t>
            </w:r>
          </w:p>
        </w:tc>
        <w:tc>
          <w:tcPr>
            <w:tcW w:w="993" w:type="dxa"/>
            <w:vAlign w:val="center"/>
          </w:tcPr>
          <w:p w:rsidR="00434FB9" w:rsidRPr="00D774CC" w:rsidRDefault="008D695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-69,00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0701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31 722,02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E64B0B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34 921,17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E64B0B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33 870,78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972DF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DF388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9,37</w:t>
            </w:r>
          </w:p>
        </w:tc>
        <w:tc>
          <w:tcPr>
            <w:tcW w:w="1276" w:type="dxa"/>
            <w:vAlign w:val="center"/>
          </w:tcPr>
          <w:p w:rsidR="00434FB9" w:rsidRPr="00D774CC" w:rsidRDefault="008D695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+2 148,76</w:t>
            </w:r>
          </w:p>
        </w:tc>
        <w:tc>
          <w:tcPr>
            <w:tcW w:w="993" w:type="dxa"/>
            <w:vAlign w:val="center"/>
          </w:tcPr>
          <w:p w:rsidR="00434FB9" w:rsidRPr="00D774CC" w:rsidRDefault="008D695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+6,77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0702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139 000,97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E64B0B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135 651,14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E64B0B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135 062,62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972DF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DF388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37,35</w:t>
            </w:r>
          </w:p>
        </w:tc>
        <w:tc>
          <w:tcPr>
            <w:tcW w:w="1276" w:type="dxa"/>
            <w:vAlign w:val="center"/>
          </w:tcPr>
          <w:p w:rsidR="00434FB9" w:rsidRPr="00D774CC" w:rsidRDefault="008D695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-3 938,35</w:t>
            </w:r>
          </w:p>
        </w:tc>
        <w:tc>
          <w:tcPr>
            <w:tcW w:w="993" w:type="dxa"/>
            <w:vAlign w:val="center"/>
          </w:tcPr>
          <w:p w:rsidR="00434FB9" w:rsidRPr="00D774CC" w:rsidRDefault="00B94E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-2,83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B2265" w:rsidRPr="00D774CC" w:rsidRDefault="003B226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0703</w:t>
            </w:r>
          </w:p>
        </w:tc>
        <w:tc>
          <w:tcPr>
            <w:tcW w:w="2268" w:type="dxa"/>
            <w:shd w:val="clear" w:color="auto" w:fill="auto"/>
          </w:tcPr>
          <w:p w:rsidR="003B2265" w:rsidRPr="00D774CC" w:rsidRDefault="003B226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265" w:rsidRPr="00D774CC" w:rsidRDefault="003B226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2265" w:rsidRPr="00D774CC" w:rsidRDefault="003B226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15 000,10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2265" w:rsidRPr="00D774CC" w:rsidRDefault="003B226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14 920,01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2265" w:rsidRPr="00D774CC" w:rsidRDefault="00555E4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265" w:rsidRPr="00D774CC" w:rsidRDefault="00DF388E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4,13</w:t>
            </w:r>
          </w:p>
        </w:tc>
        <w:tc>
          <w:tcPr>
            <w:tcW w:w="1276" w:type="dxa"/>
            <w:vAlign w:val="center"/>
          </w:tcPr>
          <w:p w:rsidR="003B2265" w:rsidRPr="00D774CC" w:rsidRDefault="00B94E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+14 920,01</w:t>
            </w:r>
          </w:p>
        </w:tc>
        <w:tc>
          <w:tcPr>
            <w:tcW w:w="993" w:type="dxa"/>
            <w:vAlign w:val="center"/>
          </w:tcPr>
          <w:p w:rsidR="003B2265" w:rsidRPr="00D774CC" w:rsidRDefault="00B94E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полити</w:t>
            </w:r>
            <w:proofErr w:type="spellEnd"/>
            <w:r w:rsidR="00DE57AE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ка</w:t>
            </w:r>
            <w:proofErr w:type="gramEnd"/>
            <w:r w:rsidRPr="00D774CC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1 186,97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0E05C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1 264,03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0E05C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1 263,34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555E4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CF322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vAlign w:val="center"/>
          </w:tcPr>
          <w:p w:rsidR="00434FB9" w:rsidRPr="00D774CC" w:rsidRDefault="00B94E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+76,37</w:t>
            </w:r>
          </w:p>
        </w:tc>
        <w:tc>
          <w:tcPr>
            <w:tcW w:w="993" w:type="dxa"/>
            <w:vAlign w:val="center"/>
          </w:tcPr>
          <w:p w:rsidR="00434FB9" w:rsidRPr="00D774CC" w:rsidRDefault="00B94E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+6,43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0709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5 438,74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0E05C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5 829,61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0E05C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5 821,87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555E4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CF322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1,61</w:t>
            </w:r>
          </w:p>
        </w:tc>
        <w:tc>
          <w:tcPr>
            <w:tcW w:w="1276" w:type="dxa"/>
            <w:vAlign w:val="center"/>
          </w:tcPr>
          <w:p w:rsidR="00434FB9" w:rsidRPr="00D774CC" w:rsidRDefault="00B8327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+383,13</w:t>
            </w:r>
          </w:p>
        </w:tc>
        <w:tc>
          <w:tcPr>
            <w:tcW w:w="993" w:type="dxa"/>
            <w:vAlign w:val="center"/>
          </w:tcPr>
          <w:p w:rsidR="00434FB9" w:rsidRPr="00D774CC" w:rsidRDefault="00B8327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+7,04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18 506,83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E800F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25 019,30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E800F6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24 286,96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555E4A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CF322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6,72</w:t>
            </w:r>
          </w:p>
        </w:tc>
        <w:tc>
          <w:tcPr>
            <w:tcW w:w="1276" w:type="dxa"/>
            <w:vAlign w:val="center"/>
          </w:tcPr>
          <w:p w:rsidR="00434FB9" w:rsidRPr="00D774CC" w:rsidRDefault="00B8327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+5 780,13</w:t>
            </w:r>
          </w:p>
        </w:tc>
        <w:tc>
          <w:tcPr>
            <w:tcW w:w="993" w:type="dxa"/>
            <w:vAlign w:val="center"/>
          </w:tcPr>
          <w:p w:rsidR="00434FB9" w:rsidRPr="00D774CC" w:rsidRDefault="00B8327F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+31,23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0804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D774CC">
              <w:rPr>
                <w:rFonts w:ascii="Times New Roman" w:hAnsi="Times New Roman"/>
              </w:rPr>
              <w:t>об</w:t>
            </w:r>
            <w:r w:rsidR="00DE57AE" w:rsidRPr="00D774CC">
              <w:rPr>
                <w:rFonts w:ascii="Times New Roman" w:hAnsi="Times New Roman"/>
              </w:rPr>
              <w:t>-</w:t>
            </w:r>
            <w:proofErr w:type="spellStart"/>
            <w:r w:rsidRPr="00D774CC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культуры, кинематографии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5 257,29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82286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5 823,00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822869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5 758,38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350AFC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98,89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CF322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1,59</w:t>
            </w:r>
          </w:p>
        </w:tc>
        <w:tc>
          <w:tcPr>
            <w:tcW w:w="1276" w:type="dxa"/>
            <w:vAlign w:val="center"/>
          </w:tcPr>
          <w:p w:rsidR="00434FB9" w:rsidRPr="00D774CC" w:rsidRDefault="007B77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+501,09</w:t>
            </w:r>
          </w:p>
        </w:tc>
        <w:tc>
          <w:tcPr>
            <w:tcW w:w="993" w:type="dxa"/>
            <w:vAlign w:val="center"/>
          </w:tcPr>
          <w:p w:rsidR="00434FB9" w:rsidRPr="00D774CC" w:rsidRDefault="007B77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+9,53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5145F" w:rsidRPr="00D774CC" w:rsidRDefault="0085145F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0907</w:t>
            </w:r>
          </w:p>
        </w:tc>
        <w:tc>
          <w:tcPr>
            <w:tcW w:w="2268" w:type="dxa"/>
            <w:shd w:val="clear" w:color="auto" w:fill="auto"/>
          </w:tcPr>
          <w:p w:rsidR="0085145F" w:rsidRPr="00D774CC" w:rsidRDefault="0085145F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Санитарно-</w:t>
            </w:r>
            <w:proofErr w:type="spellStart"/>
            <w:r w:rsidRPr="00D774CC">
              <w:rPr>
                <w:rFonts w:ascii="Times New Roman" w:hAnsi="Times New Roman"/>
              </w:rPr>
              <w:t>эпидеми</w:t>
            </w:r>
            <w:proofErr w:type="spellEnd"/>
            <w:r w:rsidR="002226B5" w:rsidRPr="00D774CC">
              <w:rPr>
                <w:rFonts w:ascii="Times New Roman" w:hAnsi="Times New Roman"/>
              </w:rPr>
              <w:t>-</w:t>
            </w:r>
            <w:proofErr w:type="spellStart"/>
            <w:r w:rsidRPr="00D774CC">
              <w:rPr>
                <w:rFonts w:ascii="Times New Roman" w:hAnsi="Times New Roman"/>
              </w:rPr>
              <w:t>ологическое</w:t>
            </w:r>
            <w:proofErr w:type="spellEnd"/>
            <w:r w:rsidRPr="00D774CC">
              <w:rPr>
                <w:rFonts w:ascii="Times New Roman" w:hAnsi="Times New Roman"/>
              </w:rPr>
              <w:t xml:space="preserve"> благополучие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5F" w:rsidRPr="00D774CC" w:rsidRDefault="002226B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45F" w:rsidRPr="00D774CC" w:rsidRDefault="002226B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45F" w:rsidRPr="00D774CC" w:rsidRDefault="002226B5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5F" w:rsidRPr="00D774CC" w:rsidRDefault="00350AFC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5F" w:rsidRPr="00D774CC" w:rsidRDefault="00CF322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5145F" w:rsidRPr="00D774CC" w:rsidRDefault="007B77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5145F" w:rsidRPr="00D774CC" w:rsidRDefault="007B776D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147,09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2226B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182,50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2226B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182,34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350AF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431C2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434FB9" w:rsidRPr="00D774CC" w:rsidRDefault="007B77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+35,25</w:t>
            </w:r>
          </w:p>
        </w:tc>
        <w:tc>
          <w:tcPr>
            <w:tcW w:w="993" w:type="dxa"/>
            <w:vAlign w:val="center"/>
          </w:tcPr>
          <w:p w:rsidR="00434FB9" w:rsidRPr="00D774CC" w:rsidRDefault="007B776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+23,96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1003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Социальное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обеспе</w:t>
            </w:r>
            <w:r w:rsidR="00E97F96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13 935,14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644D4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13 815,38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644D4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13 740,54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350AF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431C2D" w:rsidP="005C3B78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3,</w:t>
            </w:r>
            <w:r w:rsidR="005C3B78" w:rsidRPr="00D774CC">
              <w:rPr>
                <w:rFonts w:ascii="Times New Roman" w:hAnsi="Times New Roman"/>
              </w:rPr>
              <w:t>79</w:t>
            </w:r>
          </w:p>
        </w:tc>
        <w:tc>
          <w:tcPr>
            <w:tcW w:w="1276" w:type="dxa"/>
            <w:vAlign w:val="center"/>
          </w:tcPr>
          <w:p w:rsidR="00434FB9" w:rsidRPr="00D774CC" w:rsidRDefault="00E6671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-194,60</w:t>
            </w:r>
          </w:p>
        </w:tc>
        <w:tc>
          <w:tcPr>
            <w:tcW w:w="993" w:type="dxa"/>
            <w:vAlign w:val="center"/>
          </w:tcPr>
          <w:p w:rsidR="00434FB9" w:rsidRPr="00D774CC" w:rsidRDefault="00E6671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+0,99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5 065,83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644D4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6 252,05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644D4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5 504,91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88,05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431C2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1,52</w:t>
            </w:r>
          </w:p>
        </w:tc>
        <w:tc>
          <w:tcPr>
            <w:tcW w:w="1276" w:type="dxa"/>
            <w:vAlign w:val="center"/>
          </w:tcPr>
          <w:p w:rsidR="00434FB9" w:rsidRPr="00D774CC" w:rsidRDefault="00E66713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+439,08</w:t>
            </w:r>
          </w:p>
        </w:tc>
        <w:tc>
          <w:tcPr>
            <w:tcW w:w="993" w:type="dxa"/>
            <w:vAlign w:val="center"/>
          </w:tcPr>
          <w:p w:rsidR="00434FB9" w:rsidRPr="00D774CC" w:rsidRDefault="002E7F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+8,67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1006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1 926,81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644D4C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2 010,70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5B377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2 010,70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431C2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  <w:vAlign w:val="center"/>
          </w:tcPr>
          <w:p w:rsidR="00434FB9" w:rsidRPr="00D774CC" w:rsidRDefault="002E7F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+83,89</w:t>
            </w:r>
          </w:p>
        </w:tc>
        <w:tc>
          <w:tcPr>
            <w:tcW w:w="993" w:type="dxa"/>
            <w:vAlign w:val="center"/>
          </w:tcPr>
          <w:p w:rsidR="00434FB9" w:rsidRPr="00D774CC" w:rsidRDefault="002E7F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+4,35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243,02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5B377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5B377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245,43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98,17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431C2D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:rsidR="00434FB9" w:rsidRPr="00D774CC" w:rsidRDefault="002E7F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+2,41</w:t>
            </w:r>
          </w:p>
        </w:tc>
        <w:tc>
          <w:tcPr>
            <w:tcW w:w="993" w:type="dxa"/>
            <w:vAlign w:val="center"/>
          </w:tcPr>
          <w:p w:rsidR="00434FB9" w:rsidRPr="00D774CC" w:rsidRDefault="002E7FA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+0,99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1401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Дотации на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выравни</w:t>
            </w:r>
            <w:r w:rsidR="00E97F96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6 140,10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5B377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6 041,71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5B377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6 041,71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B063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1,67</w:t>
            </w:r>
          </w:p>
        </w:tc>
        <w:tc>
          <w:tcPr>
            <w:tcW w:w="1276" w:type="dxa"/>
            <w:vAlign w:val="center"/>
          </w:tcPr>
          <w:p w:rsidR="00434FB9" w:rsidRPr="00D774CC" w:rsidRDefault="0097006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-98,39</w:t>
            </w:r>
          </w:p>
        </w:tc>
        <w:tc>
          <w:tcPr>
            <w:tcW w:w="993" w:type="dxa"/>
            <w:vAlign w:val="center"/>
          </w:tcPr>
          <w:p w:rsidR="00434FB9" w:rsidRPr="00D774CC" w:rsidRDefault="0097006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-1,60</w:t>
            </w:r>
          </w:p>
        </w:tc>
      </w:tr>
      <w:tr w:rsidR="00D774CC" w:rsidRPr="00D774CC" w:rsidTr="000B0AF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34FB9" w:rsidRPr="00D774CC" w:rsidRDefault="00434FB9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1403</w:t>
            </w:r>
          </w:p>
        </w:tc>
        <w:tc>
          <w:tcPr>
            <w:tcW w:w="2268" w:type="dxa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D774CC">
              <w:rPr>
                <w:rFonts w:ascii="Times New Roman" w:hAnsi="Times New Roman"/>
              </w:rPr>
              <w:t>межбюджет</w:t>
            </w:r>
            <w:r w:rsidR="00E97F96" w:rsidRPr="00D774CC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774CC">
              <w:rPr>
                <w:rFonts w:ascii="Times New Roman" w:hAnsi="Times New Roman"/>
              </w:rPr>
              <w:t xml:space="preserve"> трансферты 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3 500,00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A01D1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A01D1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127CCA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B0636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4FB9" w:rsidRPr="00D774CC" w:rsidRDefault="0097006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-3 500,00</w:t>
            </w:r>
          </w:p>
        </w:tc>
        <w:tc>
          <w:tcPr>
            <w:tcW w:w="993" w:type="dxa"/>
            <w:vAlign w:val="center"/>
          </w:tcPr>
          <w:p w:rsidR="00434FB9" w:rsidRPr="00D774CC" w:rsidRDefault="00970066" w:rsidP="00434FB9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-</w:t>
            </w:r>
          </w:p>
        </w:tc>
      </w:tr>
      <w:tr w:rsidR="00D774CC" w:rsidRPr="00D774CC" w:rsidTr="000B0AF0">
        <w:trPr>
          <w:jc w:val="center"/>
        </w:trPr>
        <w:tc>
          <w:tcPr>
            <w:tcW w:w="2972" w:type="dxa"/>
            <w:gridSpan w:val="2"/>
            <w:shd w:val="clear" w:color="auto" w:fill="auto"/>
          </w:tcPr>
          <w:p w:rsidR="00434FB9" w:rsidRPr="00D774CC" w:rsidRDefault="00434FB9" w:rsidP="00434FB9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434FB9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338 030,59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FB9" w:rsidRPr="00D774CC" w:rsidRDefault="00511AB7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366 397,45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FB9" w:rsidRPr="00D774CC" w:rsidRDefault="00D67655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361 643,86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FB9" w:rsidRPr="00D774CC" w:rsidRDefault="00D67655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98,70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FB9" w:rsidRPr="00D774CC" w:rsidRDefault="00D67655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276" w:type="dxa"/>
            <w:vAlign w:val="center"/>
          </w:tcPr>
          <w:p w:rsidR="00434FB9" w:rsidRPr="00D774CC" w:rsidRDefault="00970066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+23 613,27</w:t>
            </w:r>
          </w:p>
        </w:tc>
        <w:tc>
          <w:tcPr>
            <w:tcW w:w="993" w:type="dxa"/>
            <w:vAlign w:val="center"/>
          </w:tcPr>
          <w:p w:rsidR="00434FB9" w:rsidRPr="00D774CC" w:rsidRDefault="00D774CC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+6,99</w:t>
            </w:r>
          </w:p>
        </w:tc>
      </w:tr>
    </w:tbl>
    <w:p w:rsidR="00D02FC9" w:rsidRPr="00271E2C" w:rsidRDefault="00D02FC9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271E2C" w:rsidRDefault="003C787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89108E" w:rsidRPr="00271E2C" w:rsidRDefault="00764B66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-</w:t>
      </w:r>
      <w:r w:rsidR="006F2BC5" w:rsidRPr="00271E2C">
        <w:rPr>
          <w:rFonts w:ascii="Times New Roman" w:hAnsi="Times New Roman"/>
          <w:sz w:val="28"/>
          <w:szCs w:val="28"/>
        </w:rPr>
        <w:t xml:space="preserve"> </w:t>
      </w:r>
      <w:r w:rsidRPr="00271E2C">
        <w:rPr>
          <w:rFonts w:ascii="Times New Roman" w:hAnsi="Times New Roman"/>
          <w:sz w:val="28"/>
          <w:szCs w:val="28"/>
        </w:rPr>
        <w:t xml:space="preserve">0702 «Общее </w:t>
      </w:r>
      <w:r w:rsidR="006F2BC5" w:rsidRPr="00271E2C">
        <w:rPr>
          <w:rFonts w:ascii="Times New Roman" w:hAnsi="Times New Roman"/>
          <w:sz w:val="28"/>
          <w:szCs w:val="28"/>
        </w:rPr>
        <w:t xml:space="preserve">образование» - </w:t>
      </w:r>
      <w:r w:rsidR="006D6D5E" w:rsidRPr="00271E2C">
        <w:rPr>
          <w:rFonts w:ascii="Times New Roman" w:hAnsi="Times New Roman"/>
          <w:sz w:val="28"/>
          <w:szCs w:val="28"/>
        </w:rPr>
        <w:t>37,35</w:t>
      </w:r>
      <w:r w:rsidRPr="00271E2C">
        <w:rPr>
          <w:rFonts w:ascii="Times New Roman" w:hAnsi="Times New Roman"/>
          <w:sz w:val="28"/>
          <w:szCs w:val="28"/>
        </w:rPr>
        <w:t>% (</w:t>
      </w:r>
      <w:r w:rsidR="006D6D5E" w:rsidRPr="00271E2C">
        <w:rPr>
          <w:rFonts w:ascii="Times New Roman" w:hAnsi="Times New Roman"/>
          <w:sz w:val="28"/>
          <w:szCs w:val="28"/>
        </w:rPr>
        <w:t xml:space="preserve">135 062,62 </w:t>
      </w:r>
      <w:r w:rsidR="0089108E" w:rsidRPr="00271E2C">
        <w:rPr>
          <w:rFonts w:ascii="Times New Roman" w:hAnsi="Times New Roman"/>
          <w:sz w:val="28"/>
          <w:szCs w:val="28"/>
        </w:rPr>
        <w:t>тыс. рублей);</w:t>
      </w:r>
    </w:p>
    <w:p w:rsidR="00ED2CEA" w:rsidRPr="00271E2C" w:rsidRDefault="004150C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-</w:t>
      </w:r>
      <w:r w:rsidR="006F2BC5" w:rsidRPr="00271E2C">
        <w:rPr>
          <w:rFonts w:ascii="Times New Roman" w:hAnsi="Times New Roman"/>
          <w:sz w:val="28"/>
          <w:szCs w:val="28"/>
        </w:rPr>
        <w:t xml:space="preserve"> 0409</w:t>
      </w:r>
      <w:r w:rsidRPr="00271E2C">
        <w:rPr>
          <w:rFonts w:ascii="Times New Roman" w:hAnsi="Times New Roman"/>
          <w:sz w:val="28"/>
          <w:szCs w:val="28"/>
        </w:rPr>
        <w:t xml:space="preserve"> «</w:t>
      </w:r>
      <w:r w:rsidR="006F2BC5" w:rsidRPr="00271E2C">
        <w:rPr>
          <w:rFonts w:ascii="Times New Roman" w:hAnsi="Times New Roman"/>
          <w:sz w:val="28"/>
          <w:szCs w:val="28"/>
        </w:rPr>
        <w:t>Дорожное хозяйство</w:t>
      </w:r>
      <w:r w:rsidR="00ED2CEA" w:rsidRPr="00271E2C">
        <w:rPr>
          <w:rFonts w:ascii="Times New Roman" w:hAnsi="Times New Roman"/>
          <w:sz w:val="28"/>
          <w:szCs w:val="28"/>
        </w:rPr>
        <w:t>»</w:t>
      </w:r>
      <w:r w:rsidRPr="00271E2C">
        <w:rPr>
          <w:rFonts w:ascii="Times New Roman" w:hAnsi="Times New Roman"/>
          <w:sz w:val="28"/>
          <w:szCs w:val="28"/>
        </w:rPr>
        <w:t xml:space="preserve"> -</w:t>
      </w:r>
      <w:r w:rsidR="006F2BC5" w:rsidRPr="00271E2C">
        <w:rPr>
          <w:rFonts w:ascii="Times New Roman" w:hAnsi="Times New Roman"/>
          <w:sz w:val="28"/>
          <w:szCs w:val="28"/>
        </w:rPr>
        <w:t xml:space="preserve"> </w:t>
      </w:r>
      <w:r w:rsidR="006D6D5E" w:rsidRPr="00271E2C">
        <w:rPr>
          <w:rFonts w:ascii="Times New Roman" w:hAnsi="Times New Roman"/>
          <w:sz w:val="28"/>
          <w:szCs w:val="28"/>
        </w:rPr>
        <w:t>19,59</w:t>
      </w:r>
      <w:r w:rsidR="00B36226" w:rsidRPr="00271E2C">
        <w:rPr>
          <w:rFonts w:ascii="Times New Roman" w:hAnsi="Times New Roman"/>
          <w:sz w:val="28"/>
          <w:szCs w:val="28"/>
        </w:rPr>
        <w:t>%</w:t>
      </w:r>
      <w:r w:rsidR="00EB4184" w:rsidRPr="00271E2C">
        <w:rPr>
          <w:rFonts w:ascii="Times New Roman" w:hAnsi="Times New Roman"/>
          <w:sz w:val="28"/>
          <w:szCs w:val="28"/>
        </w:rPr>
        <w:t xml:space="preserve"> </w:t>
      </w:r>
      <w:r w:rsidR="004616DE" w:rsidRPr="00271E2C">
        <w:rPr>
          <w:rFonts w:ascii="Times New Roman" w:hAnsi="Times New Roman"/>
          <w:sz w:val="28"/>
          <w:szCs w:val="28"/>
        </w:rPr>
        <w:t>(</w:t>
      </w:r>
      <w:r w:rsidR="006D6D5E" w:rsidRPr="00271E2C">
        <w:rPr>
          <w:rFonts w:ascii="Times New Roman" w:hAnsi="Times New Roman"/>
          <w:sz w:val="28"/>
          <w:szCs w:val="28"/>
        </w:rPr>
        <w:t xml:space="preserve">70 862,79 </w:t>
      </w:r>
      <w:r w:rsidR="00F10B9B" w:rsidRPr="00271E2C">
        <w:rPr>
          <w:rFonts w:ascii="Times New Roman" w:hAnsi="Times New Roman"/>
          <w:sz w:val="28"/>
          <w:szCs w:val="28"/>
        </w:rPr>
        <w:t>тыс. рублей</w:t>
      </w:r>
      <w:r w:rsidR="00A42ECF" w:rsidRPr="00271E2C">
        <w:rPr>
          <w:rFonts w:ascii="Times New Roman" w:hAnsi="Times New Roman"/>
          <w:sz w:val="28"/>
          <w:szCs w:val="28"/>
        </w:rPr>
        <w:t>)</w:t>
      </w:r>
      <w:r w:rsidR="00F10B9B" w:rsidRPr="00271E2C">
        <w:rPr>
          <w:rFonts w:ascii="Times New Roman" w:hAnsi="Times New Roman"/>
          <w:sz w:val="28"/>
          <w:szCs w:val="28"/>
        </w:rPr>
        <w:t>.</w:t>
      </w:r>
    </w:p>
    <w:p w:rsidR="003C7879" w:rsidRPr="00072C44" w:rsidRDefault="001A51C9" w:rsidP="00271E2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В 201</w:t>
      </w:r>
      <w:r w:rsidR="006D6D5E" w:rsidRPr="00271E2C">
        <w:rPr>
          <w:rFonts w:ascii="Times New Roman" w:hAnsi="Times New Roman"/>
          <w:sz w:val="28"/>
          <w:szCs w:val="28"/>
        </w:rPr>
        <w:t>7</w:t>
      </w:r>
      <w:r w:rsidR="00A42ECF" w:rsidRPr="00271E2C">
        <w:rPr>
          <w:rFonts w:ascii="Times New Roman" w:hAnsi="Times New Roman"/>
          <w:sz w:val="28"/>
          <w:szCs w:val="28"/>
        </w:rPr>
        <w:t xml:space="preserve"> году</w:t>
      </w:r>
      <w:r w:rsidR="00881573" w:rsidRPr="00271E2C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A42ECF" w:rsidRPr="00271E2C">
        <w:rPr>
          <w:rFonts w:ascii="Times New Roman" w:hAnsi="Times New Roman"/>
          <w:sz w:val="28"/>
          <w:szCs w:val="28"/>
        </w:rPr>
        <w:t>джета по сравнению с 201</w:t>
      </w:r>
      <w:r w:rsidR="006D6D5E" w:rsidRPr="00271E2C">
        <w:rPr>
          <w:rFonts w:ascii="Times New Roman" w:hAnsi="Times New Roman"/>
          <w:sz w:val="28"/>
          <w:szCs w:val="28"/>
        </w:rPr>
        <w:t>6</w:t>
      </w:r>
      <w:r w:rsidR="003C7879" w:rsidRPr="00271E2C">
        <w:rPr>
          <w:rFonts w:ascii="Times New Roman" w:hAnsi="Times New Roman"/>
          <w:sz w:val="28"/>
          <w:szCs w:val="28"/>
        </w:rPr>
        <w:t xml:space="preserve"> годом</w:t>
      </w:r>
      <w:r w:rsidR="00A42ECF" w:rsidRPr="00271E2C">
        <w:rPr>
          <w:rFonts w:ascii="Times New Roman" w:hAnsi="Times New Roman"/>
          <w:sz w:val="28"/>
          <w:szCs w:val="28"/>
        </w:rPr>
        <w:t xml:space="preserve"> </w:t>
      </w:r>
      <w:r w:rsidR="00A42ECF" w:rsidRPr="00072C44">
        <w:rPr>
          <w:rFonts w:ascii="Times New Roman" w:hAnsi="Times New Roman"/>
          <w:sz w:val="28"/>
          <w:szCs w:val="28"/>
        </w:rPr>
        <w:t>увеличена</w:t>
      </w:r>
      <w:r w:rsidR="0092137D" w:rsidRPr="00072C44">
        <w:rPr>
          <w:rFonts w:ascii="Times New Roman" w:hAnsi="Times New Roman"/>
          <w:sz w:val="28"/>
          <w:szCs w:val="28"/>
        </w:rPr>
        <w:t xml:space="preserve"> на </w:t>
      </w:r>
      <w:r w:rsidR="00271E2C" w:rsidRPr="00072C44">
        <w:rPr>
          <w:rFonts w:ascii="Times New Roman" w:hAnsi="Times New Roman"/>
          <w:sz w:val="28"/>
          <w:szCs w:val="28"/>
        </w:rPr>
        <w:t>23 613,27</w:t>
      </w:r>
      <w:r w:rsidR="00A42ECF" w:rsidRPr="00072C44">
        <w:rPr>
          <w:rFonts w:ascii="Times New Roman" w:hAnsi="Times New Roman"/>
          <w:sz w:val="28"/>
          <w:szCs w:val="28"/>
        </w:rPr>
        <w:t xml:space="preserve"> тыс. рублей</w:t>
      </w:r>
      <w:r w:rsidR="0092137D" w:rsidRPr="00072C44">
        <w:rPr>
          <w:rFonts w:ascii="Times New Roman" w:hAnsi="Times New Roman"/>
          <w:sz w:val="28"/>
          <w:szCs w:val="28"/>
        </w:rPr>
        <w:t xml:space="preserve"> или на </w:t>
      </w:r>
      <w:r w:rsidR="00271E2C" w:rsidRPr="00072C44">
        <w:rPr>
          <w:rFonts w:ascii="Times New Roman" w:hAnsi="Times New Roman"/>
          <w:sz w:val="28"/>
          <w:szCs w:val="28"/>
        </w:rPr>
        <w:t>6,99</w:t>
      </w:r>
      <w:r w:rsidR="006D5539" w:rsidRPr="00072C44">
        <w:rPr>
          <w:rFonts w:ascii="Times New Roman" w:hAnsi="Times New Roman"/>
          <w:sz w:val="28"/>
          <w:szCs w:val="28"/>
        </w:rPr>
        <w:t>%</w:t>
      </w:r>
      <w:r w:rsidR="00C053A0" w:rsidRPr="00072C44">
        <w:rPr>
          <w:rFonts w:ascii="Times New Roman" w:hAnsi="Times New Roman"/>
          <w:sz w:val="28"/>
          <w:szCs w:val="28"/>
        </w:rPr>
        <w:t>.</w:t>
      </w:r>
    </w:p>
    <w:p w:rsidR="00E27F74" w:rsidRPr="00072C44" w:rsidRDefault="00152A6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54A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4D98" w:rsidRPr="00072C44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4C43F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166 844,58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  <w:r w:rsidR="004C43F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11 654,62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ьше, 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155 189,96</w:t>
      </w:r>
      <w:r w:rsidR="00463F2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</w:t>
      </w:r>
      <w:r w:rsidR="00576F58" w:rsidRPr="00072C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бюдж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ета в 201</w:t>
      </w:r>
      <w:r w:rsidR="00072C44" w:rsidRPr="00072C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072C44" w:rsidRPr="00072C44">
        <w:rPr>
          <w:rFonts w:ascii="Times New Roman" w:eastAsia="Times New Roman" w:hAnsi="Times New Roman"/>
          <w:sz w:val="28"/>
          <w:szCs w:val="28"/>
          <w:lang w:eastAsia="ru-RU"/>
        </w:rPr>
        <w:t>46,14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A565E" w:rsidRPr="00ED1B40" w:rsidRDefault="00D3174F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8501A" w:rsidRPr="00ED1B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</w:t>
      </w:r>
      <w:r w:rsidR="00F8501A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Курской области от 02.12.2016 года №914-па «Об утверждении на 2017 год нормативов формирования расходов на содержание органов местного самоуправления муниципальных образований Курской области» 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был установлен норматив формирования расходов на содержание органов местного самоуправления в размере </w:t>
      </w:r>
      <w:r w:rsidR="00F8501A" w:rsidRPr="00ED1B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B7C0C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01A" w:rsidRPr="00ED1B40">
        <w:rPr>
          <w:rFonts w:ascii="Times New Roman" w:eastAsia="Times New Roman" w:hAnsi="Times New Roman"/>
          <w:sz w:val="28"/>
          <w:szCs w:val="28"/>
          <w:lang w:eastAsia="ru-RU"/>
        </w:rPr>
        <w:t>884,5</w:t>
      </w:r>
      <w:r w:rsidR="005B7C0C" w:rsidRPr="00ED1B4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A565E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ED1B40" w:rsidRDefault="00B8295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BA15B3" w:rsidRPr="00ED1B40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5B7C0C" w:rsidRPr="00ED1B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составляют</w:t>
      </w:r>
      <w:r w:rsidR="0080170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65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1B40" w:rsidRPr="00ED1B40">
        <w:rPr>
          <w:rFonts w:ascii="Times New Roman" w:eastAsia="Times New Roman" w:hAnsi="Times New Roman"/>
          <w:sz w:val="28"/>
          <w:szCs w:val="28"/>
          <w:lang w:eastAsia="ru-RU"/>
        </w:rPr>
        <w:t>15 203,19</w:t>
      </w:r>
      <w:r w:rsidR="00553292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ED1B40" w:rsidRPr="00ED1B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0653" w:rsidRPr="00ED1B40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Расходные обязательства бюджета муниципального района «Дмитриевский район» определены Уставом муниципального района «Дмитриевский район</w:t>
      </w:r>
      <w:r w:rsidR="008F657F" w:rsidRPr="005A779E">
        <w:rPr>
          <w:rFonts w:ascii="Times New Roman" w:hAnsi="Times New Roman"/>
          <w:sz w:val="28"/>
          <w:szCs w:val="28"/>
        </w:rPr>
        <w:t>». Из бюджета</w:t>
      </w:r>
      <w:r w:rsidRPr="005A779E">
        <w:rPr>
          <w:rFonts w:ascii="Times New Roman" w:hAnsi="Times New Roman"/>
          <w:sz w:val="28"/>
          <w:szCs w:val="28"/>
        </w:rPr>
        <w:t xml:space="preserve"> муниципального района производилось финансирование </w:t>
      </w:r>
      <w:r w:rsidR="00BA15B3" w:rsidRPr="005A779E">
        <w:rPr>
          <w:rFonts w:ascii="Times New Roman" w:hAnsi="Times New Roman"/>
          <w:sz w:val="28"/>
          <w:szCs w:val="28"/>
        </w:rPr>
        <w:t>37</w:t>
      </w:r>
      <w:r w:rsidRPr="005A779E">
        <w:rPr>
          <w:rFonts w:ascii="Times New Roman" w:hAnsi="Times New Roman"/>
          <w:sz w:val="28"/>
          <w:szCs w:val="28"/>
        </w:rPr>
        <w:t xml:space="preserve"> учр</w:t>
      </w:r>
      <w:r w:rsidR="008F657F" w:rsidRPr="005A779E">
        <w:rPr>
          <w:rFonts w:ascii="Times New Roman" w:hAnsi="Times New Roman"/>
          <w:sz w:val="28"/>
          <w:szCs w:val="28"/>
        </w:rPr>
        <w:t xml:space="preserve">еждений образования, культуры, </w:t>
      </w:r>
      <w:r w:rsidRPr="005A779E">
        <w:rPr>
          <w:rFonts w:ascii="Times New Roman" w:hAnsi="Times New Roman"/>
          <w:sz w:val="28"/>
          <w:szCs w:val="28"/>
        </w:rPr>
        <w:t>органов местного самоуправления, осуществлялись выплаты социальной помощи населению, мероприятия по охране семьи и детства, пенсионного обеспечения муниципальных служащих, физической культуре и спорту, оздоровлению детей и другие мероприятия.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Задолженности бюджета 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2303B4" w:rsidRDefault="0093198E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5DD">
        <w:rPr>
          <w:rFonts w:ascii="Times New Roman" w:hAnsi="Times New Roman"/>
          <w:sz w:val="28"/>
          <w:szCs w:val="28"/>
        </w:rPr>
        <w:t xml:space="preserve">По итогам </w:t>
      </w:r>
      <w:r w:rsidR="008F657F" w:rsidRPr="002435DD">
        <w:rPr>
          <w:rFonts w:ascii="Times New Roman" w:hAnsi="Times New Roman"/>
          <w:sz w:val="28"/>
          <w:szCs w:val="28"/>
        </w:rPr>
        <w:t>201</w:t>
      </w:r>
      <w:r w:rsidR="005A779E" w:rsidRPr="002435DD">
        <w:rPr>
          <w:rFonts w:ascii="Times New Roman" w:hAnsi="Times New Roman"/>
          <w:sz w:val="28"/>
          <w:szCs w:val="28"/>
        </w:rPr>
        <w:t>7</w:t>
      </w:r>
      <w:r w:rsidRPr="002435DD">
        <w:rPr>
          <w:rFonts w:ascii="Times New Roman" w:hAnsi="Times New Roman"/>
          <w:sz w:val="28"/>
          <w:szCs w:val="28"/>
        </w:rPr>
        <w:t xml:space="preserve"> года бюджет ис</w:t>
      </w:r>
      <w:r w:rsidR="008F657F" w:rsidRPr="002435DD">
        <w:rPr>
          <w:rFonts w:ascii="Times New Roman" w:hAnsi="Times New Roman"/>
          <w:sz w:val="28"/>
          <w:szCs w:val="28"/>
        </w:rPr>
        <w:t xml:space="preserve">полнен с </w:t>
      </w:r>
      <w:r w:rsidR="00973B95" w:rsidRPr="002435DD">
        <w:rPr>
          <w:rFonts w:ascii="Times New Roman" w:hAnsi="Times New Roman"/>
          <w:sz w:val="28"/>
          <w:szCs w:val="28"/>
        </w:rPr>
        <w:t>де</w:t>
      </w:r>
      <w:r w:rsidR="008F657F" w:rsidRPr="002435DD">
        <w:rPr>
          <w:rFonts w:ascii="Times New Roman" w:hAnsi="Times New Roman"/>
          <w:sz w:val="28"/>
          <w:szCs w:val="28"/>
        </w:rPr>
        <w:t>фицитом</w:t>
      </w:r>
      <w:r w:rsidR="00F94E2A" w:rsidRPr="002435DD">
        <w:rPr>
          <w:rFonts w:ascii="Times New Roman" w:hAnsi="Times New Roman"/>
          <w:sz w:val="28"/>
          <w:szCs w:val="28"/>
        </w:rPr>
        <w:t xml:space="preserve"> (превыш</w:t>
      </w:r>
      <w:r w:rsidR="00A756C6" w:rsidRPr="002435DD">
        <w:rPr>
          <w:rFonts w:ascii="Times New Roman" w:hAnsi="Times New Roman"/>
          <w:sz w:val="28"/>
          <w:szCs w:val="28"/>
        </w:rPr>
        <w:t xml:space="preserve">ение </w:t>
      </w:r>
      <w:r w:rsidR="00973B95" w:rsidRPr="002435DD">
        <w:rPr>
          <w:rFonts w:ascii="Times New Roman" w:hAnsi="Times New Roman"/>
          <w:sz w:val="28"/>
          <w:szCs w:val="28"/>
        </w:rPr>
        <w:t>произведенных расходов над полученными доходами</w:t>
      </w:r>
      <w:r w:rsidR="001E41A8" w:rsidRPr="002435DD">
        <w:rPr>
          <w:rFonts w:ascii="Times New Roman" w:hAnsi="Times New Roman"/>
          <w:sz w:val="28"/>
          <w:szCs w:val="28"/>
        </w:rPr>
        <w:t xml:space="preserve">) в сумме </w:t>
      </w:r>
      <w:r w:rsidR="00973B95" w:rsidRPr="002435DD">
        <w:rPr>
          <w:rFonts w:ascii="Times New Roman" w:hAnsi="Times New Roman"/>
          <w:sz w:val="28"/>
          <w:szCs w:val="28"/>
        </w:rPr>
        <w:t xml:space="preserve">             11 285,55</w:t>
      </w:r>
      <w:r w:rsidR="000B7771" w:rsidRPr="002435DD">
        <w:rPr>
          <w:rFonts w:ascii="Times New Roman" w:hAnsi="Times New Roman"/>
          <w:sz w:val="28"/>
          <w:szCs w:val="28"/>
        </w:rPr>
        <w:t xml:space="preserve"> </w:t>
      </w:r>
      <w:r w:rsidRPr="002435DD">
        <w:rPr>
          <w:rFonts w:ascii="Times New Roman" w:hAnsi="Times New Roman"/>
          <w:sz w:val="28"/>
          <w:szCs w:val="28"/>
        </w:rPr>
        <w:t>тыс. рублей. Источниками финансирования полученного по итогам исполн</w:t>
      </w:r>
      <w:r w:rsidR="00323C55" w:rsidRPr="002435DD">
        <w:rPr>
          <w:rFonts w:ascii="Times New Roman" w:hAnsi="Times New Roman"/>
          <w:sz w:val="28"/>
          <w:szCs w:val="28"/>
        </w:rPr>
        <w:t xml:space="preserve">ения </w:t>
      </w:r>
      <w:r w:rsidRPr="002435DD">
        <w:rPr>
          <w:rFonts w:ascii="Times New Roman" w:hAnsi="Times New Roman"/>
          <w:sz w:val="28"/>
          <w:szCs w:val="28"/>
        </w:rPr>
        <w:t>бюджета муниципального</w:t>
      </w:r>
      <w:r w:rsidR="00883B4A" w:rsidRPr="002435DD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="000B7771" w:rsidRPr="002435DD">
        <w:rPr>
          <w:rFonts w:ascii="Times New Roman" w:hAnsi="Times New Roman"/>
          <w:sz w:val="28"/>
          <w:szCs w:val="28"/>
        </w:rPr>
        <w:t>»</w:t>
      </w:r>
      <w:r w:rsidR="00883B4A" w:rsidRPr="002435DD">
        <w:rPr>
          <w:rFonts w:ascii="Times New Roman" w:hAnsi="Times New Roman"/>
          <w:sz w:val="28"/>
          <w:szCs w:val="28"/>
        </w:rPr>
        <w:t xml:space="preserve"> </w:t>
      </w:r>
      <w:r w:rsidR="00A756C6" w:rsidRPr="002435DD">
        <w:rPr>
          <w:rFonts w:ascii="Times New Roman" w:hAnsi="Times New Roman"/>
          <w:sz w:val="28"/>
          <w:szCs w:val="28"/>
        </w:rPr>
        <w:t>за 201</w:t>
      </w:r>
      <w:r w:rsidR="002435DD" w:rsidRPr="002435DD">
        <w:rPr>
          <w:rFonts w:ascii="Times New Roman" w:hAnsi="Times New Roman"/>
          <w:sz w:val="28"/>
          <w:szCs w:val="28"/>
        </w:rPr>
        <w:t>7</w:t>
      </w:r>
      <w:r w:rsidR="00323C55" w:rsidRPr="002435DD">
        <w:rPr>
          <w:rFonts w:ascii="Times New Roman" w:hAnsi="Times New Roman"/>
          <w:sz w:val="28"/>
          <w:szCs w:val="28"/>
        </w:rPr>
        <w:t xml:space="preserve"> год </w:t>
      </w:r>
      <w:r w:rsidR="002435DD" w:rsidRPr="002435DD">
        <w:rPr>
          <w:rFonts w:ascii="Times New Roman" w:hAnsi="Times New Roman"/>
          <w:sz w:val="28"/>
          <w:szCs w:val="28"/>
        </w:rPr>
        <w:t>де</w:t>
      </w:r>
      <w:r w:rsidR="00323C55" w:rsidRPr="002435DD">
        <w:rPr>
          <w:rFonts w:ascii="Times New Roman" w:hAnsi="Times New Roman"/>
          <w:sz w:val="28"/>
          <w:szCs w:val="28"/>
        </w:rPr>
        <w:t>фицита</w:t>
      </w:r>
      <w:r w:rsidR="00A756C6" w:rsidRPr="002435DD">
        <w:rPr>
          <w:rFonts w:ascii="Times New Roman" w:hAnsi="Times New Roman"/>
          <w:sz w:val="28"/>
          <w:szCs w:val="28"/>
        </w:rPr>
        <w:t xml:space="preserve"> бюджета в сумме </w:t>
      </w:r>
      <w:r w:rsidR="002435DD" w:rsidRPr="002435DD">
        <w:rPr>
          <w:rFonts w:ascii="Times New Roman" w:hAnsi="Times New Roman"/>
          <w:sz w:val="28"/>
          <w:szCs w:val="28"/>
        </w:rPr>
        <w:t>11 285,55</w:t>
      </w:r>
      <w:r w:rsidRPr="002435DD">
        <w:rPr>
          <w:rFonts w:ascii="Times New Roman" w:hAnsi="Times New Roman"/>
          <w:sz w:val="28"/>
          <w:szCs w:val="28"/>
        </w:rPr>
        <w:t xml:space="preserve"> тыс. рублей, </w:t>
      </w:r>
      <w:r w:rsidRPr="002303B4">
        <w:rPr>
          <w:rFonts w:ascii="Times New Roman" w:hAnsi="Times New Roman"/>
          <w:sz w:val="28"/>
          <w:szCs w:val="28"/>
        </w:rPr>
        <w:t>явилось изменение остатков средств на счетах по учету средств бюджета</w:t>
      </w:r>
      <w:r w:rsidR="0074553F" w:rsidRPr="002303B4">
        <w:rPr>
          <w:rFonts w:ascii="Times New Roman" w:hAnsi="Times New Roman"/>
          <w:sz w:val="28"/>
          <w:szCs w:val="28"/>
        </w:rPr>
        <w:t xml:space="preserve"> в сум</w:t>
      </w:r>
      <w:r w:rsidR="00A756C6" w:rsidRPr="002303B4">
        <w:rPr>
          <w:rFonts w:ascii="Times New Roman" w:hAnsi="Times New Roman"/>
          <w:sz w:val="28"/>
          <w:szCs w:val="28"/>
        </w:rPr>
        <w:t xml:space="preserve">ме </w:t>
      </w:r>
      <w:r w:rsidR="00786CD3" w:rsidRPr="002303B4">
        <w:rPr>
          <w:rFonts w:ascii="Times New Roman" w:hAnsi="Times New Roman"/>
          <w:sz w:val="28"/>
          <w:szCs w:val="28"/>
        </w:rPr>
        <w:t>9 935,59</w:t>
      </w:r>
      <w:r w:rsidR="0054158F" w:rsidRPr="002303B4">
        <w:rPr>
          <w:rFonts w:ascii="Times New Roman" w:hAnsi="Times New Roman"/>
          <w:sz w:val="28"/>
          <w:szCs w:val="28"/>
        </w:rPr>
        <w:t xml:space="preserve"> тыс. рублей и</w:t>
      </w:r>
      <w:r w:rsidR="00822856" w:rsidRPr="002303B4">
        <w:rPr>
          <w:rFonts w:ascii="Times New Roman" w:hAnsi="Times New Roman"/>
          <w:sz w:val="28"/>
          <w:szCs w:val="28"/>
        </w:rPr>
        <w:t xml:space="preserve"> бюджетные </w:t>
      </w:r>
      <w:r w:rsidR="00432DB3" w:rsidRPr="002303B4">
        <w:rPr>
          <w:rFonts w:ascii="Times New Roman" w:hAnsi="Times New Roman"/>
          <w:sz w:val="28"/>
          <w:szCs w:val="28"/>
        </w:rPr>
        <w:t>кредиты</w:t>
      </w:r>
      <w:r w:rsidR="00786CD3" w:rsidRPr="002303B4">
        <w:rPr>
          <w:rFonts w:ascii="Times New Roman" w:hAnsi="Times New Roman"/>
          <w:sz w:val="28"/>
          <w:szCs w:val="28"/>
        </w:rPr>
        <w:t>, представленные</w:t>
      </w:r>
      <w:r w:rsidR="00432DB3" w:rsidRPr="002303B4">
        <w:rPr>
          <w:rFonts w:ascii="Times New Roman" w:hAnsi="Times New Roman"/>
          <w:sz w:val="28"/>
          <w:szCs w:val="28"/>
        </w:rPr>
        <w:t xml:space="preserve"> дру</w:t>
      </w:r>
      <w:r w:rsidR="0054158F" w:rsidRPr="002303B4">
        <w:rPr>
          <w:rFonts w:ascii="Times New Roman" w:hAnsi="Times New Roman"/>
          <w:sz w:val="28"/>
          <w:szCs w:val="28"/>
        </w:rPr>
        <w:t>ги</w:t>
      </w:r>
      <w:r w:rsidR="00786CD3" w:rsidRPr="002303B4">
        <w:rPr>
          <w:rFonts w:ascii="Times New Roman" w:hAnsi="Times New Roman"/>
          <w:sz w:val="28"/>
          <w:szCs w:val="28"/>
        </w:rPr>
        <w:t>м</w:t>
      </w:r>
      <w:r w:rsidR="0054158F" w:rsidRPr="002303B4">
        <w:rPr>
          <w:rFonts w:ascii="Times New Roman" w:hAnsi="Times New Roman"/>
          <w:sz w:val="28"/>
          <w:szCs w:val="28"/>
        </w:rPr>
        <w:t xml:space="preserve"> бюджет</w:t>
      </w:r>
      <w:r w:rsidR="00786CD3" w:rsidRPr="002303B4">
        <w:rPr>
          <w:rFonts w:ascii="Times New Roman" w:hAnsi="Times New Roman"/>
          <w:sz w:val="28"/>
          <w:szCs w:val="28"/>
        </w:rPr>
        <w:t>ам</w:t>
      </w:r>
      <w:r w:rsidR="0054158F" w:rsidRPr="002303B4">
        <w:rPr>
          <w:rFonts w:ascii="Times New Roman" w:hAnsi="Times New Roman"/>
          <w:sz w:val="28"/>
          <w:szCs w:val="28"/>
        </w:rPr>
        <w:t xml:space="preserve"> бюджетной системы </w:t>
      </w:r>
      <w:r w:rsidR="00432DB3" w:rsidRPr="002303B4">
        <w:rPr>
          <w:rFonts w:ascii="Times New Roman" w:hAnsi="Times New Roman"/>
          <w:sz w:val="28"/>
          <w:szCs w:val="28"/>
        </w:rPr>
        <w:t>Рос</w:t>
      </w:r>
      <w:r w:rsidR="0074553F" w:rsidRPr="002303B4">
        <w:rPr>
          <w:rFonts w:ascii="Times New Roman" w:hAnsi="Times New Roman"/>
          <w:sz w:val="28"/>
          <w:szCs w:val="28"/>
        </w:rPr>
        <w:t>сийской Ф</w:t>
      </w:r>
      <w:r w:rsidR="00254122" w:rsidRPr="002303B4">
        <w:rPr>
          <w:rFonts w:ascii="Times New Roman" w:hAnsi="Times New Roman"/>
          <w:sz w:val="28"/>
          <w:szCs w:val="28"/>
        </w:rPr>
        <w:t xml:space="preserve">едерации в сумме </w:t>
      </w:r>
      <w:r w:rsidR="00786CD3" w:rsidRPr="002303B4">
        <w:rPr>
          <w:rFonts w:ascii="Times New Roman" w:hAnsi="Times New Roman"/>
          <w:sz w:val="28"/>
          <w:szCs w:val="28"/>
        </w:rPr>
        <w:t xml:space="preserve">            1 349,96</w:t>
      </w:r>
      <w:r w:rsidR="00432DB3" w:rsidRPr="002303B4">
        <w:rPr>
          <w:rFonts w:ascii="Times New Roman" w:hAnsi="Times New Roman"/>
          <w:sz w:val="28"/>
          <w:szCs w:val="28"/>
        </w:rPr>
        <w:t xml:space="preserve"> тыс. рублей</w:t>
      </w:r>
      <w:r w:rsidR="00254122" w:rsidRPr="002303B4">
        <w:rPr>
          <w:rFonts w:ascii="Times New Roman" w:hAnsi="Times New Roman"/>
          <w:sz w:val="28"/>
          <w:szCs w:val="28"/>
        </w:rPr>
        <w:t xml:space="preserve">. </w:t>
      </w:r>
    </w:p>
    <w:p w:rsidR="006B562D" w:rsidRPr="002303B4" w:rsidRDefault="0093198E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4">
        <w:rPr>
          <w:rFonts w:ascii="Times New Roman" w:hAnsi="Times New Roman"/>
          <w:sz w:val="28"/>
          <w:szCs w:val="28"/>
        </w:rPr>
        <w:t>Остаток средств бюджета на 01.</w:t>
      </w:r>
      <w:r w:rsidR="00E449F6" w:rsidRPr="002303B4">
        <w:rPr>
          <w:rFonts w:ascii="Times New Roman" w:hAnsi="Times New Roman"/>
          <w:sz w:val="28"/>
          <w:szCs w:val="28"/>
        </w:rPr>
        <w:t>01</w:t>
      </w:r>
      <w:r w:rsidR="004A06E8" w:rsidRPr="002303B4">
        <w:rPr>
          <w:rFonts w:ascii="Times New Roman" w:hAnsi="Times New Roman"/>
          <w:sz w:val="28"/>
          <w:szCs w:val="28"/>
        </w:rPr>
        <w:t>.201</w:t>
      </w:r>
      <w:r w:rsidR="008A29F7" w:rsidRPr="002303B4">
        <w:rPr>
          <w:rFonts w:ascii="Times New Roman" w:hAnsi="Times New Roman"/>
          <w:sz w:val="28"/>
          <w:szCs w:val="28"/>
        </w:rPr>
        <w:t>7</w:t>
      </w:r>
      <w:r w:rsidR="00287B5D" w:rsidRPr="002303B4">
        <w:rPr>
          <w:rFonts w:ascii="Times New Roman" w:hAnsi="Times New Roman"/>
          <w:sz w:val="28"/>
          <w:szCs w:val="28"/>
        </w:rPr>
        <w:t xml:space="preserve"> года составлял </w:t>
      </w:r>
      <w:r w:rsidR="00862088" w:rsidRPr="002303B4">
        <w:rPr>
          <w:rFonts w:ascii="Times New Roman" w:hAnsi="Times New Roman"/>
          <w:sz w:val="28"/>
          <w:szCs w:val="28"/>
        </w:rPr>
        <w:t xml:space="preserve">                        </w:t>
      </w:r>
      <w:r w:rsidR="008A29F7" w:rsidRPr="002303B4">
        <w:rPr>
          <w:rFonts w:ascii="Times New Roman" w:hAnsi="Times New Roman"/>
          <w:sz w:val="28"/>
          <w:szCs w:val="28"/>
        </w:rPr>
        <w:t>28 394 431</w:t>
      </w:r>
      <w:r w:rsidR="00733BB2" w:rsidRPr="002303B4">
        <w:rPr>
          <w:rFonts w:ascii="Times New Roman" w:hAnsi="Times New Roman"/>
          <w:sz w:val="28"/>
          <w:szCs w:val="28"/>
        </w:rPr>
        <w:t xml:space="preserve"> рубл</w:t>
      </w:r>
      <w:r w:rsidR="008A29F7" w:rsidRPr="002303B4">
        <w:rPr>
          <w:rFonts w:ascii="Times New Roman" w:hAnsi="Times New Roman"/>
          <w:sz w:val="28"/>
          <w:szCs w:val="28"/>
        </w:rPr>
        <w:t>ь</w:t>
      </w:r>
      <w:r w:rsidR="0096662B" w:rsidRPr="002303B4">
        <w:rPr>
          <w:rFonts w:ascii="Times New Roman" w:hAnsi="Times New Roman"/>
          <w:sz w:val="28"/>
          <w:szCs w:val="28"/>
        </w:rPr>
        <w:t xml:space="preserve"> </w:t>
      </w:r>
      <w:r w:rsidR="008A29F7" w:rsidRPr="002303B4">
        <w:rPr>
          <w:rFonts w:ascii="Times New Roman" w:hAnsi="Times New Roman"/>
          <w:sz w:val="28"/>
          <w:szCs w:val="28"/>
        </w:rPr>
        <w:t>04</w:t>
      </w:r>
      <w:r w:rsidR="0096662B" w:rsidRPr="002303B4">
        <w:rPr>
          <w:rFonts w:ascii="Times New Roman" w:hAnsi="Times New Roman"/>
          <w:sz w:val="28"/>
          <w:szCs w:val="28"/>
        </w:rPr>
        <w:t xml:space="preserve"> копе</w:t>
      </w:r>
      <w:r w:rsidR="008A29F7" w:rsidRPr="002303B4">
        <w:rPr>
          <w:rFonts w:ascii="Times New Roman" w:hAnsi="Times New Roman"/>
          <w:sz w:val="28"/>
          <w:szCs w:val="28"/>
        </w:rPr>
        <w:t>йки</w:t>
      </w:r>
      <w:r w:rsidR="008733CA" w:rsidRPr="002303B4">
        <w:rPr>
          <w:rFonts w:ascii="Times New Roman" w:hAnsi="Times New Roman"/>
          <w:sz w:val="28"/>
          <w:szCs w:val="28"/>
        </w:rPr>
        <w:t>,</w:t>
      </w:r>
      <w:r w:rsidRPr="002303B4">
        <w:rPr>
          <w:rFonts w:ascii="Times New Roman" w:hAnsi="Times New Roman"/>
          <w:sz w:val="28"/>
          <w:szCs w:val="28"/>
        </w:rPr>
        <w:t xml:space="preserve"> 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01.01.201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18 458 845 рублей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6662B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началу отчетного периода на </w:t>
      </w:r>
      <w:r w:rsidR="00862088" w:rsidRPr="002303B4">
        <w:rPr>
          <w:rFonts w:ascii="Times New Roman" w:eastAsia="Times New Roman" w:hAnsi="Times New Roman"/>
          <w:sz w:val="28"/>
          <w:szCs w:val="28"/>
          <w:lang w:eastAsia="ru-RU"/>
        </w:rPr>
        <w:t>9 935 585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62088" w:rsidRPr="002303B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088" w:rsidRPr="002303B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копеек.</w:t>
      </w:r>
    </w:p>
    <w:p w:rsidR="00A94981" w:rsidRPr="00BE24CD" w:rsidRDefault="00A94981" w:rsidP="001A5FC7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BE24CD" w:rsidRDefault="001A5FC7" w:rsidP="001A5FC7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E24CD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BE24CD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BE24CD" w:rsidRDefault="004B70BF" w:rsidP="001A5FC7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672EB" w:rsidRDefault="001A5FC7" w:rsidP="00C672EB">
      <w:pPr>
        <w:pStyle w:val="af1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90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4B70BF" w:rsidRPr="00181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18190E">
        <w:rPr>
          <w:rFonts w:ascii="Times New Roman" w:hAnsi="Times New Roman"/>
          <w:sz w:val="28"/>
          <w:szCs w:val="28"/>
        </w:rPr>
        <w:t>«О</w:t>
      </w:r>
      <w:r w:rsidR="006F7713" w:rsidRPr="0018190E">
        <w:rPr>
          <w:rFonts w:ascii="Times New Roman" w:hAnsi="Times New Roman"/>
          <w:sz w:val="28"/>
          <w:szCs w:val="28"/>
        </w:rPr>
        <w:t xml:space="preserve"> бюджете муниципального района «Дмитриевский район</w:t>
      </w:r>
      <w:r w:rsidR="00015D4A" w:rsidRPr="0018190E">
        <w:rPr>
          <w:rFonts w:ascii="Times New Roman" w:hAnsi="Times New Roman"/>
          <w:sz w:val="28"/>
          <w:szCs w:val="28"/>
        </w:rPr>
        <w:t xml:space="preserve">» </w:t>
      </w:r>
      <w:r w:rsidR="00015D4A" w:rsidRPr="00C672EB">
        <w:rPr>
          <w:rFonts w:ascii="Times New Roman" w:hAnsi="Times New Roman"/>
          <w:sz w:val="28"/>
          <w:szCs w:val="28"/>
        </w:rPr>
        <w:t>Курской области</w:t>
      </w:r>
      <w:r w:rsidR="004B70BF" w:rsidRPr="00C672EB">
        <w:rPr>
          <w:rFonts w:ascii="Times New Roman" w:hAnsi="Times New Roman"/>
          <w:sz w:val="28"/>
          <w:szCs w:val="28"/>
        </w:rPr>
        <w:t xml:space="preserve"> на 2</w:t>
      </w:r>
      <w:r w:rsidR="006E3A1A" w:rsidRPr="00C672EB">
        <w:rPr>
          <w:rFonts w:ascii="Times New Roman" w:hAnsi="Times New Roman"/>
          <w:sz w:val="28"/>
          <w:szCs w:val="28"/>
        </w:rPr>
        <w:t>01</w:t>
      </w:r>
      <w:r w:rsidR="0018190E" w:rsidRPr="00C672EB">
        <w:rPr>
          <w:rFonts w:ascii="Times New Roman" w:hAnsi="Times New Roman"/>
          <w:sz w:val="28"/>
          <w:szCs w:val="28"/>
        </w:rPr>
        <w:t>7</w:t>
      </w:r>
      <w:r w:rsidR="006E3A1A" w:rsidRPr="00C672EB">
        <w:rPr>
          <w:rFonts w:ascii="Times New Roman" w:hAnsi="Times New Roman"/>
          <w:sz w:val="28"/>
          <w:szCs w:val="28"/>
        </w:rPr>
        <w:t xml:space="preserve"> год</w:t>
      </w:r>
      <w:r w:rsidR="0018190E" w:rsidRPr="00C672EB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4B70BF" w:rsidRPr="00C672EB">
        <w:rPr>
          <w:rFonts w:ascii="Times New Roman" w:hAnsi="Times New Roman"/>
          <w:sz w:val="28"/>
          <w:szCs w:val="28"/>
        </w:rPr>
        <w:t>»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23 муниципальных программ </w:t>
      </w:r>
      <w:r w:rsidR="0018190E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346 378,39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й, что составляет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94,54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суммы утвержденных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</w:p>
    <w:p w:rsidR="00A94981" w:rsidRPr="005D2CC2" w:rsidRDefault="00AD3A61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C672EB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C7265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ялась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6E6E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ая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общую сумму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342 706,95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53DC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94,76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5D2CC2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</w:t>
      </w:r>
      <w:r w:rsidR="00B11A74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34AB0" w:rsidRPr="005D2CC2" w:rsidRDefault="00834AB0" w:rsidP="00C672EB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20</w:t>
      </w:r>
      <w:r w:rsidR="005D2CC2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17</w:t>
      </w: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таблице 2.</w:t>
      </w:r>
    </w:p>
    <w:p w:rsidR="00834AB0" w:rsidRPr="00BE24CD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района 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«Дмитриевский район» Курской области на реализацию муниципальных программ за 201</w:t>
      </w:r>
      <w:r w:rsidR="00BE24CD"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834AB0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276"/>
        <w:gridCol w:w="1417"/>
      </w:tblGrid>
      <w:tr w:rsidR="001D0217" w:rsidRPr="001D0217" w:rsidTr="001D0217">
        <w:trPr>
          <w:trHeight w:val="8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230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Исполнено за 2017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0217" w:rsidRPr="001D0217" w:rsidTr="001D021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 «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Дмитриевск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ий район»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51C8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346 378,39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51C8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342 706,95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51C8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98,94</w:t>
            </w:r>
          </w:p>
        </w:tc>
      </w:tr>
      <w:tr w:rsidR="001D0217" w:rsidRPr="001D0217" w:rsidTr="001D021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«Развитие культуры Дмитриевского района </w:t>
            </w:r>
            <w:proofErr w:type="gramStart"/>
            <w:r w:rsidRPr="001D0217">
              <w:rPr>
                <w:rFonts w:ascii="Times New Roman" w:hAnsi="Times New Roman"/>
              </w:rPr>
              <w:t>Кур</w:t>
            </w:r>
            <w:r w:rsidR="001D0217">
              <w:rPr>
                <w:rFonts w:ascii="Times New Roman" w:hAnsi="Times New Roman"/>
              </w:rPr>
              <w:t>-</w:t>
            </w:r>
            <w:proofErr w:type="spellStart"/>
            <w:r w:rsidRPr="001D021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40A5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29 260,66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40A5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29 083,00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40A5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99,39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gramStart"/>
            <w:r w:rsidRPr="001D0217">
              <w:rPr>
                <w:rFonts w:ascii="Times New Roman" w:hAnsi="Times New Roman"/>
              </w:rPr>
              <w:t>Дмитриев</w:t>
            </w:r>
            <w:r w:rsidR="001D0217">
              <w:rPr>
                <w:rFonts w:ascii="Times New Roman" w:hAnsi="Times New Roman"/>
              </w:rPr>
              <w:t>-</w:t>
            </w:r>
            <w:proofErr w:type="spellStart"/>
            <w:r w:rsidRPr="001D0217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районе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40A5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17 477,87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840A5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17 387,21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C672E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99,48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образования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5D2CC2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190 659,25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5D2CC2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188 194,63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B131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98,71</w:t>
            </w:r>
          </w:p>
        </w:tc>
      </w:tr>
      <w:tr w:rsidR="001D0217" w:rsidRPr="001D0217" w:rsidTr="001D0217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«Управление муниципальным имуществом и земельными ресурсами Дмитриевского района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B131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B131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B131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99,84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«Энергосбережение и повышение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энергетичес</w:t>
            </w:r>
            <w:proofErr w:type="spellEnd"/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кой</w:t>
            </w:r>
            <w:proofErr w:type="gramEnd"/>
            <w:r w:rsidRPr="001D0217">
              <w:rPr>
                <w:rFonts w:ascii="Times New Roman" w:hAnsi="Times New Roman"/>
              </w:rPr>
              <w:t xml:space="preserve"> эффективности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54,60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«Экология и чистая вода на территории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Дмитри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евского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06 0 00 00000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295,32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0217" w:rsidRPr="001D0217" w:rsidTr="001D0217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«Обеспечение доступным и комфортным </w:t>
            </w:r>
            <w:proofErr w:type="gramStart"/>
            <w:r w:rsidRPr="001D0217">
              <w:rPr>
                <w:rFonts w:ascii="Times New Roman" w:hAnsi="Times New Roman"/>
              </w:rPr>
              <w:t>жиль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ем</w:t>
            </w:r>
            <w:proofErr w:type="gramEnd"/>
            <w:r w:rsidRPr="001D0217">
              <w:rPr>
                <w:rFonts w:ascii="Times New Roman" w:hAnsi="Times New Roman"/>
              </w:rPr>
              <w:t xml:space="preserve"> и коммунальными услугами граждан </w:t>
            </w:r>
            <w:proofErr w:type="spellStart"/>
            <w:r w:rsidRPr="001D0217">
              <w:rPr>
                <w:rFonts w:ascii="Times New Roman" w:hAnsi="Times New Roman"/>
              </w:rPr>
              <w:t>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триевского</w:t>
            </w:r>
            <w:proofErr w:type="spellEnd"/>
            <w:r w:rsidRPr="001D0217">
              <w:rPr>
                <w:rFonts w:ascii="Times New Roman" w:hAnsi="Times New Roman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6 124,66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6 124,66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моло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дежью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>, организация отдыха и оздоровления де</w:t>
            </w:r>
            <w:r w:rsidR="00C94291">
              <w:rPr>
                <w:rFonts w:ascii="Times New Roman" w:hAnsi="Times New Roman"/>
              </w:rPr>
              <w:t>-</w:t>
            </w:r>
            <w:proofErr w:type="spellStart"/>
            <w:r w:rsidRPr="001D0217">
              <w:rPr>
                <w:rFonts w:ascii="Times New Roman" w:hAnsi="Times New Roman"/>
              </w:rPr>
              <w:t>тей</w:t>
            </w:r>
            <w:proofErr w:type="spellEnd"/>
            <w:r w:rsidRPr="001D0217">
              <w:rPr>
                <w:rFonts w:ascii="Times New Roman" w:hAnsi="Times New Roman"/>
              </w:rPr>
              <w:t>, развитие физической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1 514,03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922D5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1 508,77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723F4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99,65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«Развитие муниципальной службы в </w:t>
            </w:r>
            <w:proofErr w:type="gramStart"/>
            <w:r w:rsidRPr="001D0217">
              <w:rPr>
                <w:rFonts w:ascii="Times New Roman" w:hAnsi="Times New Roman"/>
              </w:rPr>
              <w:t>Дмитриев</w:t>
            </w:r>
            <w:r w:rsidR="00C94291">
              <w:rPr>
                <w:rFonts w:ascii="Times New Roman" w:hAnsi="Times New Roman"/>
              </w:rPr>
              <w:t>-</w:t>
            </w:r>
            <w:proofErr w:type="spellStart"/>
            <w:r w:rsidRPr="001D0217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723F4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723F4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84,51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723F4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97,14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B4" w:rsidRPr="001D0217" w:rsidRDefault="002303B4" w:rsidP="00723F48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«Сохранение и развитие ар</w:t>
            </w:r>
            <w:r w:rsidR="00723F48" w:rsidRPr="001D0217">
              <w:rPr>
                <w:rFonts w:ascii="Times New Roman" w:hAnsi="Times New Roman"/>
              </w:rPr>
              <w:t>хив</w:t>
            </w:r>
            <w:r w:rsidRPr="001D0217">
              <w:rPr>
                <w:rFonts w:ascii="Times New Roman" w:hAnsi="Times New Roman"/>
              </w:rPr>
              <w:t xml:space="preserve">ного дела в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триевском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510,49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723F4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510,49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B2608F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«Развитие транспортной системы, обеспечение перевозки пассажиров в муниципальном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образо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вании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и безопасности дорожного движения в Дмитриевском районе Курской области на период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8 175,31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B2608F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7 500,29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B2608F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91,74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«Профилактика преступлений и иных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правона</w:t>
            </w:r>
            <w:proofErr w:type="spellEnd"/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рушений</w:t>
            </w:r>
            <w:proofErr w:type="gramEnd"/>
            <w:r w:rsidRPr="001D0217">
              <w:rPr>
                <w:rFonts w:ascii="Times New Roman" w:hAnsi="Times New Roman"/>
              </w:rPr>
              <w:t xml:space="preserve">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B2608F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260,70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B11B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98,71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 xml:space="preserve">«Защита населения и территории от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чрезвычай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ситуаций, обеспечение пожарной </w:t>
            </w:r>
            <w:proofErr w:type="spellStart"/>
            <w:r w:rsidRPr="001D0217">
              <w:rPr>
                <w:rFonts w:ascii="Times New Roman" w:hAnsi="Times New Roman"/>
              </w:rPr>
              <w:t>безопас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ности</w:t>
            </w:r>
            <w:proofErr w:type="spellEnd"/>
            <w:r w:rsidRPr="001D0217">
              <w:rPr>
                <w:rFonts w:ascii="Times New Roman" w:hAnsi="Times New Roman"/>
              </w:rPr>
              <w:t xml:space="preserve">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B11B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1 269,10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B11B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1 241,65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B11B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97,84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«Повышение эффективности управления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финан</w:t>
            </w:r>
            <w:proofErr w:type="spellEnd"/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сами</w:t>
            </w:r>
            <w:proofErr w:type="gramEnd"/>
            <w:r w:rsidRPr="001D0217">
              <w:rPr>
                <w:rFonts w:ascii="Times New Roman" w:hAnsi="Times New Roman"/>
              </w:rPr>
              <w:t xml:space="preserve">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8 590,71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E50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8 547,40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E50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99,50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«Развитие малого и среднего </w:t>
            </w:r>
            <w:proofErr w:type="gramStart"/>
            <w:r w:rsidRPr="001D0217">
              <w:rPr>
                <w:rFonts w:ascii="Times New Roman" w:hAnsi="Times New Roman"/>
              </w:rPr>
              <w:t>предприниматель</w:t>
            </w:r>
            <w:r w:rsidR="00694320">
              <w:rPr>
                <w:rFonts w:ascii="Times New Roman" w:hAnsi="Times New Roman"/>
              </w:rPr>
              <w:t>-</w:t>
            </w:r>
            <w:proofErr w:type="spellStart"/>
            <w:r w:rsidRPr="001D0217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в Дмитриевском районе Курской области на 2017-219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«Устойчивое развитие сельских территорий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71 726,19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E50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71 726,19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AE500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«Содействие занятости населения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Дмитриевско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17 0 00 00000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6F65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6F65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«Формирование доступной среды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18 0 00 00000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экстремизму и терроризму на территории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6F65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68,50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6F65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97,86</w:t>
            </w:r>
          </w:p>
        </w:tc>
      </w:tr>
      <w:tr w:rsidR="001D0217" w:rsidRPr="001D0217" w:rsidTr="001D0217">
        <w:trPr>
          <w:trHeight w:val="5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«Противодействие злоупотреблению </w:t>
            </w:r>
            <w:proofErr w:type="gramStart"/>
            <w:r w:rsidRPr="001D0217">
              <w:rPr>
                <w:rFonts w:ascii="Times New Roman" w:hAnsi="Times New Roman"/>
              </w:rPr>
              <w:t>наркотика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ми</w:t>
            </w:r>
            <w:proofErr w:type="gramEnd"/>
            <w:r w:rsidRPr="001D0217">
              <w:rPr>
                <w:rFonts w:ascii="Times New Roman" w:hAnsi="Times New Roman"/>
              </w:rPr>
              <w:t xml:space="preserve">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6F65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4,76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 xml:space="preserve">«Повышение качества и доступности </w:t>
            </w:r>
            <w:proofErr w:type="spellStart"/>
            <w:proofErr w:type="gramStart"/>
            <w:r w:rsidRPr="001D0217">
              <w:rPr>
                <w:rFonts w:ascii="Times New Roman" w:hAnsi="Times New Roman"/>
              </w:rPr>
              <w:t>муници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пальных</w:t>
            </w:r>
            <w:proofErr w:type="spellEnd"/>
            <w:proofErr w:type="gramEnd"/>
            <w:r w:rsidRPr="001D0217">
              <w:rPr>
                <w:rFonts w:ascii="Times New Roman" w:hAnsi="Times New Roman"/>
              </w:rPr>
              <w:t xml:space="preserve"> услуг в Дмитриевском районе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19,20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9 800,60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9 763,12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EE6C0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99,62</w:t>
            </w:r>
          </w:p>
        </w:tc>
      </w:tr>
      <w:tr w:rsidR="001D0217" w:rsidRPr="001D0217" w:rsidTr="001D0217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«Улучшение условий и охраны труда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284,10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1D021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254,10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1D021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89,44</w:t>
            </w:r>
          </w:p>
        </w:tc>
      </w:tr>
    </w:tbl>
    <w:p w:rsidR="004B70BF" w:rsidRPr="006633CA" w:rsidRDefault="004B70BF" w:rsidP="004A13F9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3644" w:rsidRPr="00B0182E" w:rsidRDefault="002C7553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расхо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ды на реализацию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8D387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644" w:rsidRPr="00B0182E" w:rsidRDefault="00703644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Дмитриевского района Курской области на 2017-2019 годы»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A3C" w:rsidRPr="00B018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54,91</w:t>
      </w:r>
      <w:r w:rsidR="002C4AF9" w:rsidRPr="00B0182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(188 194,63 тыс. рублей)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3644" w:rsidRPr="00B0182E" w:rsidRDefault="00703644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«Устойчивое развитие сельских территорий Дмитриевского района Курской области на 2017-2019 годы»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>20,93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(71 726,29 тыс. рублей)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B0182E" w:rsidRDefault="00A306C0" w:rsidP="004A13F9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14673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>98,94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производились расходы по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, 1 </w:t>
      </w:r>
      <w:r w:rsidR="00B0182E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>программа с низким уровнем исполнения</w:t>
      </w:r>
      <w:r w:rsidR="00B0182E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(4,76%)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70BF" w:rsidRPr="00B0182E">
        <w:rPr>
          <w:rFonts w:ascii="Times New Roman" w:hAnsi="Times New Roman"/>
          <w:i/>
          <w:sz w:val="28"/>
          <w:szCs w:val="28"/>
        </w:rPr>
        <w:t xml:space="preserve"> </w:t>
      </w:r>
    </w:p>
    <w:p w:rsidR="00470F04" w:rsidRPr="00B0182E" w:rsidRDefault="00470F04" w:rsidP="00455514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Pr="00B0182E" w:rsidRDefault="0014673C" w:rsidP="00455514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D76CA6" w:rsidRPr="00497FC0" w:rsidRDefault="00D76CA6" w:rsidP="00455514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97FC0" w:rsidRPr="00497FC0" w:rsidRDefault="00497FC0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При визуальном осмотре форм отчетности не обнаружено принятых публичных обязательств, программы внутренних муниципальных заимствований муниципальным районом не осуществлялись, муниципальные гарантии не предоставлялись.</w:t>
      </w:r>
    </w:p>
    <w:p w:rsidR="001E7C35" w:rsidRPr="00497FC0" w:rsidRDefault="001E7C35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Задолженности по бюджетным кредитам на 01.01.201</w:t>
      </w:r>
      <w:r w:rsidR="00B0182E" w:rsidRPr="00497FC0">
        <w:rPr>
          <w:rFonts w:ascii="Times New Roman" w:hAnsi="Times New Roman"/>
          <w:sz w:val="28"/>
          <w:szCs w:val="28"/>
        </w:rPr>
        <w:t>7</w:t>
      </w:r>
      <w:r w:rsidR="005221A7" w:rsidRPr="00497FC0">
        <w:rPr>
          <w:rFonts w:ascii="Times New Roman" w:hAnsi="Times New Roman"/>
          <w:sz w:val="28"/>
          <w:szCs w:val="28"/>
        </w:rPr>
        <w:t xml:space="preserve"> </w:t>
      </w:r>
      <w:r w:rsidRPr="00497FC0">
        <w:rPr>
          <w:rFonts w:ascii="Times New Roman" w:hAnsi="Times New Roman"/>
          <w:sz w:val="28"/>
          <w:szCs w:val="28"/>
        </w:rPr>
        <w:t>г</w:t>
      </w:r>
      <w:r w:rsidR="00B0182E" w:rsidRPr="00497FC0">
        <w:rPr>
          <w:rFonts w:ascii="Times New Roman" w:hAnsi="Times New Roman"/>
          <w:sz w:val="28"/>
          <w:szCs w:val="28"/>
        </w:rPr>
        <w:t>ода</w:t>
      </w:r>
      <w:r w:rsidRPr="00497FC0">
        <w:rPr>
          <w:rFonts w:ascii="Times New Roman" w:hAnsi="Times New Roman"/>
          <w:sz w:val="28"/>
          <w:szCs w:val="28"/>
        </w:rPr>
        <w:t xml:space="preserve"> и на 01.01.201</w:t>
      </w:r>
      <w:r w:rsidR="00B0182E" w:rsidRPr="00497FC0">
        <w:rPr>
          <w:rFonts w:ascii="Times New Roman" w:hAnsi="Times New Roman"/>
          <w:sz w:val="28"/>
          <w:szCs w:val="28"/>
        </w:rPr>
        <w:t>8</w:t>
      </w:r>
      <w:r w:rsidR="005221A7" w:rsidRPr="00497FC0">
        <w:rPr>
          <w:rFonts w:ascii="Times New Roman" w:hAnsi="Times New Roman"/>
          <w:sz w:val="28"/>
          <w:szCs w:val="28"/>
        </w:rPr>
        <w:t xml:space="preserve"> </w:t>
      </w:r>
      <w:r w:rsidR="00B0182E" w:rsidRPr="00497FC0">
        <w:rPr>
          <w:rFonts w:ascii="Times New Roman" w:hAnsi="Times New Roman"/>
          <w:sz w:val="28"/>
          <w:szCs w:val="28"/>
        </w:rPr>
        <w:t>года</w:t>
      </w:r>
      <w:r w:rsidRPr="00497FC0">
        <w:rPr>
          <w:rFonts w:ascii="Times New Roman" w:hAnsi="Times New Roman"/>
          <w:sz w:val="28"/>
          <w:szCs w:val="28"/>
        </w:rPr>
        <w:t xml:space="preserve"> нет. Кредиты в 20</w:t>
      </w:r>
      <w:r w:rsidR="00A306C0" w:rsidRPr="00497FC0">
        <w:rPr>
          <w:rFonts w:ascii="Times New Roman" w:hAnsi="Times New Roman"/>
          <w:sz w:val="28"/>
          <w:szCs w:val="28"/>
        </w:rPr>
        <w:t>1</w:t>
      </w:r>
      <w:r w:rsidR="00B0182E" w:rsidRPr="00497FC0">
        <w:rPr>
          <w:rFonts w:ascii="Times New Roman" w:hAnsi="Times New Roman"/>
          <w:sz w:val="28"/>
          <w:szCs w:val="28"/>
        </w:rPr>
        <w:t>7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 w:rsidR="00B0182E" w:rsidRPr="00497FC0">
        <w:rPr>
          <w:rFonts w:ascii="Times New Roman" w:hAnsi="Times New Roman"/>
          <w:sz w:val="28"/>
          <w:szCs w:val="28"/>
        </w:rPr>
        <w:t xml:space="preserve">муниципальным районом </w:t>
      </w:r>
      <w:r w:rsidR="00B0182E" w:rsidRPr="00497FC0">
        <w:rPr>
          <w:rFonts w:ascii="Times New Roman" w:hAnsi="Times New Roman"/>
          <w:sz w:val="28"/>
          <w:szCs w:val="28"/>
        </w:rPr>
        <w:lastRenderedPageBreak/>
        <w:t xml:space="preserve">«Дмитриевский район» Курской области </w:t>
      </w:r>
      <w:r w:rsidRPr="00497FC0">
        <w:rPr>
          <w:rFonts w:ascii="Times New Roman" w:hAnsi="Times New Roman"/>
          <w:sz w:val="28"/>
          <w:szCs w:val="28"/>
        </w:rPr>
        <w:t>не оформлялись.</w:t>
      </w:r>
    </w:p>
    <w:p w:rsidR="0014673C" w:rsidRPr="00497FC0" w:rsidRDefault="0014673C" w:rsidP="009938A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660D0" w:rsidRPr="00497FC0" w:rsidRDefault="005705BB" w:rsidP="009938A8">
      <w:pPr>
        <w:pStyle w:val="af1"/>
        <w:widowControl w:val="0"/>
        <w:jc w:val="center"/>
        <w:rPr>
          <w:rFonts w:ascii="Times New Roman" w:eastAsia="Times New Roman" w:hAnsi="Times New Roman"/>
          <w:i/>
          <w:sz w:val="28"/>
          <w:szCs w:val="28"/>
          <w:lang w:eastAsia="x-none"/>
        </w:rPr>
      </w:pPr>
      <w:r w:rsidRPr="00497FC0">
        <w:rPr>
          <w:rFonts w:ascii="Times New Roman" w:eastAsia="Times New Roman" w:hAnsi="Times New Roman"/>
          <w:i/>
          <w:sz w:val="28"/>
          <w:szCs w:val="28"/>
          <w:lang w:eastAsia="x-none"/>
        </w:rPr>
        <w:t>П</w:t>
      </w:r>
      <w:r w:rsidR="00150D28" w:rsidRPr="00497FC0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редоставлени</w:t>
      </w:r>
      <w:r w:rsidRPr="00497FC0">
        <w:rPr>
          <w:rFonts w:ascii="Times New Roman" w:eastAsia="Times New Roman" w:hAnsi="Times New Roman"/>
          <w:i/>
          <w:sz w:val="28"/>
          <w:szCs w:val="28"/>
          <w:lang w:eastAsia="x-none"/>
        </w:rPr>
        <w:t>е</w:t>
      </w:r>
      <w:r w:rsidR="00150D28" w:rsidRPr="00497FC0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из</w:t>
      </w:r>
      <w:r w:rsidR="00F660D0" w:rsidRPr="00497FC0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бюджета</w:t>
      </w:r>
      <w:r w:rsidR="00150D28" w:rsidRPr="00497FC0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муниципального района </w:t>
      </w:r>
      <w:r w:rsidR="00F660D0" w:rsidRPr="00497FC0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бюджетных кредитов и их погашени</w:t>
      </w:r>
      <w:r w:rsidR="001B520A" w:rsidRPr="00497FC0">
        <w:rPr>
          <w:rFonts w:ascii="Times New Roman" w:eastAsia="Times New Roman" w:hAnsi="Times New Roman"/>
          <w:i/>
          <w:sz w:val="28"/>
          <w:szCs w:val="28"/>
          <w:lang w:eastAsia="x-none"/>
        </w:rPr>
        <w:t>е</w:t>
      </w:r>
    </w:p>
    <w:p w:rsidR="00F660D0" w:rsidRPr="00497FC0" w:rsidRDefault="00F660D0" w:rsidP="009938A8">
      <w:pPr>
        <w:pStyle w:val="af1"/>
        <w:widowControl w:val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60D0" w:rsidRPr="00DD29D8" w:rsidRDefault="00F660D0" w:rsidP="009938A8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федеральным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(ст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93.3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Решением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о Собрания Дмитриевского района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 муниципального рай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на 2017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), бюд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жетные кредиты могут выдаваться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бюджетам</w:t>
      </w:r>
      <w:r w:rsidRPr="0016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05BB" w:rsidRPr="0016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покрытия временных кассовых разрывов, </w:t>
      </w:r>
      <w:r w:rsidR="005205BB" w:rsidRPr="00DD29D8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возникающих при исполнении местных бюджетов.</w:t>
      </w:r>
    </w:p>
    <w:p w:rsidR="00F660D0" w:rsidRPr="00DD29D8" w:rsidRDefault="00C850BF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9D8">
        <w:rPr>
          <w:rFonts w:ascii="Times New Roman" w:hAnsi="Times New Roman"/>
          <w:sz w:val="28"/>
          <w:szCs w:val="28"/>
        </w:rPr>
        <w:t>По состоянию на</w:t>
      </w:r>
      <w:r w:rsidR="009D6286" w:rsidRPr="00DD29D8">
        <w:rPr>
          <w:rFonts w:ascii="Times New Roman" w:hAnsi="Times New Roman"/>
          <w:sz w:val="28"/>
          <w:szCs w:val="28"/>
        </w:rPr>
        <w:t xml:space="preserve"> 01.01.201</w:t>
      </w:r>
      <w:r w:rsidR="0095530F" w:rsidRPr="00DD29D8">
        <w:rPr>
          <w:rFonts w:ascii="Times New Roman" w:hAnsi="Times New Roman"/>
          <w:sz w:val="28"/>
          <w:szCs w:val="28"/>
        </w:rPr>
        <w:t>7</w:t>
      </w:r>
      <w:r w:rsidR="009D6286" w:rsidRPr="00DD29D8">
        <w:rPr>
          <w:rFonts w:ascii="Times New Roman" w:hAnsi="Times New Roman"/>
          <w:sz w:val="28"/>
          <w:szCs w:val="28"/>
        </w:rPr>
        <w:t xml:space="preserve"> года </w:t>
      </w:r>
      <w:r w:rsidR="00D2611F" w:rsidRPr="00DD29D8">
        <w:rPr>
          <w:rFonts w:ascii="Times New Roman" w:hAnsi="Times New Roman"/>
          <w:sz w:val="28"/>
          <w:szCs w:val="28"/>
        </w:rPr>
        <w:t xml:space="preserve">задолженность 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муниципальных образований по бюджетным кредитам составила </w:t>
      </w:r>
      <w:r w:rsidR="0095530F" w:rsidRPr="00DD29D8">
        <w:rPr>
          <w:rFonts w:ascii="Times New Roman" w:hAnsi="Times New Roman"/>
          <w:bCs/>
          <w:sz w:val="28"/>
          <w:szCs w:val="28"/>
        </w:rPr>
        <w:t>3</w:t>
      </w:r>
      <w:r w:rsidR="003F0514" w:rsidRPr="00DD29D8">
        <w:rPr>
          <w:rFonts w:ascii="Times New Roman" w:hAnsi="Times New Roman"/>
          <w:bCs/>
          <w:sz w:val="28"/>
          <w:szCs w:val="28"/>
        </w:rPr>
        <w:t> 100,00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 тыс. рублей, по состоянию на </w:t>
      </w:r>
      <w:r w:rsidRPr="00DD29D8">
        <w:rPr>
          <w:rFonts w:ascii="Times New Roman" w:hAnsi="Times New Roman"/>
          <w:sz w:val="28"/>
          <w:szCs w:val="28"/>
        </w:rPr>
        <w:t>01.01.201</w:t>
      </w:r>
      <w:r w:rsidR="0095530F" w:rsidRPr="00DD29D8">
        <w:rPr>
          <w:rFonts w:ascii="Times New Roman" w:hAnsi="Times New Roman"/>
          <w:sz w:val="28"/>
          <w:szCs w:val="28"/>
        </w:rPr>
        <w:t>8</w:t>
      </w:r>
      <w:r w:rsidR="00F660D0" w:rsidRPr="00DD29D8">
        <w:rPr>
          <w:rFonts w:ascii="Times New Roman" w:hAnsi="Times New Roman"/>
          <w:sz w:val="28"/>
          <w:szCs w:val="28"/>
        </w:rPr>
        <w:t xml:space="preserve"> года задолженность </w:t>
      </w:r>
      <w:r w:rsidR="00F660D0" w:rsidRPr="00DD29D8">
        <w:rPr>
          <w:rFonts w:ascii="Times New Roman" w:hAnsi="Times New Roman"/>
          <w:bCs/>
          <w:sz w:val="28"/>
          <w:szCs w:val="28"/>
        </w:rPr>
        <w:t>муниципальных образова</w:t>
      </w:r>
      <w:r w:rsidR="006A6B02" w:rsidRPr="00DD29D8">
        <w:rPr>
          <w:rFonts w:ascii="Times New Roman" w:hAnsi="Times New Roman"/>
          <w:bCs/>
          <w:sz w:val="28"/>
          <w:szCs w:val="28"/>
        </w:rPr>
        <w:t>ний по бюджетным кредитам</w:t>
      </w:r>
      <w:r w:rsidR="00F660D0" w:rsidRPr="00DD29D8">
        <w:rPr>
          <w:rFonts w:ascii="Times New Roman" w:hAnsi="Times New Roman"/>
          <w:bCs/>
          <w:sz w:val="28"/>
          <w:szCs w:val="28"/>
        </w:rPr>
        <w:t xml:space="preserve"> со</w:t>
      </w:r>
      <w:r w:rsidR="00AF79FF" w:rsidRPr="00DD29D8">
        <w:rPr>
          <w:rFonts w:ascii="Times New Roman" w:hAnsi="Times New Roman"/>
          <w:bCs/>
          <w:sz w:val="28"/>
          <w:szCs w:val="28"/>
        </w:rPr>
        <w:t>ставила</w:t>
      </w:r>
      <w:r w:rsidR="003A087A" w:rsidRPr="00DD29D8">
        <w:rPr>
          <w:rFonts w:ascii="Times New Roman" w:hAnsi="Times New Roman"/>
          <w:bCs/>
          <w:sz w:val="28"/>
          <w:szCs w:val="28"/>
        </w:rPr>
        <w:t xml:space="preserve"> </w:t>
      </w:r>
      <w:r w:rsidR="00DD29D8" w:rsidRPr="00DD29D8">
        <w:rPr>
          <w:rFonts w:ascii="Times New Roman" w:hAnsi="Times New Roman"/>
          <w:bCs/>
          <w:sz w:val="28"/>
          <w:szCs w:val="28"/>
        </w:rPr>
        <w:t>1 650,00</w:t>
      </w:r>
      <w:r w:rsidR="00FA3316" w:rsidRPr="00DD29D8">
        <w:rPr>
          <w:rFonts w:ascii="Times New Roman" w:hAnsi="Times New Roman"/>
          <w:bCs/>
          <w:sz w:val="28"/>
          <w:szCs w:val="28"/>
        </w:rPr>
        <w:t xml:space="preserve"> тыс</w:t>
      </w:r>
      <w:r w:rsidR="00F660D0" w:rsidRPr="00DD29D8">
        <w:rPr>
          <w:rFonts w:ascii="Times New Roman" w:hAnsi="Times New Roman"/>
          <w:bCs/>
          <w:sz w:val="28"/>
          <w:szCs w:val="28"/>
        </w:rPr>
        <w:t>. рублей</w:t>
      </w:r>
      <w:r w:rsidR="005B22DA" w:rsidRPr="00DD29D8">
        <w:rPr>
          <w:rFonts w:ascii="Times New Roman" w:hAnsi="Times New Roman"/>
          <w:bCs/>
          <w:sz w:val="28"/>
          <w:szCs w:val="28"/>
        </w:rPr>
        <w:t xml:space="preserve"> (без учета процентов).</w:t>
      </w:r>
    </w:p>
    <w:p w:rsidR="001C477D" w:rsidRPr="00DD29D8" w:rsidRDefault="003A087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D29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00D0A" w:rsidRPr="00DD29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16C4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>у бюджетные кредиты выданы</w:t>
      </w:r>
      <w:r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9D8" w:rsidRPr="00DD29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в соответствии с П</w:t>
      </w:r>
      <w:r w:rsidR="009749D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равилами 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="009749D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иевский район» Курской области бюджетам </w:t>
      </w:r>
      <w:r w:rsidR="009749D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Дмитриевского района </w:t>
      </w:r>
      <w:r w:rsidR="005D1173" w:rsidRPr="00DD29D8">
        <w:rPr>
          <w:rFonts w:ascii="Times New Roman" w:eastAsia="Times New Roman" w:hAnsi="Times New Roman"/>
          <w:sz w:val="28"/>
          <w:szCs w:val="28"/>
          <w:lang w:eastAsia="ru-RU"/>
        </w:rPr>
        <w:t>бюджетных кредитов, их использования и возврата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</w:t>
      </w:r>
      <w:r w:rsidR="002633E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от 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20.03.2014 года №215, в сумме </w:t>
      </w:r>
      <w:r w:rsidR="00DD29D8" w:rsidRPr="00DD29D8">
        <w:rPr>
          <w:rFonts w:ascii="Times New Roman" w:eastAsia="Times New Roman" w:hAnsi="Times New Roman"/>
          <w:sz w:val="28"/>
          <w:szCs w:val="28"/>
          <w:lang w:eastAsia="ru-RU"/>
        </w:rPr>
        <w:t>1 800,00</w:t>
      </w:r>
      <w:r w:rsidR="00EC0D5F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>. рублей</w:t>
      </w:r>
      <w:r w:rsidR="00612ECF" w:rsidRPr="00DD2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A4A" w:rsidRPr="00DD29D8" w:rsidRDefault="007C4A4A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14673C" w:rsidRPr="00400D0A" w:rsidRDefault="007C4A4A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3495D" w:rsidRDefault="007C4A4A" w:rsidP="006A6B02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22405B" w:rsidRPr="00B3495D" w:rsidRDefault="00A67D83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049A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 w:rsidR="003A087A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201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5726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233,99</w:t>
      </w:r>
      <w:r w:rsidR="00E45657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45657" w:rsidRPr="00B3495D" w:rsidRDefault="00B5726B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C049A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6A6B0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</w:t>
      </w:r>
      <w:r w:rsidR="0022405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средств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22405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использовались.</w:t>
      </w:r>
    </w:p>
    <w:p w:rsidR="004B70BF" w:rsidRPr="00B3495D" w:rsidRDefault="004B70BF" w:rsidP="00D02EE4">
      <w:pPr>
        <w:pStyle w:val="af1"/>
        <w:widowControl w:val="0"/>
        <w:tabs>
          <w:tab w:val="left" w:pos="5535"/>
        </w:tabs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B3495D" w:rsidRDefault="006A6B02" w:rsidP="00BB5862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3495D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B3495D">
        <w:rPr>
          <w:rFonts w:ascii="Times New Roman" w:hAnsi="Times New Roman"/>
          <w:i/>
          <w:sz w:val="28"/>
          <w:szCs w:val="28"/>
        </w:rPr>
        <w:t>бюджета</w:t>
      </w:r>
      <w:r w:rsidRPr="00B3495D">
        <w:rPr>
          <w:rFonts w:ascii="Times New Roman" w:hAnsi="Times New Roman"/>
          <w:i/>
          <w:sz w:val="28"/>
          <w:szCs w:val="28"/>
        </w:rPr>
        <w:t xml:space="preserve"> </w:t>
      </w:r>
    </w:p>
    <w:p w:rsidR="004B70BF" w:rsidRPr="00B3495D" w:rsidRDefault="004B70BF" w:rsidP="00BB5862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11">
        <w:rPr>
          <w:rFonts w:ascii="Times New Roman" w:hAnsi="Times New Roman"/>
          <w:sz w:val="28"/>
          <w:szCs w:val="28"/>
        </w:rPr>
        <w:t>В ходе проверки б</w:t>
      </w:r>
      <w:r w:rsidR="00BE1F66" w:rsidRPr="00563111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563111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D7664F" w:rsidRPr="00563111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BE1F66" w:rsidRPr="00563111">
        <w:rPr>
          <w:rFonts w:ascii="Times New Roman" w:hAnsi="Times New Roman"/>
          <w:sz w:val="28"/>
          <w:szCs w:val="28"/>
        </w:rPr>
        <w:t>6</w:t>
      </w:r>
      <w:r w:rsidRPr="00563111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C049A1" w:rsidRPr="00563111">
        <w:rPr>
          <w:rFonts w:ascii="Times New Roman" w:hAnsi="Times New Roman"/>
          <w:sz w:val="28"/>
          <w:szCs w:val="28"/>
        </w:rPr>
        <w:t>Н</w:t>
      </w:r>
      <w:r w:rsidRPr="00563111">
        <w:rPr>
          <w:rFonts w:ascii="Times New Roman" w:hAnsi="Times New Roman"/>
          <w:sz w:val="28"/>
          <w:szCs w:val="28"/>
        </w:rPr>
        <w:t>а конец отчетного периода» формы показаны консолидированные данные о стоимости активов и обязательств, финанс</w:t>
      </w:r>
      <w:r w:rsidR="00D7664F" w:rsidRPr="00563111">
        <w:rPr>
          <w:rFonts w:ascii="Times New Roman" w:hAnsi="Times New Roman"/>
          <w:sz w:val="28"/>
          <w:szCs w:val="28"/>
        </w:rPr>
        <w:t>овом результате на 1 января 201</w:t>
      </w:r>
      <w:r w:rsidR="00BE1F66" w:rsidRPr="00563111">
        <w:rPr>
          <w:rFonts w:ascii="Times New Roman" w:hAnsi="Times New Roman"/>
          <w:sz w:val="28"/>
          <w:szCs w:val="28"/>
        </w:rPr>
        <w:t>8</w:t>
      </w:r>
      <w:r w:rsidRPr="00563111">
        <w:rPr>
          <w:rFonts w:ascii="Times New Roman" w:hAnsi="Times New Roman"/>
          <w:sz w:val="28"/>
          <w:szCs w:val="28"/>
        </w:rPr>
        <w:t xml:space="preserve"> года, с уч</w:t>
      </w:r>
      <w:r w:rsidR="00D7664F" w:rsidRPr="00563111">
        <w:rPr>
          <w:rFonts w:ascii="Times New Roman" w:hAnsi="Times New Roman"/>
          <w:sz w:val="28"/>
          <w:szCs w:val="28"/>
        </w:rPr>
        <w:t>етом проведенных</w:t>
      </w:r>
      <w:r w:rsidR="00BE1F66" w:rsidRPr="00563111">
        <w:rPr>
          <w:rFonts w:ascii="Times New Roman" w:hAnsi="Times New Roman"/>
          <w:sz w:val="28"/>
          <w:szCs w:val="28"/>
        </w:rPr>
        <w:t xml:space="preserve">              </w:t>
      </w:r>
      <w:r w:rsidR="00D7664F" w:rsidRPr="00563111">
        <w:rPr>
          <w:rFonts w:ascii="Times New Roman" w:hAnsi="Times New Roman"/>
          <w:sz w:val="28"/>
          <w:szCs w:val="28"/>
        </w:rPr>
        <w:t xml:space="preserve"> 31 декабря 201</w:t>
      </w:r>
      <w:r w:rsidR="00BE1F66" w:rsidRPr="00563111">
        <w:rPr>
          <w:rFonts w:ascii="Times New Roman" w:hAnsi="Times New Roman"/>
          <w:sz w:val="28"/>
          <w:szCs w:val="28"/>
        </w:rPr>
        <w:t>7</w:t>
      </w:r>
      <w:r w:rsidRPr="00563111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63111" w:rsidRDefault="006B3283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63111">
        <w:rPr>
          <w:rFonts w:ascii="Times New Roman" w:hAnsi="Times New Roman"/>
          <w:i/>
          <w:sz w:val="28"/>
          <w:szCs w:val="28"/>
        </w:rPr>
        <w:lastRenderedPageBreak/>
        <w:t>Раздел 1 «Нефинансовые активы»</w:t>
      </w: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16F7D" w:rsidRDefault="004B70BF" w:rsidP="00DA012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F7D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F91D51" w:rsidRDefault="00BB5862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</w:t>
      </w:r>
      <w:r w:rsidR="004B70BF" w:rsidRPr="00F91D51">
        <w:rPr>
          <w:rFonts w:ascii="Times New Roman" w:hAnsi="Times New Roman"/>
          <w:sz w:val="28"/>
          <w:szCs w:val="28"/>
        </w:rPr>
        <w:t>010100000 «Основные средства»</w:t>
      </w:r>
      <w:r w:rsidR="00B50B5B" w:rsidRPr="00F91D51">
        <w:rPr>
          <w:rFonts w:ascii="Times New Roman" w:hAnsi="Times New Roman"/>
          <w:sz w:val="28"/>
          <w:szCs w:val="28"/>
        </w:rPr>
        <w:t xml:space="preserve">. </w:t>
      </w:r>
      <w:r w:rsidR="004B70BF" w:rsidRPr="00F91D51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71035A" w:rsidRPr="00F91D51">
        <w:rPr>
          <w:rFonts w:ascii="Times New Roman" w:hAnsi="Times New Roman"/>
          <w:sz w:val="28"/>
          <w:szCs w:val="28"/>
        </w:rPr>
        <w:t xml:space="preserve">яет </w:t>
      </w:r>
      <w:r w:rsidR="00116F7D" w:rsidRPr="00F91D51">
        <w:rPr>
          <w:rFonts w:ascii="Times New Roman" w:hAnsi="Times New Roman"/>
          <w:sz w:val="28"/>
          <w:szCs w:val="28"/>
        </w:rPr>
        <w:t>299 131 465 рублей 63 копейки</w:t>
      </w:r>
      <w:r w:rsidR="004B70BF" w:rsidRPr="00F91D51">
        <w:rPr>
          <w:rFonts w:ascii="Times New Roman" w:hAnsi="Times New Roman"/>
          <w:sz w:val="28"/>
          <w:szCs w:val="28"/>
        </w:rPr>
        <w:t>, на</w:t>
      </w:r>
      <w:r w:rsidR="00CB5C40" w:rsidRPr="00F91D51">
        <w:rPr>
          <w:rFonts w:ascii="Times New Roman" w:hAnsi="Times New Roman"/>
          <w:sz w:val="28"/>
          <w:szCs w:val="28"/>
        </w:rPr>
        <w:t xml:space="preserve"> </w:t>
      </w:r>
      <w:r w:rsidRPr="00F91D51">
        <w:rPr>
          <w:rFonts w:ascii="Times New Roman" w:hAnsi="Times New Roman"/>
          <w:sz w:val="28"/>
          <w:szCs w:val="28"/>
        </w:rPr>
        <w:t>конец отчетного года</w:t>
      </w:r>
      <w:r w:rsidR="00F81535" w:rsidRPr="00F91D51">
        <w:rPr>
          <w:rFonts w:ascii="Times New Roman" w:hAnsi="Times New Roman"/>
          <w:sz w:val="28"/>
          <w:szCs w:val="28"/>
        </w:rPr>
        <w:t xml:space="preserve"> –</w:t>
      </w:r>
      <w:r w:rsidR="00116F7D" w:rsidRPr="00F91D51">
        <w:rPr>
          <w:rFonts w:ascii="Times New Roman" w:hAnsi="Times New Roman"/>
          <w:sz w:val="28"/>
          <w:szCs w:val="28"/>
        </w:rPr>
        <w:t>371 892 180 рублей 58 копеек</w:t>
      </w:r>
      <w:r w:rsidR="00F81535" w:rsidRPr="00F91D51">
        <w:rPr>
          <w:rFonts w:ascii="Times New Roman" w:hAnsi="Times New Roman"/>
          <w:sz w:val="28"/>
          <w:szCs w:val="28"/>
        </w:rPr>
        <w:t>;</w:t>
      </w:r>
    </w:p>
    <w:p w:rsidR="004B70BF" w:rsidRPr="00F91D51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>- 010410000 «Амортизация»</w:t>
      </w:r>
      <w:r w:rsidR="00850802" w:rsidRPr="00F91D51">
        <w:rPr>
          <w:rFonts w:ascii="Times New Roman" w:hAnsi="Times New Roman"/>
          <w:sz w:val="28"/>
          <w:szCs w:val="28"/>
        </w:rPr>
        <w:t xml:space="preserve">. </w:t>
      </w:r>
      <w:r w:rsidRPr="00F91D51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E657B1" w:rsidRPr="00F91D51">
        <w:rPr>
          <w:rFonts w:ascii="Times New Roman" w:hAnsi="Times New Roman"/>
          <w:sz w:val="28"/>
          <w:szCs w:val="28"/>
        </w:rPr>
        <w:t>а нач</w:t>
      </w:r>
      <w:r w:rsidR="00814977" w:rsidRPr="00F91D51">
        <w:rPr>
          <w:rFonts w:ascii="Times New Roman" w:hAnsi="Times New Roman"/>
          <w:sz w:val="28"/>
          <w:szCs w:val="28"/>
        </w:rPr>
        <w:t xml:space="preserve">ало </w:t>
      </w:r>
      <w:r w:rsidR="00BB5862" w:rsidRPr="00F91D51">
        <w:rPr>
          <w:rFonts w:ascii="Times New Roman" w:hAnsi="Times New Roman"/>
          <w:sz w:val="28"/>
          <w:szCs w:val="28"/>
        </w:rPr>
        <w:t xml:space="preserve">года составила </w:t>
      </w:r>
      <w:r w:rsidR="00396DB1" w:rsidRPr="00F91D51">
        <w:rPr>
          <w:rFonts w:ascii="Times New Roman" w:hAnsi="Times New Roman"/>
          <w:sz w:val="28"/>
          <w:szCs w:val="28"/>
        </w:rPr>
        <w:t>245 029 142 рубля 07 копеек</w:t>
      </w:r>
      <w:r w:rsidRPr="00F91D51">
        <w:rPr>
          <w:rFonts w:ascii="Times New Roman" w:hAnsi="Times New Roman"/>
          <w:sz w:val="28"/>
          <w:szCs w:val="28"/>
        </w:rPr>
        <w:t>, на</w:t>
      </w:r>
      <w:r w:rsidR="00E657B1" w:rsidRPr="00F91D51">
        <w:rPr>
          <w:rFonts w:ascii="Times New Roman" w:hAnsi="Times New Roman"/>
          <w:sz w:val="28"/>
          <w:szCs w:val="28"/>
        </w:rPr>
        <w:t xml:space="preserve"> к</w:t>
      </w:r>
      <w:r w:rsidR="00814977" w:rsidRPr="00F91D51">
        <w:rPr>
          <w:rFonts w:ascii="Times New Roman" w:hAnsi="Times New Roman"/>
          <w:sz w:val="28"/>
          <w:szCs w:val="28"/>
        </w:rPr>
        <w:t xml:space="preserve">онец отчетного периода </w:t>
      </w:r>
      <w:r w:rsidR="00396DB1" w:rsidRPr="00F91D51">
        <w:rPr>
          <w:rFonts w:ascii="Times New Roman" w:hAnsi="Times New Roman"/>
          <w:sz w:val="28"/>
          <w:szCs w:val="28"/>
        </w:rPr>
        <w:t>– 294 574 156 рублей 05 копеек</w:t>
      </w:r>
      <w:r w:rsidR="00E84A9E" w:rsidRPr="00F91D51">
        <w:rPr>
          <w:rFonts w:ascii="Times New Roman" w:hAnsi="Times New Roman"/>
          <w:sz w:val="28"/>
          <w:szCs w:val="28"/>
        </w:rPr>
        <w:t>;</w:t>
      </w:r>
    </w:p>
    <w:p w:rsidR="00E84A9E" w:rsidRPr="00F91D51" w:rsidRDefault="00E84A9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- 010500000 </w:t>
      </w:r>
      <w:r w:rsidR="005E610E" w:rsidRPr="00F91D51">
        <w:rPr>
          <w:rFonts w:ascii="Times New Roman" w:hAnsi="Times New Roman"/>
          <w:sz w:val="28"/>
          <w:szCs w:val="28"/>
        </w:rPr>
        <w:t xml:space="preserve">«Материальные запасы» </w:t>
      </w:r>
      <w:r w:rsidR="008B4DC1" w:rsidRPr="00F91D51">
        <w:rPr>
          <w:rFonts w:ascii="Times New Roman" w:hAnsi="Times New Roman"/>
          <w:sz w:val="28"/>
          <w:szCs w:val="28"/>
        </w:rPr>
        <w:t>на начало</w:t>
      </w:r>
      <w:r w:rsidR="00AA7CC8" w:rsidRPr="00F91D51">
        <w:rPr>
          <w:rFonts w:ascii="Times New Roman" w:hAnsi="Times New Roman"/>
          <w:sz w:val="28"/>
          <w:szCs w:val="28"/>
        </w:rPr>
        <w:t xml:space="preserve"> года составляли </w:t>
      </w:r>
      <w:r w:rsidR="008B4DC1" w:rsidRPr="00F91D51">
        <w:rPr>
          <w:rFonts w:ascii="Times New Roman" w:hAnsi="Times New Roman"/>
          <w:sz w:val="28"/>
          <w:szCs w:val="28"/>
        </w:rPr>
        <w:t xml:space="preserve">      </w:t>
      </w:r>
      <w:r w:rsidR="00396DB1" w:rsidRPr="00F91D51">
        <w:rPr>
          <w:rFonts w:ascii="Times New Roman" w:hAnsi="Times New Roman"/>
          <w:sz w:val="28"/>
          <w:szCs w:val="28"/>
        </w:rPr>
        <w:t>2 570 118 рублей 26 копеек</w:t>
      </w:r>
      <w:r w:rsidR="00284466" w:rsidRPr="00F91D51">
        <w:rPr>
          <w:rFonts w:ascii="Times New Roman" w:hAnsi="Times New Roman"/>
          <w:sz w:val="28"/>
          <w:szCs w:val="28"/>
        </w:rPr>
        <w:t xml:space="preserve">, на конец года </w:t>
      </w:r>
      <w:r w:rsidR="00F91D51" w:rsidRPr="00F91D51">
        <w:rPr>
          <w:rFonts w:ascii="Times New Roman" w:hAnsi="Times New Roman"/>
          <w:sz w:val="28"/>
          <w:szCs w:val="28"/>
        </w:rPr>
        <w:t>– 3 407 348 рублей 46 копеек</w:t>
      </w:r>
      <w:r w:rsidR="0095510C" w:rsidRPr="00F91D51">
        <w:rPr>
          <w:rFonts w:ascii="Times New Roman" w:hAnsi="Times New Roman"/>
          <w:sz w:val="28"/>
          <w:szCs w:val="28"/>
        </w:rPr>
        <w:t>;</w:t>
      </w:r>
    </w:p>
    <w:p w:rsidR="00995DB8" w:rsidRPr="00F91D51" w:rsidRDefault="00995DB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>-</w:t>
      </w:r>
      <w:r w:rsidR="008B4DC1" w:rsidRPr="00F91D51">
        <w:rPr>
          <w:rFonts w:ascii="Times New Roman" w:hAnsi="Times New Roman"/>
          <w:sz w:val="28"/>
          <w:szCs w:val="28"/>
        </w:rPr>
        <w:t xml:space="preserve"> </w:t>
      </w:r>
      <w:r w:rsidRPr="00F91D51">
        <w:rPr>
          <w:rFonts w:ascii="Times New Roman" w:hAnsi="Times New Roman"/>
          <w:sz w:val="28"/>
          <w:szCs w:val="28"/>
        </w:rPr>
        <w:t xml:space="preserve">010600000 «Вложения в нефинансовые активы» на </w:t>
      </w:r>
      <w:r w:rsidR="008B4DC1" w:rsidRPr="00F91D51">
        <w:rPr>
          <w:rFonts w:ascii="Times New Roman" w:hAnsi="Times New Roman"/>
          <w:sz w:val="28"/>
          <w:szCs w:val="28"/>
        </w:rPr>
        <w:t xml:space="preserve">начало года составили </w:t>
      </w:r>
      <w:r w:rsidR="00F91D51" w:rsidRPr="00F91D51">
        <w:rPr>
          <w:rFonts w:ascii="Times New Roman" w:hAnsi="Times New Roman"/>
          <w:sz w:val="28"/>
          <w:szCs w:val="28"/>
        </w:rPr>
        <w:t>42 077 242 рубля 52 копейки</w:t>
      </w:r>
      <w:r w:rsidR="00C41BFC" w:rsidRPr="00F91D51">
        <w:rPr>
          <w:rFonts w:ascii="Times New Roman" w:hAnsi="Times New Roman"/>
          <w:sz w:val="28"/>
          <w:szCs w:val="28"/>
        </w:rPr>
        <w:t xml:space="preserve">, на </w:t>
      </w:r>
      <w:r w:rsidRPr="00F91D51">
        <w:rPr>
          <w:rFonts w:ascii="Times New Roman" w:hAnsi="Times New Roman"/>
          <w:sz w:val="28"/>
          <w:szCs w:val="28"/>
        </w:rPr>
        <w:t xml:space="preserve">конец года </w:t>
      </w:r>
      <w:r w:rsidR="00C41BFC" w:rsidRPr="00F91D51">
        <w:rPr>
          <w:rFonts w:ascii="Times New Roman" w:hAnsi="Times New Roman"/>
          <w:sz w:val="28"/>
          <w:szCs w:val="28"/>
        </w:rPr>
        <w:t xml:space="preserve">– </w:t>
      </w:r>
      <w:r w:rsidR="00F91D51" w:rsidRPr="00F91D51">
        <w:rPr>
          <w:rFonts w:ascii="Times New Roman" w:hAnsi="Times New Roman"/>
          <w:sz w:val="28"/>
          <w:szCs w:val="28"/>
        </w:rPr>
        <w:t>925 253 рубля              99 копеек</w:t>
      </w:r>
      <w:r w:rsidRPr="00F91D51">
        <w:rPr>
          <w:rFonts w:ascii="Times New Roman" w:hAnsi="Times New Roman"/>
          <w:sz w:val="28"/>
          <w:szCs w:val="28"/>
        </w:rPr>
        <w:t>;</w:t>
      </w:r>
    </w:p>
    <w:p w:rsidR="004B70BF" w:rsidRPr="009F72BD" w:rsidRDefault="004B70BF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F72BD">
        <w:rPr>
          <w:rFonts w:ascii="Times New Roman" w:hAnsi="Times New Roman"/>
          <w:sz w:val="28"/>
          <w:szCs w:val="28"/>
        </w:rPr>
        <w:t>-</w:t>
      </w:r>
      <w:r w:rsidR="00C41BFC" w:rsidRPr="009F72BD">
        <w:rPr>
          <w:rFonts w:ascii="Times New Roman" w:hAnsi="Times New Roman"/>
          <w:sz w:val="28"/>
          <w:szCs w:val="28"/>
        </w:rPr>
        <w:t xml:space="preserve"> </w:t>
      </w:r>
      <w:r w:rsidRPr="009F72BD">
        <w:rPr>
          <w:rFonts w:ascii="Times New Roman" w:hAnsi="Times New Roman"/>
          <w:sz w:val="28"/>
          <w:szCs w:val="28"/>
        </w:rPr>
        <w:t>010800000 «Нефинансовые активы имущества казны»</w:t>
      </w:r>
      <w:r w:rsidR="00EB7547" w:rsidRPr="009F72BD">
        <w:rPr>
          <w:rFonts w:ascii="Times New Roman" w:hAnsi="Times New Roman"/>
          <w:sz w:val="28"/>
          <w:szCs w:val="28"/>
        </w:rPr>
        <w:t xml:space="preserve">. </w:t>
      </w:r>
      <w:r w:rsidR="00D1502F" w:rsidRPr="009F72BD">
        <w:rPr>
          <w:rFonts w:ascii="Times New Roman" w:hAnsi="Times New Roman"/>
          <w:sz w:val="28"/>
          <w:szCs w:val="28"/>
        </w:rPr>
        <w:t>Стоимость имущества казны</w:t>
      </w:r>
      <w:r w:rsidR="0067511B" w:rsidRPr="009F72BD">
        <w:rPr>
          <w:rFonts w:ascii="Times New Roman" w:hAnsi="Times New Roman"/>
          <w:sz w:val="28"/>
          <w:szCs w:val="28"/>
        </w:rPr>
        <w:t xml:space="preserve"> </w:t>
      </w:r>
      <w:r w:rsidRPr="009F72BD">
        <w:rPr>
          <w:rFonts w:ascii="Times New Roman" w:hAnsi="Times New Roman"/>
          <w:sz w:val="28"/>
          <w:szCs w:val="28"/>
        </w:rPr>
        <w:t xml:space="preserve">на </w:t>
      </w:r>
      <w:r w:rsidR="00EB7547" w:rsidRPr="009F72BD">
        <w:rPr>
          <w:rFonts w:ascii="Times New Roman" w:hAnsi="Times New Roman"/>
          <w:sz w:val="28"/>
          <w:szCs w:val="28"/>
        </w:rPr>
        <w:t xml:space="preserve">начало отчетного периода составила </w:t>
      </w:r>
      <w:r w:rsidR="009F72BD" w:rsidRPr="009F72BD">
        <w:rPr>
          <w:rFonts w:ascii="Times New Roman" w:hAnsi="Times New Roman"/>
          <w:sz w:val="28"/>
          <w:szCs w:val="28"/>
        </w:rPr>
        <w:t>30 147 609 рублей 19 копеек</w:t>
      </w:r>
      <w:r w:rsidR="00EB7547" w:rsidRPr="009F72BD">
        <w:rPr>
          <w:rFonts w:ascii="Times New Roman" w:hAnsi="Times New Roman"/>
          <w:sz w:val="28"/>
          <w:szCs w:val="28"/>
        </w:rPr>
        <w:t xml:space="preserve">, на </w:t>
      </w:r>
      <w:r w:rsidRPr="009F72BD">
        <w:rPr>
          <w:rFonts w:ascii="Times New Roman" w:hAnsi="Times New Roman"/>
          <w:sz w:val="28"/>
          <w:szCs w:val="28"/>
        </w:rPr>
        <w:t>конец отче</w:t>
      </w:r>
      <w:r w:rsidR="0067511B" w:rsidRPr="009F72BD">
        <w:rPr>
          <w:rFonts w:ascii="Times New Roman" w:hAnsi="Times New Roman"/>
          <w:sz w:val="28"/>
          <w:szCs w:val="28"/>
        </w:rPr>
        <w:t>т</w:t>
      </w:r>
      <w:r w:rsidR="007B5026" w:rsidRPr="009F72BD">
        <w:rPr>
          <w:rFonts w:ascii="Times New Roman" w:hAnsi="Times New Roman"/>
          <w:sz w:val="28"/>
          <w:szCs w:val="28"/>
        </w:rPr>
        <w:t>ного</w:t>
      </w:r>
      <w:r w:rsidR="00EB7547" w:rsidRPr="009F72BD">
        <w:rPr>
          <w:rFonts w:ascii="Times New Roman" w:hAnsi="Times New Roman"/>
          <w:sz w:val="28"/>
          <w:szCs w:val="28"/>
        </w:rPr>
        <w:t xml:space="preserve"> периода </w:t>
      </w:r>
      <w:r w:rsidR="00D02EE4" w:rsidRPr="009F72BD">
        <w:rPr>
          <w:rFonts w:ascii="Times New Roman" w:hAnsi="Times New Roman"/>
          <w:sz w:val="28"/>
          <w:szCs w:val="28"/>
        </w:rPr>
        <w:t>–</w:t>
      </w:r>
      <w:r w:rsidR="009F72BD" w:rsidRPr="009F72BD">
        <w:rPr>
          <w:rFonts w:ascii="Times New Roman" w:hAnsi="Times New Roman"/>
          <w:sz w:val="28"/>
          <w:szCs w:val="28"/>
        </w:rPr>
        <w:t xml:space="preserve"> 134 947 052 рубля 83 копейки</w:t>
      </w:r>
      <w:r w:rsidR="00AD55CA" w:rsidRPr="009F72BD">
        <w:rPr>
          <w:rFonts w:ascii="Times New Roman" w:hAnsi="Times New Roman"/>
          <w:sz w:val="28"/>
          <w:szCs w:val="28"/>
        </w:rPr>
        <w:t>.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9F72BD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Pr="00DA0FA0" w:rsidRDefault="004B70BF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A0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571D9F" w:rsidRPr="00DA0FA0">
        <w:rPr>
          <w:rFonts w:ascii="Times New Roman" w:hAnsi="Times New Roman"/>
          <w:sz w:val="28"/>
          <w:szCs w:val="28"/>
        </w:rPr>
        <w:t>ного казначейства» на 01.01.201</w:t>
      </w:r>
      <w:r w:rsidR="00DA0FA0" w:rsidRPr="00DA0FA0">
        <w:rPr>
          <w:rFonts w:ascii="Times New Roman" w:hAnsi="Times New Roman"/>
          <w:sz w:val="28"/>
          <w:szCs w:val="28"/>
        </w:rPr>
        <w:t>8</w:t>
      </w:r>
      <w:r w:rsidR="00D1502F" w:rsidRPr="00DA0FA0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DA0FA0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D94270" w:rsidRPr="00DA0FA0">
        <w:rPr>
          <w:rFonts w:ascii="Times New Roman" w:hAnsi="Times New Roman"/>
          <w:sz w:val="28"/>
          <w:szCs w:val="28"/>
        </w:rPr>
        <w:t>й области на последнюю дату 201</w:t>
      </w:r>
      <w:r w:rsidR="00DA0FA0" w:rsidRPr="00DA0FA0">
        <w:rPr>
          <w:rFonts w:ascii="Times New Roman" w:hAnsi="Times New Roman"/>
          <w:sz w:val="28"/>
          <w:szCs w:val="28"/>
        </w:rPr>
        <w:t>7</w:t>
      </w:r>
      <w:r w:rsidRPr="00DA0FA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</w:t>
      </w:r>
      <w:r w:rsidR="005A4EFC" w:rsidRPr="00DA0FA0">
        <w:rPr>
          <w:rFonts w:ascii="Times New Roman" w:hAnsi="Times New Roman"/>
          <w:sz w:val="28"/>
          <w:szCs w:val="28"/>
        </w:rPr>
        <w:t>н</w:t>
      </w:r>
      <w:r w:rsidR="00D1502F" w:rsidRPr="00DA0FA0">
        <w:rPr>
          <w:rFonts w:ascii="Times New Roman" w:hAnsi="Times New Roman"/>
          <w:sz w:val="28"/>
          <w:szCs w:val="28"/>
        </w:rPr>
        <w:t>ого района «Дмитриевский район»</w:t>
      </w:r>
      <w:r w:rsidRPr="00DA0FA0">
        <w:rPr>
          <w:rFonts w:ascii="Times New Roman" w:hAnsi="Times New Roman"/>
          <w:sz w:val="28"/>
          <w:szCs w:val="28"/>
        </w:rPr>
        <w:t xml:space="preserve"> Курской области на 0</w:t>
      </w:r>
      <w:r w:rsidR="00D94270" w:rsidRPr="00DA0FA0">
        <w:rPr>
          <w:rFonts w:ascii="Times New Roman" w:hAnsi="Times New Roman"/>
          <w:sz w:val="28"/>
          <w:szCs w:val="28"/>
        </w:rPr>
        <w:t>1.01.201</w:t>
      </w:r>
      <w:r w:rsidR="00DA0FA0" w:rsidRPr="00DA0FA0">
        <w:rPr>
          <w:rFonts w:ascii="Times New Roman" w:hAnsi="Times New Roman"/>
          <w:sz w:val="28"/>
          <w:szCs w:val="28"/>
        </w:rPr>
        <w:t>7</w:t>
      </w:r>
      <w:r w:rsidR="00D94270" w:rsidRPr="00DA0FA0">
        <w:rPr>
          <w:rFonts w:ascii="Times New Roman" w:hAnsi="Times New Roman"/>
          <w:sz w:val="28"/>
          <w:szCs w:val="28"/>
        </w:rPr>
        <w:t xml:space="preserve"> года составлял </w:t>
      </w:r>
      <w:r w:rsidR="00DA0FA0" w:rsidRPr="00DA0FA0">
        <w:rPr>
          <w:rFonts w:ascii="Times New Roman" w:hAnsi="Times New Roman"/>
          <w:sz w:val="28"/>
          <w:szCs w:val="28"/>
        </w:rPr>
        <w:t>28 394 431 рубль 04 копейки</w:t>
      </w:r>
      <w:r w:rsidR="003D1BEA" w:rsidRPr="00DA0FA0">
        <w:rPr>
          <w:rFonts w:ascii="Times New Roman" w:hAnsi="Times New Roman"/>
          <w:sz w:val="28"/>
          <w:szCs w:val="28"/>
        </w:rPr>
        <w:t>, по состоянию на 01.01.201</w:t>
      </w:r>
      <w:r w:rsidR="00DA0FA0" w:rsidRPr="00DA0FA0">
        <w:rPr>
          <w:rFonts w:ascii="Times New Roman" w:hAnsi="Times New Roman"/>
          <w:sz w:val="28"/>
          <w:szCs w:val="28"/>
        </w:rPr>
        <w:t>8</w:t>
      </w:r>
      <w:r w:rsidR="003D1BEA" w:rsidRPr="00DA0FA0">
        <w:rPr>
          <w:rFonts w:ascii="Times New Roman" w:hAnsi="Times New Roman"/>
          <w:sz w:val="28"/>
          <w:szCs w:val="28"/>
        </w:rPr>
        <w:t xml:space="preserve"> года остаток составил</w:t>
      </w:r>
      <w:r w:rsidR="00DA0FA0" w:rsidRPr="00DA0FA0">
        <w:rPr>
          <w:rFonts w:ascii="Times New Roman" w:hAnsi="Times New Roman"/>
          <w:sz w:val="28"/>
          <w:szCs w:val="28"/>
        </w:rPr>
        <w:t xml:space="preserve"> 18 458 845 рублей 14 копеек</w:t>
      </w:r>
      <w:r w:rsidR="00DE5FAD" w:rsidRPr="00DA0FA0">
        <w:rPr>
          <w:rFonts w:ascii="Times New Roman" w:hAnsi="Times New Roman"/>
          <w:sz w:val="28"/>
          <w:szCs w:val="28"/>
        </w:rPr>
        <w:t>.</w:t>
      </w:r>
    </w:p>
    <w:p w:rsidR="00383C3E" w:rsidRPr="00956F96" w:rsidRDefault="00383C3E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F96">
        <w:rPr>
          <w:rFonts w:ascii="Times New Roman" w:hAnsi="Times New Roman"/>
          <w:sz w:val="28"/>
          <w:szCs w:val="28"/>
        </w:rPr>
        <w:t xml:space="preserve">Финансовые вложения </w:t>
      </w:r>
      <w:r w:rsidR="000A3C03" w:rsidRPr="00956F96">
        <w:rPr>
          <w:rFonts w:ascii="Times New Roman" w:hAnsi="Times New Roman"/>
          <w:sz w:val="28"/>
          <w:szCs w:val="28"/>
        </w:rPr>
        <w:t>(счет 020400000) на начало</w:t>
      </w:r>
      <w:r w:rsidR="003D1BEA" w:rsidRPr="00956F96">
        <w:rPr>
          <w:rFonts w:ascii="Times New Roman" w:hAnsi="Times New Roman"/>
          <w:sz w:val="28"/>
          <w:szCs w:val="28"/>
        </w:rPr>
        <w:t xml:space="preserve"> года составили </w:t>
      </w:r>
      <w:r w:rsidR="00E054A9" w:rsidRPr="00956F96">
        <w:rPr>
          <w:rFonts w:ascii="Times New Roman" w:hAnsi="Times New Roman"/>
          <w:sz w:val="28"/>
          <w:szCs w:val="28"/>
        </w:rPr>
        <w:t>51 133 342 рубля 80 копеек</w:t>
      </w:r>
      <w:r w:rsidR="00D1502F" w:rsidRPr="00956F96">
        <w:rPr>
          <w:rFonts w:ascii="Times New Roman" w:hAnsi="Times New Roman"/>
          <w:sz w:val="28"/>
          <w:szCs w:val="28"/>
        </w:rPr>
        <w:t>,</w:t>
      </w:r>
      <w:r w:rsidR="009D6286" w:rsidRPr="00956F96">
        <w:rPr>
          <w:rFonts w:ascii="Times New Roman" w:hAnsi="Times New Roman"/>
          <w:sz w:val="28"/>
          <w:szCs w:val="28"/>
        </w:rPr>
        <w:t xml:space="preserve"> конец года</w:t>
      </w:r>
      <w:r w:rsidR="00071CB8" w:rsidRPr="00956F96">
        <w:rPr>
          <w:rFonts w:ascii="Times New Roman" w:hAnsi="Times New Roman"/>
          <w:sz w:val="28"/>
          <w:szCs w:val="28"/>
        </w:rPr>
        <w:t xml:space="preserve"> –</w:t>
      </w:r>
      <w:r w:rsidR="00E054A9" w:rsidRPr="00956F96">
        <w:rPr>
          <w:rFonts w:ascii="Times New Roman" w:hAnsi="Times New Roman"/>
          <w:sz w:val="28"/>
          <w:szCs w:val="28"/>
        </w:rPr>
        <w:t xml:space="preserve"> 0 рублей 00 копеек</w:t>
      </w:r>
      <w:r w:rsidR="0016500E" w:rsidRPr="00956F96">
        <w:rPr>
          <w:rFonts w:ascii="Times New Roman" w:hAnsi="Times New Roman"/>
          <w:sz w:val="28"/>
          <w:szCs w:val="28"/>
        </w:rPr>
        <w:t>.</w:t>
      </w:r>
    </w:p>
    <w:p w:rsidR="003F20F0" w:rsidRPr="00A02C53" w:rsidRDefault="003F20F0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C53">
        <w:rPr>
          <w:rFonts w:ascii="Times New Roman" w:hAnsi="Times New Roman"/>
          <w:sz w:val="28"/>
          <w:szCs w:val="28"/>
        </w:rPr>
        <w:t>По состоянию на 01.01.201</w:t>
      </w:r>
      <w:r w:rsidR="00515250" w:rsidRPr="00A02C53">
        <w:rPr>
          <w:rFonts w:ascii="Times New Roman" w:hAnsi="Times New Roman"/>
          <w:sz w:val="28"/>
          <w:szCs w:val="28"/>
        </w:rPr>
        <w:t>7</w:t>
      </w:r>
      <w:r w:rsidRPr="00A02C53">
        <w:rPr>
          <w:rFonts w:ascii="Times New Roman" w:hAnsi="Times New Roman"/>
          <w:sz w:val="28"/>
          <w:szCs w:val="28"/>
        </w:rPr>
        <w:t xml:space="preserve"> года дебитор</w:t>
      </w:r>
      <w:r w:rsidR="0094658F" w:rsidRPr="00A02C53">
        <w:rPr>
          <w:rFonts w:ascii="Times New Roman" w:hAnsi="Times New Roman"/>
          <w:sz w:val="28"/>
          <w:szCs w:val="28"/>
        </w:rPr>
        <w:t>ская задолженность по счету 02071</w:t>
      </w:r>
      <w:r w:rsidRPr="00A02C53">
        <w:rPr>
          <w:rFonts w:ascii="Times New Roman" w:hAnsi="Times New Roman"/>
          <w:sz w:val="28"/>
          <w:szCs w:val="28"/>
        </w:rPr>
        <w:t>0</w:t>
      </w:r>
      <w:r w:rsidR="0094658F" w:rsidRPr="00A02C53">
        <w:rPr>
          <w:rFonts w:ascii="Times New Roman" w:hAnsi="Times New Roman"/>
          <w:sz w:val="28"/>
          <w:szCs w:val="28"/>
        </w:rPr>
        <w:t>000 «Расчеты по кред</w:t>
      </w:r>
      <w:r w:rsidR="00D1502F" w:rsidRPr="00A02C53">
        <w:rPr>
          <w:rFonts w:ascii="Times New Roman" w:hAnsi="Times New Roman"/>
          <w:sz w:val="28"/>
          <w:szCs w:val="28"/>
        </w:rPr>
        <w:t xml:space="preserve">итам, займам» составила </w:t>
      </w:r>
      <w:r w:rsidR="00515250" w:rsidRPr="00A02C53">
        <w:rPr>
          <w:rFonts w:ascii="Times New Roman" w:hAnsi="Times New Roman"/>
          <w:sz w:val="28"/>
          <w:szCs w:val="28"/>
        </w:rPr>
        <w:t xml:space="preserve">2 999 960 рублей </w:t>
      </w:r>
      <w:r w:rsidR="00A02C53" w:rsidRPr="00A02C53">
        <w:rPr>
          <w:rFonts w:ascii="Times New Roman" w:hAnsi="Times New Roman"/>
          <w:sz w:val="28"/>
          <w:szCs w:val="28"/>
        </w:rPr>
        <w:t xml:space="preserve">         </w:t>
      </w:r>
      <w:r w:rsidR="00515250" w:rsidRPr="00A02C53">
        <w:rPr>
          <w:rFonts w:ascii="Times New Roman" w:hAnsi="Times New Roman"/>
          <w:sz w:val="28"/>
          <w:szCs w:val="28"/>
        </w:rPr>
        <w:t>00 копеек</w:t>
      </w:r>
      <w:r w:rsidR="00E90E50" w:rsidRPr="00A02C53">
        <w:rPr>
          <w:rFonts w:ascii="Times New Roman" w:hAnsi="Times New Roman"/>
          <w:sz w:val="28"/>
          <w:szCs w:val="28"/>
        </w:rPr>
        <w:t>, по состоянию на 01.01.201</w:t>
      </w:r>
      <w:r w:rsidR="00A02C53" w:rsidRPr="00A02C53">
        <w:rPr>
          <w:rFonts w:ascii="Times New Roman" w:hAnsi="Times New Roman"/>
          <w:sz w:val="28"/>
          <w:szCs w:val="28"/>
        </w:rPr>
        <w:t>8</w:t>
      </w:r>
      <w:r w:rsidR="00E90E50" w:rsidRPr="00A02C53">
        <w:rPr>
          <w:rFonts w:ascii="Times New Roman" w:hAnsi="Times New Roman"/>
          <w:sz w:val="28"/>
          <w:szCs w:val="28"/>
        </w:rPr>
        <w:t xml:space="preserve"> года </w:t>
      </w:r>
      <w:r w:rsidR="00716E4F" w:rsidRPr="00A02C53">
        <w:rPr>
          <w:rFonts w:ascii="Times New Roman" w:hAnsi="Times New Roman"/>
          <w:sz w:val="28"/>
          <w:szCs w:val="28"/>
        </w:rPr>
        <w:t>–</w:t>
      </w:r>
      <w:r w:rsidR="00A02C53" w:rsidRPr="00A02C53">
        <w:rPr>
          <w:rFonts w:ascii="Times New Roman" w:hAnsi="Times New Roman"/>
          <w:sz w:val="28"/>
          <w:szCs w:val="28"/>
        </w:rPr>
        <w:t xml:space="preserve"> 1 650 000 рублей 00 копеек</w:t>
      </w:r>
      <w:r w:rsidR="00F86012" w:rsidRPr="00A02C53">
        <w:rPr>
          <w:rFonts w:ascii="Times New Roman" w:hAnsi="Times New Roman"/>
          <w:sz w:val="28"/>
          <w:szCs w:val="28"/>
        </w:rPr>
        <w:t>.</w:t>
      </w:r>
    </w:p>
    <w:p w:rsidR="00F86012" w:rsidRPr="00FA7740" w:rsidRDefault="00F860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>Расчеты по платежам в бюдж</w:t>
      </w:r>
      <w:r w:rsidR="00D1502F" w:rsidRPr="00FA7740">
        <w:rPr>
          <w:rFonts w:ascii="Times New Roman" w:hAnsi="Times New Roman"/>
          <w:sz w:val="28"/>
          <w:szCs w:val="28"/>
        </w:rPr>
        <w:t xml:space="preserve">еты (030300000) на начало года составили </w:t>
      </w:r>
      <w:r w:rsidR="003709CD" w:rsidRPr="00FA7740">
        <w:rPr>
          <w:rFonts w:ascii="Times New Roman" w:hAnsi="Times New Roman"/>
          <w:sz w:val="28"/>
          <w:szCs w:val="28"/>
        </w:rPr>
        <w:t>52 рубля 72 копейки</w:t>
      </w:r>
      <w:r w:rsidRPr="00FA7740">
        <w:rPr>
          <w:rFonts w:ascii="Times New Roman" w:hAnsi="Times New Roman"/>
          <w:sz w:val="28"/>
          <w:szCs w:val="28"/>
        </w:rPr>
        <w:t>, на конец года</w:t>
      </w:r>
      <w:r w:rsidR="00716E4F" w:rsidRPr="00FA7740">
        <w:rPr>
          <w:rFonts w:ascii="Times New Roman" w:hAnsi="Times New Roman"/>
          <w:sz w:val="28"/>
          <w:szCs w:val="28"/>
        </w:rPr>
        <w:t xml:space="preserve"> –</w:t>
      </w:r>
      <w:r w:rsidR="00FA7740" w:rsidRPr="00FA7740">
        <w:rPr>
          <w:rFonts w:ascii="Times New Roman" w:hAnsi="Times New Roman"/>
          <w:sz w:val="28"/>
          <w:szCs w:val="28"/>
        </w:rPr>
        <w:t xml:space="preserve"> 1 068 рублей 96 копеек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A7740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FA7740" w:rsidRDefault="000D1B2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46356" w:rsidRPr="00A67F58" w:rsidRDefault="00D1502F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F58">
        <w:rPr>
          <w:rFonts w:ascii="Times New Roman" w:hAnsi="Times New Roman"/>
          <w:sz w:val="28"/>
          <w:szCs w:val="28"/>
        </w:rPr>
        <w:t>По состоянию на 01.01.201</w:t>
      </w:r>
      <w:r w:rsidR="007B5CC8" w:rsidRPr="00A67F58">
        <w:rPr>
          <w:rFonts w:ascii="Times New Roman" w:hAnsi="Times New Roman"/>
          <w:sz w:val="28"/>
          <w:szCs w:val="28"/>
        </w:rPr>
        <w:t>7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остаток по счету 020500000 «</w:t>
      </w:r>
      <w:r w:rsidRPr="00A67F58">
        <w:rPr>
          <w:rFonts w:ascii="Times New Roman" w:hAnsi="Times New Roman"/>
          <w:sz w:val="28"/>
          <w:szCs w:val="28"/>
        </w:rPr>
        <w:t xml:space="preserve">Расчеты по доходам» составляет </w:t>
      </w:r>
      <w:r w:rsidR="007B5CC8" w:rsidRPr="00A67F58">
        <w:rPr>
          <w:rFonts w:ascii="Times New Roman" w:hAnsi="Times New Roman"/>
          <w:sz w:val="28"/>
          <w:szCs w:val="28"/>
        </w:rPr>
        <w:t>1 024 801 рубль 52 копейки</w:t>
      </w:r>
      <w:r w:rsidR="00946356" w:rsidRPr="00A67F58">
        <w:rPr>
          <w:rFonts w:ascii="Times New Roman" w:hAnsi="Times New Roman"/>
          <w:sz w:val="28"/>
          <w:szCs w:val="28"/>
        </w:rPr>
        <w:t>, по состоянию на 01.01.201</w:t>
      </w:r>
      <w:r w:rsidR="007B5CC8" w:rsidRPr="00A67F58">
        <w:rPr>
          <w:rFonts w:ascii="Times New Roman" w:hAnsi="Times New Roman"/>
          <w:sz w:val="28"/>
          <w:szCs w:val="28"/>
        </w:rPr>
        <w:t>8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</w:t>
      </w:r>
      <w:r w:rsidR="00192162" w:rsidRPr="00A67F58">
        <w:rPr>
          <w:rFonts w:ascii="Times New Roman" w:hAnsi="Times New Roman"/>
          <w:sz w:val="28"/>
          <w:szCs w:val="28"/>
        </w:rPr>
        <w:t>–</w:t>
      </w:r>
      <w:r w:rsidR="007B5CC8" w:rsidRPr="00A67F58">
        <w:rPr>
          <w:rFonts w:ascii="Times New Roman" w:hAnsi="Times New Roman"/>
          <w:sz w:val="28"/>
          <w:szCs w:val="28"/>
        </w:rPr>
        <w:t xml:space="preserve"> </w:t>
      </w:r>
      <w:r w:rsidR="00A67F58" w:rsidRPr="00A67F58">
        <w:rPr>
          <w:rFonts w:ascii="Times New Roman" w:hAnsi="Times New Roman"/>
          <w:sz w:val="28"/>
          <w:szCs w:val="28"/>
        </w:rPr>
        <w:t>814 725 рублей 24 копейки</w:t>
      </w:r>
      <w:r w:rsidR="00946356" w:rsidRPr="00A67F58">
        <w:rPr>
          <w:rFonts w:ascii="Times New Roman" w:hAnsi="Times New Roman"/>
          <w:sz w:val="28"/>
          <w:szCs w:val="28"/>
        </w:rPr>
        <w:t>.</w:t>
      </w:r>
    </w:p>
    <w:p w:rsidR="00694950" w:rsidRDefault="00694950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D32C6" w:rsidRDefault="00FD32C6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D32C6" w:rsidRPr="00BB2390" w:rsidRDefault="00FD32C6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1502F" w:rsidRPr="00A67F58" w:rsidRDefault="009D3EF1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67F58">
        <w:rPr>
          <w:rFonts w:ascii="Times New Roman" w:hAnsi="Times New Roman"/>
          <w:i/>
          <w:sz w:val="28"/>
          <w:szCs w:val="28"/>
        </w:rPr>
        <w:lastRenderedPageBreak/>
        <w:t>Проверка отчета о финансовых результатах деятельности</w:t>
      </w:r>
      <w:r w:rsidR="00D1502F" w:rsidRPr="00A67F58">
        <w:rPr>
          <w:rFonts w:ascii="Times New Roman" w:hAnsi="Times New Roman"/>
          <w:i/>
          <w:sz w:val="28"/>
          <w:szCs w:val="28"/>
        </w:rPr>
        <w:t xml:space="preserve"> </w:t>
      </w:r>
    </w:p>
    <w:p w:rsidR="009D3EF1" w:rsidRPr="00BB2390" w:rsidRDefault="009D3EF1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B46089" w:rsidRDefault="00BF5E00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608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B46089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B46089">
        <w:rPr>
          <w:rFonts w:ascii="Times New Roman" w:hAnsi="Times New Roman"/>
          <w:sz w:val="28"/>
          <w:szCs w:val="28"/>
        </w:rPr>
        <w:t>по</w:t>
      </w:r>
      <w:r w:rsidR="00D40A11" w:rsidRPr="00B46089">
        <w:rPr>
          <w:rFonts w:ascii="Times New Roman" w:hAnsi="Times New Roman"/>
          <w:sz w:val="28"/>
          <w:szCs w:val="28"/>
        </w:rPr>
        <w:t xml:space="preserve"> состоянию на    </w:t>
      </w:r>
      <w:r w:rsidR="00F33961" w:rsidRPr="00B46089">
        <w:rPr>
          <w:rFonts w:ascii="Times New Roman" w:hAnsi="Times New Roman"/>
          <w:sz w:val="28"/>
          <w:szCs w:val="28"/>
        </w:rPr>
        <w:t xml:space="preserve">           </w:t>
      </w:r>
      <w:r w:rsidR="00146921" w:rsidRPr="00B46089">
        <w:rPr>
          <w:rFonts w:ascii="Times New Roman" w:hAnsi="Times New Roman"/>
          <w:sz w:val="28"/>
          <w:szCs w:val="28"/>
        </w:rPr>
        <w:t xml:space="preserve"> 01 января 201</w:t>
      </w:r>
      <w:r w:rsidR="00B46089" w:rsidRPr="00B46089">
        <w:rPr>
          <w:rFonts w:ascii="Times New Roman" w:hAnsi="Times New Roman"/>
          <w:sz w:val="28"/>
          <w:szCs w:val="28"/>
        </w:rPr>
        <w:t>8</w:t>
      </w:r>
      <w:r w:rsidR="009D1E0B" w:rsidRPr="00B46089">
        <w:rPr>
          <w:rFonts w:ascii="Times New Roman" w:hAnsi="Times New Roman"/>
          <w:sz w:val="28"/>
          <w:szCs w:val="28"/>
        </w:rPr>
        <w:t xml:space="preserve"> года.</w:t>
      </w:r>
    </w:p>
    <w:p w:rsidR="008C6DC5" w:rsidRPr="00BB2390" w:rsidRDefault="008C6DC5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BB2390" w:rsidRDefault="00DC6078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46089">
        <w:rPr>
          <w:rFonts w:ascii="Times New Roman" w:hAnsi="Times New Roman"/>
          <w:i/>
          <w:sz w:val="28"/>
          <w:szCs w:val="28"/>
        </w:rPr>
        <w:t>О</w:t>
      </w:r>
      <w:r w:rsidR="007C763D" w:rsidRPr="00B46089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  <w:r w:rsidR="00D1502F" w:rsidRPr="00B46089">
        <w:rPr>
          <w:rFonts w:ascii="Times New Roman" w:hAnsi="Times New Roman"/>
          <w:i/>
          <w:sz w:val="28"/>
          <w:szCs w:val="28"/>
        </w:rPr>
        <w:t xml:space="preserve"> </w:t>
      </w:r>
    </w:p>
    <w:p w:rsidR="008B539E" w:rsidRPr="00BB2390" w:rsidRDefault="008B539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C0860" w:rsidRDefault="008B539E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C0860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C0860">
        <w:rPr>
          <w:rFonts w:ascii="Times New Roman" w:hAnsi="Times New Roman"/>
          <w:sz w:val="28"/>
          <w:szCs w:val="28"/>
        </w:rPr>
        <w:t>ипа</w:t>
      </w:r>
      <w:r w:rsidR="008C6DC5" w:rsidRPr="00EC0860">
        <w:rPr>
          <w:rFonts w:ascii="Times New Roman" w:hAnsi="Times New Roman"/>
          <w:sz w:val="28"/>
          <w:szCs w:val="28"/>
        </w:rPr>
        <w:t>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F4566A" w:rsidRPr="00EC0860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EC0860">
        <w:rPr>
          <w:rFonts w:ascii="Times New Roman" w:hAnsi="Times New Roman"/>
          <w:sz w:val="28"/>
          <w:szCs w:val="28"/>
        </w:rPr>
        <w:t>в соответствии</w:t>
      </w:r>
      <w:r w:rsidR="00246A17" w:rsidRPr="00EC0860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10521F" w:rsidRPr="00EC0860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C0860">
        <w:rPr>
          <w:rFonts w:ascii="Times New Roman" w:hAnsi="Times New Roman"/>
          <w:sz w:val="28"/>
          <w:szCs w:val="28"/>
        </w:rPr>
        <w:t xml:space="preserve"> Управле</w:t>
      </w:r>
      <w:r w:rsidR="0010521F" w:rsidRPr="00EC0860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EC0860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</w:t>
      </w:r>
      <w:r w:rsidR="004148F5" w:rsidRPr="00EC0860">
        <w:rPr>
          <w:rFonts w:ascii="Times New Roman" w:hAnsi="Times New Roman"/>
          <w:sz w:val="28"/>
          <w:szCs w:val="28"/>
        </w:rPr>
        <w:t>ета муниципального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246A17" w:rsidRPr="00EC0860">
        <w:rPr>
          <w:rFonts w:ascii="Times New Roman" w:hAnsi="Times New Roman"/>
          <w:sz w:val="28"/>
          <w:szCs w:val="28"/>
        </w:rPr>
        <w:t xml:space="preserve"> Курской области при кассовом обслуживании исполнения бюджета </w:t>
      </w:r>
      <w:r w:rsidR="00B2459E" w:rsidRPr="00EC0860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C0860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191B94" w:rsidRPr="00EC0860">
        <w:rPr>
          <w:rFonts w:ascii="Times New Roman" w:hAnsi="Times New Roman"/>
          <w:sz w:val="28"/>
          <w:szCs w:val="28"/>
        </w:rPr>
        <w:t xml:space="preserve"> 40204810800000000611</w:t>
      </w:r>
      <w:r w:rsidRPr="00EC0860">
        <w:rPr>
          <w:rFonts w:ascii="Times New Roman" w:hAnsi="Times New Roman"/>
          <w:sz w:val="28"/>
          <w:szCs w:val="28"/>
        </w:rPr>
        <w:t>, открытом в ГРКЦ ГУ Банка России по Курской области.</w:t>
      </w:r>
    </w:p>
    <w:p w:rsidR="005D69CA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Данные формы «Отчет о движении д</w:t>
      </w:r>
      <w:r w:rsidR="0010521F" w:rsidRPr="00EC0860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EC0860">
        <w:rPr>
          <w:rFonts w:ascii="Times New Roman" w:hAnsi="Times New Roman"/>
          <w:sz w:val="28"/>
          <w:szCs w:val="28"/>
        </w:rPr>
        <w:t xml:space="preserve"> данным</w:t>
      </w:r>
      <w:r w:rsidR="00EC0860" w:rsidRPr="00EC0860">
        <w:rPr>
          <w:rFonts w:ascii="Times New Roman" w:hAnsi="Times New Roman"/>
          <w:sz w:val="28"/>
          <w:szCs w:val="28"/>
        </w:rPr>
        <w:t xml:space="preserve"> формы</w:t>
      </w:r>
      <w:r w:rsidRPr="00EC0860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C0860">
        <w:rPr>
          <w:rFonts w:ascii="Times New Roman" w:hAnsi="Times New Roman"/>
          <w:sz w:val="28"/>
          <w:szCs w:val="28"/>
        </w:rPr>
        <w:t>по</w:t>
      </w:r>
      <w:r w:rsidRPr="00EC0860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10521F" w:rsidRPr="00EC0860">
        <w:rPr>
          <w:rFonts w:ascii="Times New Roman" w:hAnsi="Times New Roman"/>
          <w:sz w:val="28"/>
          <w:szCs w:val="28"/>
        </w:rPr>
        <w:t>», полученным</w:t>
      </w:r>
      <w:r w:rsidRPr="00EC0860">
        <w:rPr>
          <w:rFonts w:ascii="Times New Roman" w:hAnsi="Times New Roman"/>
          <w:sz w:val="28"/>
          <w:szCs w:val="28"/>
        </w:rPr>
        <w:t xml:space="preserve"> из</w:t>
      </w:r>
      <w:r w:rsidR="0010521F" w:rsidRPr="00EC0860">
        <w:rPr>
          <w:rFonts w:ascii="Times New Roman" w:hAnsi="Times New Roman"/>
          <w:sz w:val="28"/>
          <w:szCs w:val="28"/>
        </w:rPr>
        <w:t xml:space="preserve"> Федерального</w:t>
      </w:r>
      <w:r w:rsidRPr="00EC0860">
        <w:rPr>
          <w:rFonts w:ascii="Times New Roman" w:hAnsi="Times New Roman"/>
          <w:sz w:val="28"/>
          <w:szCs w:val="28"/>
        </w:rPr>
        <w:t xml:space="preserve"> </w:t>
      </w:r>
      <w:r w:rsidR="0051119B" w:rsidRPr="00EC0860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EC0860">
        <w:rPr>
          <w:rFonts w:ascii="Times New Roman" w:hAnsi="Times New Roman"/>
          <w:sz w:val="28"/>
          <w:szCs w:val="28"/>
        </w:rPr>
        <w:t xml:space="preserve"> на 01.01.201</w:t>
      </w:r>
      <w:r w:rsidR="00EC0860" w:rsidRPr="00EC0860">
        <w:rPr>
          <w:rFonts w:ascii="Times New Roman" w:hAnsi="Times New Roman"/>
          <w:sz w:val="28"/>
          <w:szCs w:val="28"/>
        </w:rPr>
        <w:t>8</w:t>
      </w:r>
      <w:r w:rsidR="0019658F" w:rsidRPr="00EC0860">
        <w:rPr>
          <w:rFonts w:ascii="Times New Roman" w:hAnsi="Times New Roman"/>
          <w:sz w:val="28"/>
          <w:szCs w:val="28"/>
        </w:rPr>
        <w:t xml:space="preserve"> года.</w:t>
      </w:r>
    </w:p>
    <w:p w:rsidR="0010521F" w:rsidRPr="00EC0860" w:rsidRDefault="0010521F" w:rsidP="0010521F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206644" w:rsidRPr="00EC0860" w:rsidRDefault="00206644" w:rsidP="0010521F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EC0860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C0860" w:rsidRDefault="00206644" w:rsidP="004723D1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692BB0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10521F" w:rsidRPr="00692BB0">
        <w:rPr>
          <w:rFonts w:ascii="Times New Roman" w:hAnsi="Times New Roman"/>
          <w:sz w:val="28"/>
          <w:szCs w:val="28"/>
        </w:rPr>
        <w:t>нансовых активов» соответствуют</w:t>
      </w:r>
      <w:r w:rsidRPr="00692BB0">
        <w:rPr>
          <w:rFonts w:ascii="Times New Roman" w:hAnsi="Times New Roman"/>
          <w:sz w:val="28"/>
          <w:szCs w:val="28"/>
        </w:rPr>
        <w:t xml:space="preserve"> идентичн</w:t>
      </w:r>
      <w:r w:rsidR="0010521F" w:rsidRPr="00692BB0">
        <w:rPr>
          <w:rFonts w:ascii="Times New Roman" w:hAnsi="Times New Roman"/>
          <w:sz w:val="28"/>
          <w:szCs w:val="28"/>
        </w:rPr>
        <w:t>ым показателям</w:t>
      </w:r>
      <w:r w:rsidRPr="00692BB0">
        <w:rPr>
          <w:rFonts w:ascii="Times New Roman" w:hAnsi="Times New Roman"/>
          <w:sz w:val="28"/>
          <w:szCs w:val="28"/>
        </w:rPr>
        <w:t xml:space="preserve"> </w:t>
      </w:r>
      <w:r w:rsidR="007D6B35" w:rsidRPr="00692BB0">
        <w:rPr>
          <w:rFonts w:ascii="Times New Roman" w:hAnsi="Times New Roman"/>
          <w:sz w:val="28"/>
          <w:szCs w:val="28"/>
        </w:rPr>
        <w:t>формы «Баланс</w:t>
      </w:r>
      <w:r w:rsidRPr="00692BB0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Pr="00692BB0">
        <w:rPr>
          <w:rFonts w:ascii="Times New Roman" w:hAnsi="Times New Roman"/>
          <w:sz w:val="28"/>
          <w:szCs w:val="28"/>
        </w:rPr>
        <w:t xml:space="preserve"> и </w:t>
      </w:r>
      <w:r w:rsidR="007D6B35" w:rsidRPr="00692BB0">
        <w:rPr>
          <w:rFonts w:ascii="Times New Roman" w:hAnsi="Times New Roman"/>
          <w:sz w:val="28"/>
          <w:szCs w:val="28"/>
        </w:rPr>
        <w:t>формы «Отчет</w:t>
      </w:r>
      <w:r w:rsidRPr="00692BB0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="00C31326" w:rsidRPr="00692BB0">
        <w:rPr>
          <w:rFonts w:ascii="Times New Roman" w:hAnsi="Times New Roman"/>
          <w:sz w:val="28"/>
          <w:szCs w:val="28"/>
        </w:rPr>
        <w:t>.</w:t>
      </w:r>
    </w:p>
    <w:p w:rsidR="00206644" w:rsidRPr="00692BB0" w:rsidRDefault="00C31326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В 201</w:t>
      </w:r>
      <w:r w:rsidR="00255BCB" w:rsidRPr="00692BB0">
        <w:rPr>
          <w:rFonts w:ascii="Times New Roman" w:hAnsi="Times New Roman"/>
          <w:sz w:val="28"/>
          <w:szCs w:val="28"/>
        </w:rPr>
        <w:t>7</w:t>
      </w:r>
      <w:r w:rsidR="00206644" w:rsidRPr="00692BB0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="001F3728" w:rsidRPr="00692BB0">
        <w:rPr>
          <w:rFonts w:ascii="Times New Roman" w:hAnsi="Times New Roman"/>
          <w:sz w:val="28"/>
          <w:szCs w:val="28"/>
        </w:rPr>
        <w:t xml:space="preserve">ств на сумму </w:t>
      </w:r>
      <w:r w:rsidR="00C05F52" w:rsidRPr="00692BB0">
        <w:rPr>
          <w:rFonts w:ascii="Times New Roman" w:hAnsi="Times New Roman"/>
          <w:sz w:val="28"/>
          <w:szCs w:val="28"/>
        </w:rPr>
        <w:t xml:space="preserve">    </w:t>
      </w:r>
      <w:r w:rsidR="00255BCB" w:rsidRPr="00692BB0">
        <w:rPr>
          <w:rFonts w:ascii="Times New Roman" w:hAnsi="Times New Roman"/>
          <w:sz w:val="28"/>
          <w:szCs w:val="28"/>
        </w:rPr>
        <w:t>186 264 575 рублей 63 копейки</w:t>
      </w:r>
      <w:r w:rsidR="00206644" w:rsidRPr="00692BB0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19404C" w:rsidRPr="00692BB0">
        <w:rPr>
          <w:rFonts w:ascii="Times New Roman" w:hAnsi="Times New Roman"/>
          <w:sz w:val="28"/>
          <w:szCs w:val="28"/>
        </w:rPr>
        <w:t>ос</w:t>
      </w:r>
      <w:r w:rsidR="00555EC0" w:rsidRPr="00692BB0">
        <w:rPr>
          <w:rFonts w:ascii="Times New Roman" w:hAnsi="Times New Roman"/>
          <w:sz w:val="28"/>
          <w:szCs w:val="28"/>
        </w:rPr>
        <w:t xml:space="preserve">новных средств на сумму </w:t>
      </w:r>
      <w:r w:rsidR="00692BB0" w:rsidRPr="00692BB0">
        <w:rPr>
          <w:rFonts w:ascii="Times New Roman" w:hAnsi="Times New Roman"/>
          <w:sz w:val="28"/>
          <w:szCs w:val="28"/>
        </w:rPr>
        <w:t>113</w:t>
      </w:r>
      <w:r w:rsidR="00A50BDD">
        <w:rPr>
          <w:rFonts w:ascii="Times New Roman" w:hAnsi="Times New Roman"/>
          <w:sz w:val="28"/>
          <w:szCs w:val="28"/>
        </w:rPr>
        <w:t> 503 860</w:t>
      </w:r>
      <w:r w:rsidR="00C05F52" w:rsidRPr="00692BB0">
        <w:rPr>
          <w:rFonts w:ascii="Times New Roman" w:hAnsi="Times New Roman"/>
          <w:sz w:val="28"/>
          <w:szCs w:val="28"/>
        </w:rPr>
        <w:t xml:space="preserve"> </w:t>
      </w:r>
      <w:r w:rsidR="0019404C" w:rsidRPr="00692BB0">
        <w:rPr>
          <w:rFonts w:ascii="Times New Roman" w:hAnsi="Times New Roman"/>
          <w:sz w:val="28"/>
          <w:szCs w:val="28"/>
        </w:rPr>
        <w:t>руб</w:t>
      </w:r>
      <w:r w:rsidR="00555EC0" w:rsidRPr="00692BB0">
        <w:rPr>
          <w:rFonts w:ascii="Times New Roman" w:hAnsi="Times New Roman"/>
          <w:sz w:val="28"/>
          <w:szCs w:val="28"/>
        </w:rPr>
        <w:t>лей</w:t>
      </w:r>
      <w:r w:rsidR="00B24100" w:rsidRPr="00692BB0">
        <w:rPr>
          <w:rFonts w:ascii="Times New Roman" w:hAnsi="Times New Roman"/>
          <w:sz w:val="28"/>
          <w:szCs w:val="28"/>
        </w:rPr>
        <w:t xml:space="preserve"> </w:t>
      </w:r>
      <w:r w:rsidR="00692BB0" w:rsidRPr="00692BB0">
        <w:rPr>
          <w:rFonts w:ascii="Times New Roman" w:hAnsi="Times New Roman"/>
          <w:sz w:val="28"/>
          <w:szCs w:val="28"/>
        </w:rPr>
        <w:t>68</w:t>
      </w:r>
      <w:r w:rsidR="00206644" w:rsidRPr="00692BB0">
        <w:rPr>
          <w:rFonts w:ascii="Times New Roman" w:hAnsi="Times New Roman"/>
          <w:sz w:val="28"/>
          <w:szCs w:val="28"/>
        </w:rPr>
        <w:t xml:space="preserve"> копеек</w:t>
      </w:r>
      <w:r w:rsidR="0019404C" w:rsidRPr="00692BB0">
        <w:rPr>
          <w:rFonts w:ascii="Times New Roman" w:hAnsi="Times New Roman"/>
          <w:sz w:val="28"/>
          <w:szCs w:val="28"/>
        </w:rPr>
        <w:t>.</w:t>
      </w:r>
    </w:p>
    <w:p w:rsidR="00206644" w:rsidRPr="00A50BDD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BDD">
        <w:rPr>
          <w:rFonts w:ascii="Times New Roman" w:hAnsi="Times New Roman"/>
          <w:sz w:val="28"/>
          <w:szCs w:val="28"/>
        </w:rPr>
        <w:t>Сумма начисленной амортизации основных средств со</w:t>
      </w:r>
      <w:r w:rsidR="0010521F" w:rsidRPr="00A50BDD">
        <w:rPr>
          <w:rFonts w:ascii="Times New Roman" w:hAnsi="Times New Roman"/>
          <w:sz w:val="28"/>
          <w:szCs w:val="28"/>
        </w:rPr>
        <w:t xml:space="preserve">ставляет </w:t>
      </w:r>
      <w:r w:rsidR="00A50BDD" w:rsidRPr="00A50BDD">
        <w:rPr>
          <w:rFonts w:ascii="Times New Roman" w:hAnsi="Times New Roman"/>
          <w:sz w:val="28"/>
          <w:szCs w:val="28"/>
        </w:rPr>
        <w:t>49 545 013 рублей 98 копеек</w:t>
      </w:r>
      <w:r w:rsidR="003E4CDA" w:rsidRPr="00A50BDD">
        <w:rPr>
          <w:rFonts w:ascii="Times New Roman" w:hAnsi="Times New Roman"/>
          <w:sz w:val="28"/>
          <w:szCs w:val="28"/>
        </w:rPr>
        <w:t>.</w:t>
      </w:r>
    </w:p>
    <w:p w:rsidR="00206644" w:rsidRPr="00331506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3E4CDA" w:rsidRPr="00331506">
        <w:rPr>
          <w:rFonts w:ascii="Times New Roman" w:hAnsi="Times New Roman"/>
          <w:sz w:val="28"/>
          <w:szCs w:val="28"/>
        </w:rPr>
        <w:t>сов за 201</w:t>
      </w:r>
      <w:r w:rsidR="00FB2952" w:rsidRPr="00331506">
        <w:rPr>
          <w:rFonts w:ascii="Times New Roman" w:hAnsi="Times New Roman"/>
          <w:sz w:val="28"/>
          <w:szCs w:val="28"/>
        </w:rPr>
        <w:t>7</w:t>
      </w:r>
      <w:r w:rsidR="008B63C5" w:rsidRPr="00331506">
        <w:rPr>
          <w:rFonts w:ascii="Times New Roman" w:hAnsi="Times New Roman"/>
          <w:sz w:val="28"/>
          <w:szCs w:val="28"/>
        </w:rPr>
        <w:t xml:space="preserve"> год составило </w:t>
      </w:r>
      <w:r w:rsidR="00FB2952" w:rsidRPr="00331506">
        <w:rPr>
          <w:rFonts w:ascii="Times New Roman" w:hAnsi="Times New Roman"/>
          <w:sz w:val="28"/>
          <w:szCs w:val="28"/>
        </w:rPr>
        <w:t>16 615 262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FB2952" w:rsidRPr="00331506">
        <w:rPr>
          <w:rFonts w:ascii="Times New Roman" w:hAnsi="Times New Roman"/>
          <w:sz w:val="28"/>
          <w:szCs w:val="28"/>
        </w:rPr>
        <w:t>я</w:t>
      </w:r>
      <w:r w:rsidR="0010521F" w:rsidRPr="00331506">
        <w:rPr>
          <w:rFonts w:ascii="Times New Roman" w:hAnsi="Times New Roman"/>
          <w:sz w:val="28"/>
          <w:szCs w:val="28"/>
        </w:rPr>
        <w:t xml:space="preserve"> </w:t>
      </w:r>
      <w:r w:rsidR="00FB2952" w:rsidRPr="00331506">
        <w:rPr>
          <w:rFonts w:ascii="Times New Roman" w:hAnsi="Times New Roman"/>
          <w:sz w:val="28"/>
          <w:szCs w:val="28"/>
        </w:rPr>
        <w:t>77 копеек</w:t>
      </w:r>
      <w:r w:rsidRPr="00331506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10521F" w:rsidRPr="00331506">
        <w:rPr>
          <w:rFonts w:ascii="Times New Roman" w:hAnsi="Times New Roman"/>
          <w:sz w:val="28"/>
          <w:szCs w:val="28"/>
        </w:rPr>
        <w:t xml:space="preserve">о </w:t>
      </w:r>
      <w:r w:rsidR="00FD32C6">
        <w:rPr>
          <w:rFonts w:ascii="Times New Roman" w:hAnsi="Times New Roman"/>
          <w:sz w:val="28"/>
          <w:szCs w:val="28"/>
        </w:rPr>
        <w:t xml:space="preserve">                      </w:t>
      </w:r>
      <w:r w:rsidR="00331506" w:rsidRPr="00331506">
        <w:rPr>
          <w:rFonts w:ascii="Times New Roman" w:hAnsi="Times New Roman"/>
          <w:sz w:val="28"/>
          <w:szCs w:val="28"/>
        </w:rPr>
        <w:t>15 778 032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331506" w:rsidRPr="00331506">
        <w:rPr>
          <w:rFonts w:ascii="Times New Roman" w:hAnsi="Times New Roman"/>
          <w:sz w:val="28"/>
          <w:szCs w:val="28"/>
        </w:rPr>
        <w:t>я</w:t>
      </w:r>
      <w:r w:rsidR="0023200E" w:rsidRPr="00331506">
        <w:rPr>
          <w:rFonts w:ascii="Times New Roman" w:hAnsi="Times New Roman"/>
          <w:sz w:val="28"/>
          <w:szCs w:val="28"/>
        </w:rPr>
        <w:t xml:space="preserve"> </w:t>
      </w:r>
      <w:r w:rsidR="00331506" w:rsidRPr="00331506">
        <w:rPr>
          <w:rFonts w:ascii="Times New Roman" w:hAnsi="Times New Roman"/>
          <w:sz w:val="28"/>
          <w:szCs w:val="28"/>
        </w:rPr>
        <w:t xml:space="preserve">57 </w:t>
      </w:r>
      <w:r w:rsidR="00331506" w:rsidRPr="002A2D3B">
        <w:rPr>
          <w:rFonts w:ascii="Times New Roman" w:hAnsi="Times New Roman"/>
          <w:sz w:val="28"/>
          <w:szCs w:val="28"/>
        </w:rPr>
        <w:t>копеек</w:t>
      </w:r>
      <w:r w:rsidRPr="002A2D3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Pr="002A2D3B" w:rsidRDefault="00206644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7D6BBC" w:rsidRPr="002A2D3B" w:rsidRDefault="00331506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2D3B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CA268C" w:rsidRPr="002A2D3B" w:rsidRDefault="00CA268C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2C75" w:rsidRPr="002A2D3B" w:rsidRDefault="00CA268C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3B">
        <w:rPr>
          <w:rFonts w:ascii="Times New Roman" w:hAnsi="Times New Roman"/>
          <w:sz w:val="28"/>
          <w:szCs w:val="28"/>
        </w:rPr>
        <w:t xml:space="preserve">Пояснительная записка представлена в полном объеме и соответствует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Инструкции о порядке составления и предоставления годовой, квартальной и месячной отчетности об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исполнении бюджетов бюджетной системы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  <w:bookmarkStart w:id="0" w:name="_GoBack"/>
      <w:bookmarkEnd w:id="0"/>
    </w:p>
    <w:p w:rsidR="00CA268C" w:rsidRPr="00B706C9" w:rsidRDefault="00CA268C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B706C9" w:rsidRDefault="00923326" w:rsidP="00DC0356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706C9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B706C9" w:rsidRDefault="004C67C7" w:rsidP="00757BD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923326" w:rsidRPr="002A2D3B" w:rsidRDefault="00923326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2A2D3B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2A2D3B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772E6F" w:rsidRPr="002A2D3B">
        <w:rPr>
          <w:rFonts w:ascii="Times New Roman" w:eastAsia="Times New Roman" w:hAnsi="Times New Roman"/>
          <w:sz w:val="28"/>
          <w:szCs w:val="28"/>
          <w:lang w:eastAsia="ru-RU"/>
        </w:rPr>
        <w:t>о района «Дмитриевский район</w:t>
      </w:r>
      <w:r w:rsidR="00785DE5" w:rsidRPr="002A2D3B">
        <w:rPr>
          <w:rFonts w:ascii="Times New Roman" w:eastAsia="Times New Roman" w:hAnsi="Times New Roman"/>
          <w:sz w:val="28"/>
          <w:szCs w:val="28"/>
          <w:lang w:eastAsia="ru-RU"/>
        </w:rPr>
        <w:t>» Курской области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Бюджетного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7646B5" w:rsidRDefault="00212430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646B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646B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772E6F" w:rsidRPr="007646B5">
        <w:rPr>
          <w:rFonts w:ascii="Times New Roman" w:hAnsi="Times New Roman"/>
          <w:sz w:val="28"/>
          <w:szCs w:val="28"/>
        </w:rPr>
        <w:t>и ут</w:t>
      </w:r>
      <w:r w:rsidR="000D366C" w:rsidRPr="007646B5">
        <w:rPr>
          <w:rFonts w:ascii="Times New Roman" w:hAnsi="Times New Roman"/>
          <w:sz w:val="28"/>
          <w:szCs w:val="28"/>
        </w:rPr>
        <w:t xml:space="preserve">верждён в сумме </w:t>
      </w:r>
      <w:r w:rsidR="007646B5" w:rsidRPr="007646B5">
        <w:rPr>
          <w:rFonts w:ascii="Times New Roman" w:hAnsi="Times New Roman"/>
          <w:sz w:val="28"/>
          <w:szCs w:val="28"/>
        </w:rPr>
        <w:t>346 201,85</w:t>
      </w:r>
      <w:r w:rsidRPr="007646B5">
        <w:rPr>
          <w:rFonts w:ascii="Times New Roman" w:hAnsi="Times New Roman"/>
          <w:sz w:val="28"/>
          <w:szCs w:val="28"/>
        </w:rPr>
        <w:t xml:space="preserve"> тыс. рублей, расх</w:t>
      </w:r>
      <w:r w:rsidR="000D366C" w:rsidRPr="007646B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7646B5" w:rsidRPr="007646B5">
        <w:rPr>
          <w:rFonts w:ascii="Times New Roman" w:hAnsi="Times New Roman"/>
          <w:sz w:val="28"/>
          <w:szCs w:val="28"/>
        </w:rPr>
        <w:t>366 397,45</w:t>
      </w:r>
      <w:r w:rsidRPr="007646B5">
        <w:rPr>
          <w:rFonts w:ascii="Times New Roman" w:hAnsi="Times New Roman"/>
          <w:sz w:val="28"/>
          <w:szCs w:val="28"/>
        </w:rPr>
        <w:t xml:space="preserve"> тыс. рублей, </w:t>
      </w:r>
      <w:r w:rsidR="000D366C" w:rsidRPr="007646B5">
        <w:rPr>
          <w:rFonts w:ascii="Times New Roman" w:hAnsi="Times New Roman"/>
          <w:sz w:val="28"/>
          <w:szCs w:val="28"/>
        </w:rPr>
        <w:t xml:space="preserve">дефицит бюджета </w:t>
      </w:r>
      <w:r w:rsidR="007646B5" w:rsidRPr="007646B5">
        <w:rPr>
          <w:rFonts w:ascii="Times New Roman" w:hAnsi="Times New Roman"/>
          <w:sz w:val="28"/>
          <w:szCs w:val="28"/>
        </w:rPr>
        <w:t>20 195,60</w:t>
      </w:r>
      <w:r w:rsidR="00970D26" w:rsidRPr="007646B5">
        <w:rPr>
          <w:rFonts w:ascii="Times New Roman" w:hAnsi="Times New Roman"/>
          <w:sz w:val="28"/>
          <w:szCs w:val="28"/>
        </w:rPr>
        <w:t xml:space="preserve"> тыс. рублей</w:t>
      </w:r>
      <w:r w:rsidR="00FB1AE4" w:rsidRPr="007646B5">
        <w:rPr>
          <w:rFonts w:ascii="Times New Roman" w:hAnsi="Times New Roman"/>
          <w:sz w:val="28"/>
          <w:szCs w:val="28"/>
        </w:rPr>
        <w:t xml:space="preserve">. </w:t>
      </w:r>
    </w:p>
    <w:p w:rsidR="00212430" w:rsidRPr="00F5395B" w:rsidRDefault="00212430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95B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B27089" w:rsidRPr="00F5395B">
        <w:rPr>
          <w:rFonts w:ascii="Times New Roman" w:hAnsi="Times New Roman"/>
          <w:sz w:val="28"/>
          <w:szCs w:val="28"/>
        </w:rPr>
        <w:t xml:space="preserve"> Исполнение </w:t>
      </w:r>
      <w:r w:rsidR="000D366C" w:rsidRPr="00F5395B">
        <w:rPr>
          <w:rFonts w:ascii="Times New Roman" w:hAnsi="Times New Roman"/>
          <w:sz w:val="28"/>
          <w:szCs w:val="28"/>
        </w:rPr>
        <w:t>бюджета за 201</w:t>
      </w:r>
      <w:r w:rsidR="007646B5" w:rsidRPr="00F5395B">
        <w:rPr>
          <w:rFonts w:ascii="Times New Roman" w:hAnsi="Times New Roman"/>
          <w:sz w:val="28"/>
          <w:szCs w:val="28"/>
        </w:rPr>
        <w:t>7</w:t>
      </w:r>
      <w:r w:rsidRPr="00F5395B">
        <w:rPr>
          <w:rFonts w:ascii="Times New Roman" w:hAnsi="Times New Roman"/>
          <w:sz w:val="28"/>
          <w:szCs w:val="28"/>
        </w:rPr>
        <w:t xml:space="preserve"> год </w:t>
      </w:r>
      <w:r w:rsidR="001E6EA0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</w:t>
      </w:r>
      <w:r w:rsidR="005371DC" w:rsidRPr="00F5395B">
        <w:rPr>
          <w:rFonts w:ascii="Times New Roman" w:hAnsi="Times New Roman"/>
          <w:sz w:val="28"/>
          <w:szCs w:val="28"/>
        </w:rPr>
        <w:t>составило</w:t>
      </w:r>
      <w:r w:rsidR="005371DC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350 358,31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C2281E" w:rsidRPr="00F5395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B27089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B52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5371DC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101,20%, по </w:t>
      </w:r>
      <w:r w:rsidR="005E6512" w:rsidRPr="00F5395B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одам 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>361 643,86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>98,70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>, де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>фицит</w:t>
      </w:r>
      <w:r w:rsidR="00E80084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– 11 285,55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4773F" w:rsidRPr="00F53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2829" w:rsidRPr="00082829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</w:t>
      </w:r>
      <w:r w:rsidR="00100519" w:rsidRPr="00082829">
        <w:rPr>
          <w:rFonts w:ascii="Times New Roman" w:eastAsia="Times New Roman" w:hAnsi="Times New Roman"/>
          <w:sz w:val="28"/>
          <w:szCs w:val="28"/>
          <w:lang w:eastAsia="ru-RU"/>
        </w:rPr>
        <w:t>джета муниципального района «Дмитриевский район</w:t>
      </w:r>
      <w:r w:rsidR="00F56E31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EC1CE9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51357" w:rsidRPr="00082829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082829" w:rsidRPr="0008282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082829" w:rsidRPr="00082829">
        <w:rPr>
          <w:rFonts w:ascii="Times New Roman" w:eastAsia="Times New Roman" w:hAnsi="Times New Roman"/>
          <w:sz w:val="28"/>
          <w:szCs w:val="28"/>
          <w:lang w:eastAsia="ru-RU"/>
        </w:rPr>
        <w:t>69,58% (243 774,73 тыс. рублей).</w:t>
      </w:r>
    </w:p>
    <w:p w:rsidR="00212430" w:rsidRPr="00375A05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E5E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с начислениями в 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бюджета в 201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>46,14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155 189,96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375A05" w:rsidRDefault="00D10A4D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372824" w:rsidRPr="00541099" w:rsidRDefault="00FB1AE4" w:rsidP="00372824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расх</w:t>
      </w:r>
      <w:r w:rsidR="00CA4513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исполнены в сумме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342 706,95 тыс. рублей</w:t>
      </w:r>
      <w:r w:rsidR="00C65D81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94,76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>% всех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при среднем уровне исполнения 98,94%, не производились расходы по 2 муниципальным программам, 1 муниципальная программа с низким уровнем исполнения (4,76%).</w:t>
      </w:r>
    </w:p>
    <w:p w:rsidR="00372824" w:rsidRPr="00541099" w:rsidRDefault="00372824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E63ED" w:rsidRPr="00541099" w:rsidRDefault="00AB4933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Обобщив материалы заключения,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Ревизионна</w:t>
      </w: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я комиссия Дмитриевского района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</w:t>
      </w: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отмечает, что при исполнении 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муниципального района «Дмитр</w:t>
      </w: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иевский район» Курской области 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рмы бюджетного законодательства соблюдены и предлагает принять решение об исполнении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«Дмитриевский район»</w:t>
      </w:r>
      <w:r w:rsidR="00ED1EE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541099" w:rsidRPr="005410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E63ED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D42795" w:rsidRPr="00541099" w:rsidRDefault="00D42795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EE8" w:rsidRPr="00541099" w:rsidRDefault="00ED1EE8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933" w:rsidRPr="00761132" w:rsidRDefault="00D42795" w:rsidP="00AB4933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Главный специалист-эксперт </w:t>
      </w:r>
    </w:p>
    <w:p w:rsidR="00761132" w:rsidRPr="00761132" w:rsidRDefault="00D42795" w:rsidP="00AB4933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                       М.В.Майорова</w:t>
      </w:r>
    </w:p>
    <w:p w:rsidR="00761132" w:rsidRPr="00761132" w:rsidRDefault="00D42795" w:rsidP="00761132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1F3C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761132" w:rsidRPr="00761132" w:rsidSect="004A16A7">
      <w:headerReference w:type="default" r:id="rId11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86" w:rsidRDefault="00750886" w:rsidP="00BB5450">
      <w:pPr>
        <w:spacing w:after="0" w:line="240" w:lineRule="auto"/>
      </w:pPr>
      <w:r>
        <w:separator/>
      </w:r>
    </w:p>
  </w:endnote>
  <w:endnote w:type="continuationSeparator" w:id="0">
    <w:p w:rsidR="00750886" w:rsidRDefault="00750886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86" w:rsidRDefault="00750886" w:rsidP="00BB5450">
      <w:pPr>
        <w:spacing w:after="0" w:line="240" w:lineRule="auto"/>
      </w:pPr>
      <w:r>
        <w:separator/>
      </w:r>
    </w:p>
  </w:footnote>
  <w:footnote w:type="continuationSeparator" w:id="0">
    <w:p w:rsidR="00750886" w:rsidRDefault="00750886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56" w:rsidRPr="004A16A7" w:rsidRDefault="003B3456" w:rsidP="004A16A7">
    <w:pPr>
      <w:pStyle w:val="a4"/>
      <w:jc w:val="center"/>
      <w:rPr>
        <w:rFonts w:ascii="Times New Roman" w:hAnsi="Times New Roman"/>
      </w:rPr>
    </w:pPr>
    <w:r w:rsidRPr="004A16A7">
      <w:rPr>
        <w:rFonts w:ascii="Times New Roman" w:hAnsi="Times New Roman"/>
      </w:rPr>
      <w:fldChar w:fldCharType="begin"/>
    </w:r>
    <w:r w:rsidRPr="004A16A7">
      <w:rPr>
        <w:rFonts w:ascii="Times New Roman" w:hAnsi="Times New Roman"/>
      </w:rPr>
      <w:instrText>PAGE   \* MERGEFORMAT</w:instrText>
    </w:r>
    <w:r w:rsidRPr="004A16A7">
      <w:rPr>
        <w:rFonts w:ascii="Times New Roman" w:hAnsi="Times New Roman"/>
      </w:rPr>
      <w:fldChar w:fldCharType="separate"/>
    </w:r>
    <w:r w:rsidR="005048C0">
      <w:rPr>
        <w:rFonts w:ascii="Times New Roman" w:hAnsi="Times New Roman"/>
        <w:noProof/>
      </w:rPr>
      <w:t>14</w:t>
    </w:r>
    <w:r w:rsidRPr="004A16A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BF"/>
    <w:rsid w:val="00001895"/>
    <w:rsid w:val="00006188"/>
    <w:rsid w:val="00007688"/>
    <w:rsid w:val="0001016B"/>
    <w:rsid w:val="00010B84"/>
    <w:rsid w:val="00011E96"/>
    <w:rsid w:val="00011FC5"/>
    <w:rsid w:val="0001273B"/>
    <w:rsid w:val="00013C45"/>
    <w:rsid w:val="00014AD6"/>
    <w:rsid w:val="00015D4A"/>
    <w:rsid w:val="00016265"/>
    <w:rsid w:val="00017AC1"/>
    <w:rsid w:val="00022FF2"/>
    <w:rsid w:val="0002527B"/>
    <w:rsid w:val="0002608F"/>
    <w:rsid w:val="000306C1"/>
    <w:rsid w:val="00032A83"/>
    <w:rsid w:val="00032D65"/>
    <w:rsid w:val="00033C11"/>
    <w:rsid w:val="00036608"/>
    <w:rsid w:val="00036944"/>
    <w:rsid w:val="00037ED9"/>
    <w:rsid w:val="00047C13"/>
    <w:rsid w:val="00050151"/>
    <w:rsid w:val="0005066B"/>
    <w:rsid w:val="000509A0"/>
    <w:rsid w:val="0005121C"/>
    <w:rsid w:val="00052676"/>
    <w:rsid w:val="00052B2A"/>
    <w:rsid w:val="00052BDA"/>
    <w:rsid w:val="00053BE0"/>
    <w:rsid w:val="000543F1"/>
    <w:rsid w:val="000555F5"/>
    <w:rsid w:val="00055FA9"/>
    <w:rsid w:val="000621A2"/>
    <w:rsid w:val="00063629"/>
    <w:rsid w:val="00063BEA"/>
    <w:rsid w:val="00063BF6"/>
    <w:rsid w:val="00063EF1"/>
    <w:rsid w:val="00064D9B"/>
    <w:rsid w:val="00065284"/>
    <w:rsid w:val="00065B4A"/>
    <w:rsid w:val="00066050"/>
    <w:rsid w:val="0006664E"/>
    <w:rsid w:val="000675BB"/>
    <w:rsid w:val="000675E0"/>
    <w:rsid w:val="00067FC5"/>
    <w:rsid w:val="00071CB8"/>
    <w:rsid w:val="0007238D"/>
    <w:rsid w:val="00072C44"/>
    <w:rsid w:val="00074843"/>
    <w:rsid w:val="00074906"/>
    <w:rsid w:val="0007682C"/>
    <w:rsid w:val="00077B28"/>
    <w:rsid w:val="00077C10"/>
    <w:rsid w:val="00077D46"/>
    <w:rsid w:val="00077F91"/>
    <w:rsid w:val="00082507"/>
    <w:rsid w:val="00082829"/>
    <w:rsid w:val="00082D42"/>
    <w:rsid w:val="000840BB"/>
    <w:rsid w:val="00084E5D"/>
    <w:rsid w:val="000851C8"/>
    <w:rsid w:val="00085294"/>
    <w:rsid w:val="00092C3C"/>
    <w:rsid w:val="000957B0"/>
    <w:rsid w:val="00096549"/>
    <w:rsid w:val="000A1411"/>
    <w:rsid w:val="000A1882"/>
    <w:rsid w:val="000A3C03"/>
    <w:rsid w:val="000A42FE"/>
    <w:rsid w:val="000A5134"/>
    <w:rsid w:val="000A6223"/>
    <w:rsid w:val="000B0AD2"/>
    <w:rsid w:val="000B0AF0"/>
    <w:rsid w:val="000B3B96"/>
    <w:rsid w:val="000B5932"/>
    <w:rsid w:val="000B6DE1"/>
    <w:rsid w:val="000B7771"/>
    <w:rsid w:val="000C2766"/>
    <w:rsid w:val="000C3BC5"/>
    <w:rsid w:val="000C44C2"/>
    <w:rsid w:val="000C471D"/>
    <w:rsid w:val="000C5642"/>
    <w:rsid w:val="000C5C21"/>
    <w:rsid w:val="000D1B2E"/>
    <w:rsid w:val="000D2F4C"/>
    <w:rsid w:val="000D366C"/>
    <w:rsid w:val="000D3767"/>
    <w:rsid w:val="000E05C5"/>
    <w:rsid w:val="000E6D31"/>
    <w:rsid w:val="000E7FA4"/>
    <w:rsid w:val="000F03B8"/>
    <w:rsid w:val="000F0619"/>
    <w:rsid w:val="000F1ABA"/>
    <w:rsid w:val="000F24D5"/>
    <w:rsid w:val="000F24EB"/>
    <w:rsid w:val="000F2852"/>
    <w:rsid w:val="000F3CBC"/>
    <w:rsid w:val="000F43B3"/>
    <w:rsid w:val="000F4E8A"/>
    <w:rsid w:val="000F6C74"/>
    <w:rsid w:val="00100519"/>
    <w:rsid w:val="001010FA"/>
    <w:rsid w:val="00101741"/>
    <w:rsid w:val="001019DD"/>
    <w:rsid w:val="00101C74"/>
    <w:rsid w:val="001021DF"/>
    <w:rsid w:val="00103BAC"/>
    <w:rsid w:val="00104843"/>
    <w:rsid w:val="00105095"/>
    <w:rsid w:val="001050CC"/>
    <w:rsid w:val="0010521F"/>
    <w:rsid w:val="001056F1"/>
    <w:rsid w:val="00107782"/>
    <w:rsid w:val="0011022C"/>
    <w:rsid w:val="0011163D"/>
    <w:rsid w:val="00112C0C"/>
    <w:rsid w:val="0011574E"/>
    <w:rsid w:val="00116470"/>
    <w:rsid w:val="00116F7D"/>
    <w:rsid w:val="00117AA3"/>
    <w:rsid w:val="0012013B"/>
    <w:rsid w:val="0012325E"/>
    <w:rsid w:val="00124805"/>
    <w:rsid w:val="001268AD"/>
    <w:rsid w:val="00126B50"/>
    <w:rsid w:val="00127CCA"/>
    <w:rsid w:val="0013332F"/>
    <w:rsid w:val="00134B23"/>
    <w:rsid w:val="001364BA"/>
    <w:rsid w:val="00137407"/>
    <w:rsid w:val="00137F7E"/>
    <w:rsid w:val="00141813"/>
    <w:rsid w:val="00142F0F"/>
    <w:rsid w:val="001437CE"/>
    <w:rsid w:val="00144360"/>
    <w:rsid w:val="00146089"/>
    <w:rsid w:val="0014673C"/>
    <w:rsid w:val="00146921"/>
    <w:rsid w:val="00146D61"/>
    <w:rsid w:val="0015094C"/>
    <w:rsid w:val="00150D28"/>
    <w:rsid w:val="00152462"/>
    <w:rsid w:val="00152A6E"/>
    <w:rsid w:val="00154DF8"/>
    <w:rsid w:val="00155AA6"/>
    <w:rsid w:val="001567F5"/>
    <w:rsid w:val="00157FBA"/>
    <w:rsid w:val="00161177"/>
    <w:rsid w:val="00161D05"/>
    <w:rsid w:val="001620E1"/>
    <w:rsid w:val="0016500E"/>
    <w:rsid w:val="00165A35"/>
    <w:rsid w:val="00170AA9"/>
    <w:rsid w:val="00170F64"/>
    <w:rsid w:val="001714DD"/>
    <w:rsid w:val="0017440F"/>
    <w:rsid w:val="001753AB"/>
    <w:rsid w:val="00175732"/>
    <w:rsid w:val="001776AF"/>
    <w:rsid w:val="00180C3A"/>
    <w:rsid w:val="00180DCD"/>
    <w:rsid w:val="0018190E"/>
    <w:rsid w:val="001819A8"/>
    <w:rsid w:val="00183A46"/>
    <w:rsid w:val="001859C5"/>
    <w:rsid w:val="00185EBF"/>
    <w:rsid w:val="0018618D"/>
    <w:rsid w:val="00186EDE"/>
    <w:rsid w:val="00187BCD"/>
    <w:rsid w:val="00187F01"/>
    <w:rsid w:val="00191B94"/>
    <w:rsid w:val="00192162"/>
    <w:rsid w:val="0019404C"/>
    <w:rsid w:val="001946E0"/>
    <w:rsid w:val="0019658F"/>
    <w:rsid w:val="001975D2"/>
    <w:rsid w:val="001A05A4"/>
    <w:rsid w:val="001A0EB0"/>
    <w:rsid w:val="001A16EB"/>
    <w:rsid w:val="001A2DD9"/>
    <w:rsid w:val="001A39FB"/>
    <w:rsid w:val="001A51C9"/>
    <w:rsid w:val="001A5FC7"/>
    <w:rsid w:val="001A61C7"/>
    <w:rsid w:val="001A70E2"/>
    <w:rsid w:val="001A7A33"/>
    <w:rsid w:val="001B3D1A"/>
    <w:rsid w:val="001B520A"/>
    <w:rsid w:val="001B5603"/>
    <w:rsid w:val="001B6D59"/>
    <w:rsid w:val="001B7BAF"/>
    <w:rsid w:val="001B7D48"/>
    <w:rsid w:val="001C2400"/>
    <w:rsid w:val="001C277C"/>
    <w:rsid w:val="001C2ECD"/>
    <w:rsid w:val="001C477D"/>
    <w:rsid w:val="001C5206"/>
    <w:rsid w:val="001D0217"/>
    <w:rsid w:val="001D1EEC"/>
    <w:rsid w:val="001D23F4"/>
    <w:rsid w:val="001D470D"/>
    <w:rsid w:val="001D5866"/>
    <w:rsid w:val="001D6855"/>
    <w:rsid w:val="001D6F34"/>
    <w:rsid w:val="001E079B"/>
    <w:rsid w:val="001E1003"/>
    <w:rsid w:val="001E1251"/>
    <w:rsid w:val="001E2738"/>
    <w:rsid w:val="001E41A8"/>
    <w:rsid w:val="001E427E"/>
    <w:rsid w:val="001E4290"/>
    <w:rsid w:val="001E4FC7"/>
    <w:rsid w:val="001E569F"/>
    <w:rsid w:val="001E5E58"/>
    <w:rsid w:val="001E659B"/>
    <w:rsid w:val="001E67DC"/>
    <w:rsid w:val="001E6EA0"/>
    <w:rsid w:val="001E7C35"/>
    <w:rsid w:val="001F0C40"/>
    <w:rsid w:val="001F0C74"/>
    <w:rsid w:val="001F2367"/>
    <w:rsid w:val="001F2A0E"/>
    <w:rsid w:val="001F3522"/>
    <w:rsid w:val="001F3728"/>
    <w:rsid w:val="001F3835"/>
    <w:rsid w:val="001F3C95"/>
    <w:rsid w:val="001F62AD"/>
    <w:rsid w:val="001F663A"/>
    <w:rsid w:val="001F7E70"/>
    <w:rsid w:val="002006D1"/>
    <w:rsid w:val="00200C2D"/>
    <w:rsid w:val="0020190E"/>
    <w:rsid w:val="00203A54"/>
    <w:rsid w:val="00206112"/>
    <w:rsid w:val="00206644"/>
    <w:rsid w:val="0021112B"/>
    <w:rsid w:val="00212430"/>
    <w:rsid w:val="00212692"/>
    <w:rsid w:val="002145CE"/>
    <w:rsid w:val="002156FD"/>
    <w:rsid w:val="00215F44"/>
    <w:rsid w:val="00216FEC"/>
    <w:rsid w:val="002171B6"/>
    <w:rsid w:val="002226B5"/>
    <w:rsid w:val="00222C51"/>
    <w:rsid w:val="0022405B"/>
    <w:rsid w:val="0022767C"/>
    <w:rsid w:val="002303B4"/>
    <w:rsid w:val="002306B8"/>
    <w:rsid w:val="0023200E"/>
    <w:rsid w:val="00233D81"/>
    <w:rsid w:val="0023406A"/>
    <w:rsid w:val="00235AA3"/>
    <w:rsid w:val="00235ECB"/>
    <w:rsid w:val="00237828"/>
    <w:rsid w:val="00237DC3"/>
    <w:rsid w:val="00241BAC"/>
    <w:rsid w:val="00242298"/>
    <w:rsid w:val="002435DD"/>
    <w:rsid w:val="00245E0D"/>
    <w:rsid w:val="00246A17"/>
    <w:rsid w:val="00247566"/>
    <w:rsid w:val="0024773F"/>
    <w:rsid w:val="00247FE7"/>
    <w:rsid w:val="002506E0"/>
    <w:rsid w:val="002522C7"/>
    <w:rsid w:val="002528BC"/>
    <w:rsid w:val="002534AF"/>
    <w:rsid w:val="00254122"/>
    <w:rsid w:val="00255BCB"/>
    <w:rsid w:val="002574D7"/>
    <w:rsid w:val="00261409"/>
    <w:rsid w:val="00261A17"/>
    <w:rsid w:val="00262FC8"/>
    <w:rsid w:val="002633E7"/>
    <w:rsid w:val="00266FDB"/>
    <w:rsid w:val="00270BFC"/>
    <w:rsid w:val="002716F0"/>
    <w:rsid w:val="00271E2C"/>
    <w:rsid w:val="00273977"/>
    <w:rsid w:val="00274EFB"/>
    <w:rsid w:val="002762C1"/>
    <w:rsid w:val="0027670B"/>
    <w:rsid w:val="002803B6"/>
    <w:rsid w:val="00281036"/>
    <w:rsid w:val="00284466"/>
    <w:rsid w:val="00284B65"/>
    <w:rsid w:val="00284BD5"/>
    <w:rsid w:val="0028550B"/>
    <w:rsid w:val="00285E83"/>
    <w:rsid w:val="002866B6"/>
    <w:rsid w:val="0028693E"/>
    <w:rsid w:val="00287031"/>
    <w:rsid w:val="00287B5D"/>
    <w:rsid w:val="00290011"/>
    <w:rsid w:val="00291914"/>
    <w:rsid w:val="00292CD2"/>
    <w:rsid w:val="0029392E"/>
    <w:rsid w:val="00296F22"/>
    <w:rsid w:val="00297AAE"/>
    <w:rsid w:val="00297BE5"/>
    <w:rsid w:val="002A1133"/>
    <w:rsid w:val="002A2D3B"/>
    <w:rsid w:val="002A2DC7"/>
    <w:rsid w:val="002A3805"/>
    <w:rsid w:val="002A61F2"/>
    <w:rsid w:val="002B2477"/>
    <w:rsid w:val="002B59B7"/>
    <w:rsid w:val="002B7761"/>
    <w:rsid w:val="002C0F7D"/>
    <w:rsid w:val="002C1699"/>
    <w:rsid w:val="002C2575"/>
    <w:rsid w:val="002C3802"/>
    <w:rsid w:val="002C4483"/>
    <w:rsid w:val="002C4925"/>
    <w:rsid w:val="002C4AF9"/>
    <w:rsid w:val="002C6951"/>
    <w:rsid w:val="002C7553"/>
    <w:rsid w:val="002D3188"/>
    <w:rsid w:val="002D482A"/>
    <w:rsid w:val="002D4E89"/>
    <w:rsid w:val="002D5999"/>
    <w:rsid w:val="002D5F7F"/>
    <w:rsid w:val="002D66E4"/>
    <w:rsid w:val="002E0B67"/>
    <w:rsid w:val="002E158B"/>
    <w:rsid w:val="002E2277"/>
    <w:rsid w:val="002E59F8"/>
    <w:rsid w:val="002E62BC"/>
    <w:rsid w:val="002E766D"/>
    <w:rsid w:val="002E7FA8"/>
    <w:rsid w:val="002F0F20"/>
    <w:rsid w:val="00300C4C"/>
    <w:rsid w:val="0030286D"/>
    <w:rsid w:val="00302E0D"/>
    <w:rsid w:val="00303C8B"/>
    <w:rsid w:val="0030411F"/>
    <w:rsid w:val="00305D01"/>
    <w:rsid w:val="003067BF"/>
    <w:rsid w:val="00310FBE"/>
    <w:rsid w:val="00312A49"/>
    <w:rsid w:val="00312CD3"/>
    <w:rsid w:val="003164CF"/>
    <w:rsid w:val="00316A58"/>
    <w:rsid w:val="00316BAC"/>
    <w:rsid w:val="00317802"/>
    <w:rsid w:val="00317852"/>
    <w:rsid w:val="003215DA"/>
    <w:rsid w:val="00321D06"/>
    <w:rsid w:val="003237DE"/>
    <w:rsid w:val="00323AB8"/>
    <w:rsid w:val="00323C55"/>
    <w:rsid w:val="00324983"/>
    <w:rsid w:val="00324DC2"/>
    <w:rsid w:val="00326139"/>
    <w:rsid w:val="00327026"/>
    <w:rsid w:val="003277C1"/>
    <w:rsid w:val="003279AC"/>
    <w:rsid w:val="00330276"/>
    <w:rsid w:val="00330719"/>
    <w:rsid w:val="00330AF2"/>
    <w:rsid w:val="00331506"/>
    <w:rsid w:val="00331EAC"/>
    <w:rsid w:val="0033221E"/>
    <w:rsid w:val="00332DE2"/>
    <w:rsid w:val="003333A3"/>
    <w:rsid w:val="00333513"/>
    <w:rsid w:val="003350A8"/>
    <w:rsid w:val="003357E3"/>
    <w:rsid w:val="00335D95"/>
    <w:rsid w:val="00336CFE"/>
    <w:rsid w:val="00341A27"/>
    <w:rsid w:val="00342B9A"/>
    <w:rsid w:val="003444DE"/>
    <w:rsid w:val="00345406"/>
    <w:rsid w:val="00345E14"/>
    <w:rsid w:val="003462E3"/>
    <w:rsid w:val="00350AFC"/>
    <w:rsid w:val="00352A8F"/>
    <w:rsid w:val="003563F1"/>
    <w:rsid w:val="0035675C"/>
    <w:rsid w:val="0035764A"/>
    <w:rsid w:val="00360C19"/>
    <w:rsid w:val="003649C9"/>
    <w:rsid w:val="00365E6B"/>
    <w:rsid w:val="00366421"/>
    <w:rsid w:val="0036652A"/>
    <w:rsid w:val="003668AE"/>
    <w:rsid w:val="003702C7"/>
    <w:rsid w:val="003709B5"/>
    <w:rsid w:val="003709CD"/>
    <w:rsid w:val="00371334"/>
    <w:rsid w:val="00372824"/>
    <w:rsid w:val="0037406F"/>
    <w:rsid w:val="003754E5"/>
    <w:rsid w:val="003755EE"/>
    <w:rsid w:val="00375A05"/>
    <w:rsid w:val="00375ECD"/>
    <w:rsid w:val="00376511"/>
    <w:rsid w:val="003765B2"/>
    <w:rsid w:val="00377910"/>
    <w:rsid w:val="0038391F"/>
    <w:rsid w:val="00383A23"/>
    <w:rsid w:val="00383C3E"/>
    <w:rsid w:val="00386B2B"/>
    <w:rsid w:val="00390911"/>
    <w:rsid w:val="003909E2"/>
    <w:rsid w:val="00390C2D"/>
    <w:rsid w:val="00390D11"/>
    <w:rsid w:val="0039194D"/>
    <w:rsid w:val="00391AB0"/>
    <w:rsid w:val="003923E7"/>
    <w:rsid w:val="00393D2A"/>
    <w:rsid w:val="003947C4"/>
    <w:rsid w:val="00395805"/>
    <w:rsid w:val="00396DB1"/>
    <w:rsid w:val="00397176"/>
    <w:rsid w:val="00397B89"/>
    <w:rsid w:val="00397EDA"/>
    <w:rsid w:val="003A087A"/>
    <w:rsid w:val="003A2A06"/>
    <w:rsid w:val="003A3583"/>
    <w:rsid w:val="003A425B"/>
    <w:rsid w:val="003A583F"/>
    <w:rsid w:val="003A59C0"/>
    <w:rsid w:val="003A6204"/>
    <w:rsid w:val="003A6A78"/>
    <w:rsid w:val="003A6B52"/>
    <w:rsid w:val="003B1F72"/>
    <w:rsid w:val="003B1FAE"/>
    <w:rsid w:val="003B205B"/>
    <w:rsid w:val="003B2265"/>
    <w:rsid w:val="003B258C"/>
    <w:rsid w:val="003B3456"/>
    <w:rsid w:val="003B3724"/>
    <w:rsid w:val="003B597E"/>
    <w:rsid w:val="003C0440"/>
    <w:rsid w:val="003C1086"/>
    <w:rsid w:val="003C27B0"/>
    <w:rsid w:val="003C29CD"/>
    <w:rsid w:val="003C343E"/>
    <w:rsid w:val="003C4218"/>
    <w:rsid w:val="003C6B8E"/>
    <w:rsid w:val="003C71DD"/>
    <w:rsid w:val="003C7879"/>
    <w:rsid w:val="003D0950"/>
    <w:rsid w:val="003D0980"/>
    <w:rsid w:val="003D1BEA"/>
    <w:rsid w:val="003D29C6"/>
    <w:rsid w:val="003D2D73"/>
    <w:rsid w:val="003D2E41"/>
    <w:rsid w:val="003D4115"/>
    <w:rsid w:val="003D46D0"/>
    <w:rsid w:val="003D4FEA"/>
    <w:rsid w:val="003E02DC"/>
    <w:rsid w:val="003E07C7"/>
    <w:rsid w:val="003E1254"/>
    <w:rsid w:val="003E4732"/>
    <w:rsid w:val="003E4A6C"/>
    <w:rsid w:val="003E4A7B"/>
    <w:rsid w:val="003E4CDA"/>
    <w:rsid w:val="003E767E"/>
    <w:rsid w:val="003E7E0A"/>
    <w:rsid w:val="003F0032"/>
    <w:rsid w:val="003F03A9"/>
    <w:rsid w:val="003F0514"/>
    <w:rsid w:val="003F17E2"/>
    <w:rsid w:val="003F20F0"/>
    <w:rsid w:val="003F2768"/>
    <w:rsid w:val="003F2BCE"/>
    <w:rsid w:val="003F2CD7"/>
    <w:rsid w:val="003F41CD"/>
    <w:rsid w:val="00400D0A"/>
    <w:rsid w:val="00401BDE"/>
    <w:rsid w:val="0040236D"/>
    <w:rsid w:val="00402953"/>
    <w:rsid w:val="00402EEB"/>
    <w:rsid w:val="00404604"/>
    <w:rsid w:val="0040485D"/>
    <w:rsid w:val="00404E0D"/>
    <w:rsid w:val="0040609F"/>
    <w:rsid w:val="0040627E"/>
    <w:rsid w:val="00406988"/>
    <w:rsid w:val="004106C1"/>
    <w:rsid w:val="00411744"/>
    <w:rsid w:val="004117F0"/>
    <w:rsid w:val="00411FED"/>
    <w:rsid w:val="00413C2A"/>
    <w:rsid w:val="00414024"/>
    <w:rsid w:val="004148F5"/>
    <w:rsid w:val="004150C7"/>
    <w:rsid w:val="00416E64"/>
    <w:rsid w:val="0041764F"/>
    <w:rsid w:val="00417F84"/>
    <w:rsid w:val="004209C8"/>
    <w:rsid w:val="00421158"/>
    <w:rsid w:val="00421703"/>
    <w:rsid w:val="004236E1"/>
    <w:rsid w:val="004246BF"/>
    <w:rsid w:val="00424CD0"/>
    <w:rsid w:val="0042538C"/>
    <w:rsid w:val="00425865"/>
    <w:rsid w:val="00425E58"/>
    <w:rsid w:val="004262FC"/>
    <w:rsid w:val="0042658D"/>
    <w:rsid w:val="00426FA5"/>
    <w:rsid w:val="00430B58"/>
    <w:rsid w:val="0043147C"/>
    <w:rsid w:val="00431C2D"/>
    <w:rsid w:val="00432C04"/>
    <w:rsid w:val="00432DB3"/>
    <w:rsid w:val="004335F2"/>
    <w:rsid w:val="00434C97"/>
    <w:rsid w:val="00434FB9"/>
    <w:rsid w:val="00435647"/>
    <w:rsid w:val="0043773F"/>
    <w:rsid w:val="00437ABA"/>
    <w:rsid w:val="00441DA3"/>
    <w:rsid w:val="004428B2"/>
    <w:rsid w:val="00444CD4"/>
    <w:rsid w:val="00444F9E"/>
    <w:rsid w:val="00445633"/>
    <w:rsid w:val="00445AAE"/>
    <w:rsid w:val="00445B94"/>
    <w:rsid w:val="00446AA2"/>
    <w:rsid w:val="00446CCE"/>
    <w:rsid w:val="00447771"/>
    <w:rsid w:val="00447DFE"/>
    <w:rsid w:val="00450289"/>
    <w:rsid w:val="0045047D"/>
    <w:rsid w:val="00450B4A"/>
    <w:rsid w:val="00451981"/>
    <w:rsid w:val="00452989"/>
    <w:rsid w:val="00455505"/>
    <w:rsid w:val="00455514"/>
    <w:rsid w:val="004566F7"/>
    <w:rsid w:val="00460262"/>
    <w:rsid w:val="00460499"/>
    <w:rsid w:val="00460ECF"/>
    <w:rsid w:val="00460F7C"/>
    <w:rsid w:val="004611F1"/>
    <w:rsid w:val="004616DE"/>
    <w:rsid w:val="00462A72"/>
    <w:rsid w:val="00463F27"/>
    <w:rsid w:val="00465589"/>
    <w:rsid w:val="004657D7"/>
    <w:rsid w:val="0046728B"/>
    <w:rsid w:val="004705E7"/>
    <w:rsid w:val="00470F04"/>
    <w:rsid w:val="00471E26"/>
    <w:rsid w:val="004723D1"/>
    <w:rsid w:val="00473B23"/>
    <w:rsid w:val="004745FE"/>
    <w:rsid w:val="00476EA0"/>
    <w:rsid w:val="00477200"/>
    <w:rsid w:val="00477BC9"/>
    <w:rsid w:val="00477DE7"/>
    <w:rsid w:val="004812B9"/>
    <w:rsid w:val="00482A94"/>
    <w:rsid w:val="0048433D"/>
    <w:rsid w:val="00486523"/>
    <w:rsid w:val="00491FF6"/>
    <w:rsid w:val="004933BF"/>
    <w:rsid w:val="0049462C"/>
    <w:rsid w:val="004957DC"/>
    <w:rsid w:val="0049731A"/>
    <w:rsid w:val="00497FC0"/>
    <w:rsid w:val="004A06E8"/>
    <w:rsid w:val="004A13F9"/>
    <w:rsid w:val="004A16A7"/>
    <w:rsid w:val="004A3C5F"/>
    <w:rsid w:val="004A7349"/>
    <w:rsid w:val="004A765E"/>
    <w:rsid w:val="004A798C"/>
    <w:rsid w:val="004B063A"/>
    <w:rsid w:val="004B3297"/>
    <w:rsid w:val="004B5C79"/>
    <w:rsid w:val="004B70BF"/>
    <w:rsid w:val="004C1721"/>
    <w:rsid w:val="004C1E53"/>
    <w:rsid w:val="004C22A3"/>
    <w:rsid w:val="004C256C"/>
    <w:rsid w:val="004C3A8C"/>
    <w:rsid w:val="004C4161"/>
    <w:rsid w:val="004C43F7"/>
    <w:rsid w:val="004C55C3"/>
    <w:rsid w:val="004C67C7"/>
    <w:rsid w:val="004C6FA5"/>
    <w:rsid w:val="004D007A"/>
    <w:rsid w:val="004D0549"/>
    <w:rsid w:val="004D06A2"/>
    <w:rsid w:val="004D0A3B"/>
    <w:rsid w:val="004D1D3D"/>
    <w:rsid w:val="004D3960"/>
    <w:rsid w:val="004D4D8C"/>
    <w:rsid w:val="004D54E6"/>
    <w:rsid w:val="004D5C51"/>
    <w:rsid w:val="004D6DBF"/>
    <w:rsid w:val="004D7D23"/>
    <w:rsid w:val="004E02ED"/>
    <w:rsid w:val="004E06F9"/>
    <w:rsid w:val="004E0809"/>
    <w:rsid w:val="004E19B4"/>
    <w:rsid w:val="004E23CB"/>
    <w:rsid w:val="004E2ADF"/>
    <w:rsid w:val="004E2FFA"/>
    <w:rsid w:val="004F06FC"/>
    <w:rsid w:val="004F2BCC"/>
    <w:rsid w:val="004F34AD"/>
    <w:rsid w:val="004F578A"/>
    <w:rsid w:val="00500844"/>
    <w:rsid w:val="00501898"/>
    <w:rsid w:val="0050215E"/>
    <w:rsid w:val="00503881"/>
    <w:rsid w:val="005039C2"/>
    <w:rsid w:val="0050430B"/>
    <w:rsid w:val="005048C0"/>
    <w:rsid w:val="00504A13"/>
    <w:rsid w:val="0050535C"/>
    <w:rsid w:val="00506E5B"/>
    <w:rsid w:val="00507DEA"/>
    <w:rsid w:val="0051119B"/>
    <w:rsid w:val="00511242"/>
    <w:rsid w:val="00511AB7"/>
    <w:rsid w:val="005125F8"/>
    <w:rsid w:val="00513AA3"/>
    <w:rsid w:val="00513C9A"/>
    <w:rsid w:val="00514A11"/>
    <w:rsid w:val="00515250"/>
    <w:rsid w:val="0051532D"/>
    <w:rsid w:val="0051593A"/>
    <w:rsid w:val="005164B0"/>
    <w:rsid w:val="005168D8"/>
    <w:rsid w:val="00516C54"/>
    <w:rsid w:val="00516F71"/>
    <w:rsid w:val="0051786D"/>
    <w:rsid w:val="00517F76"/>
    <w:rsid w:val="005205BB"/>
    <w:rsid w:val="005221A7"/>
    <w:rsid w:val="0052256F"/>
    <w:rsid w:val="005226F7"/>
    <w:rsid w:val="00523E55"/>
    <w:rsid w:val="00524D8E"/>
    <w:rsid w:val="00525B52"/>
    <w:rsid w:val="00526109"/>
    <w:rsid w:val="00527C19"/>
    <w:rsid w:val="00527C35"/>
    <w:rsid w:val="00530145"/>
    <w:rsid w:val="00531FBD"/>
    <w:rsid w:val="005327E5"/>
    <w:rsid w:val="00533F9D"/>
    <w:rsid w:val="0053462E"/>
    <w:rsid w:val="00534CB4"/>
    <w:rsid w:val="00534E21"/>
    <w:rsid w:val="00535509"/>
    <w:rsid w:val="00537122"/>
    <w:rsid w:val="005371DC"/>
    <w:rsid w:val="00541099"/>
    <w:rsid w:val="0054158F"/>
    <w:rsid w:val="00541FB0"/>
    <w:rsid w:val="005421D0"/>
    <w:rsid w:val="005444D1"/>
    <w:rsid w:val="00544A23"/>
    <w:rsid w:val="00546164"/>
    <w:rsid w:val="00546401"/>
    <w:rsid w:val="0054770F"/>
    <w:rsid w:val="00551687"/>
    <w:rsid w:val="00551A0D"/>
    <w:rsid w:val="00553183"/>
    <w:rsid w:val="00553292"/>
    <w:rsid w:val="00554B8F"/>
    <w:rsid w:val="00555E4A"/>
    <w:rsid w:val="00555EC0"/>
    <w:rsid w:val="00556FA0"/>
    <w:rsid w:val="00563111"/>
    <w:rsid w:val="00563272"/>
    <w:rsid w:val="00565408"/>
    <w:rsid w:val="0056558A"/>
    <w:rsid w:val="005669CB"/>
    <w:rsid w:val="0056709C"/>
    <w:rsid w:val="00570572"/>
    <w:rsid w:val="005705BB"/>
    <w:rsid w:val="00570BE5"/>
    <w:rsid w:val="00571D97"/>
    <w:rsid w:val="00571D9F"/>
    <w:rsid w:val="005720A4"/>
    <w:rsid w:val="00572E9E"/>
    <w:rsid w:val="00574B1A"/>
    <w:rsid w:val="00574B70"/>
    <w:rsid w:val="005751D7"/>
    <w:rsid w:val="005756B4"/>
    <w:rsid w:val="0057671A"/>
    <w:rsid w:val="00576F58"/>
    <w:rsid w:val="00577FA7"/>
    <w:rsid w:val="005822FC"/>
    <w:rsid w:val="00583515"/>
    <w:rsid w:val="00587338"/>
    <w:rsid w:val="0059089E"/>
    <w:rsid w:val="0059271C"/>
    <w:rsid w:val="00593B9B"/>
    <w:rsid w:val="00594277"/>
    <w:rsid w:val="005947B4"/>
    <w:rsid w:val="00594FBF"/>
    <w:rsid w:val="00595A7C"/>
    <w:rsid w:val="00595EAC"/>
    <w:rsid w:val="005A1C73"/>
    <w:rsid w:val="005A1FE9"/>
    <w:rsid w:val="005A2231"/>
    <w:rsid w:val="005A2B58"/>
    <w:rsid w:val="005A2E93"/>
    <w:rsid w:val="005A4236"/>
    <w:rsid w:val="005A4636"/>
    <w:rsid w:val="005A4EFC"/>
    <w:rsid w:val="005A52EA"/>
    <w:rsid w:val="005A5B71"/>
    <w:rsid w:val="005A629E"/>
    <w:rsid w:val="005A73AE"/>
    <w:rsid w:val="005A779E"/>
    <w:rsid w:val="005B08D8"/>
    <w:rsid w:val="005B22DA"/>
    <w:rsid w:val="005B3776"/>
    <w:rsid w:val="005B3965"/>
    <w:rsid w:val="005B40C6"/>
    <w:rsid w:val="005B7C0C"/>
    <w:rsid w:val="005B7D4F"/>
    <w:rsid w:val="005C13BB"/>
    <w:rsid w:val="005C1558"/>
    <w:rsid w:val="005C1830"/>
    <w:rsid w:val="005C36BD"/>
    <w:rsid w:val="005C3B78"/>
    <w:rsid w:val="005C3C4A"/>
    <w:rsid w:val="005C7357"/>
    <w:rsid w:val="005D0465"/>
    <w:rsid w:val="005D05F1"/>
    <w:rsid w:val="005D0653"/>
    <w:rsid w:val="005D0992"/>
    <w:rsid w:val="005D0CF2"/>
    <w:rsid w:val="005D10CE"/>
    <w:rsid w:val="005D1173"/>
    <w:rsid w:val="005D189C"/>
    <w:rsid w:val="005D1E8C"/>
    <w:rsid w:val="005D2CC2"/>
    <w:rsid w:val="005D30E9"/>
    <w:rsid w:val="005D3133"/>
    <w:rsid w:val="005D4045"/>
    <w:rsid w:val="005D5AD9"/>
    <w:rsid w:val="005D69CA"/>
    <w:rsid w:val="005D75D6"/>
    <w:rsid w:val="005E0553"/>
    <w:rsid w:val="005E610E"/>
    <w:rsid w:val="005E63ED"/>
    <w:rsid w:val="005E6512"/>
    <w:rsid w:val="005E697C"/>
    <w:rsid w:val="005E7A23"/>
    <w:rsid w:val="005F0E7F"/>
    <w:rsid w:val="005F16FB"/>
    <w:rsid w:val="005F233E"/>
    <w:rsid w:val="005F4A0D"/>
    <w:rsid w:val="005F538B"/>
    <w:rsid w:val="005F552F"/>
    <w:rsid w:val="005F561C"/>
    <w:rsid w:val="005F7722"/>
    <w:rsid w:val="005F7E33"/>
    <w:rsid w:val="005F7E47"/>
    <w:rsid w:val="00601423"/>
    <w:rsid w:val="00601570"/>
    <w:rsid w:val="0060198B"/>
    <w:rsid w:val="0060382D"/>
    <w:rsid w:val="00603A9E"/>
    <w:rsid w:val="006047BE"/>
    <w:rsid w:val="00604CCE"/>
    <w:rsid w:val="00604CE3"/>
    <w:rsid w:val="006063DC"/>
    <w:rsid w:val="00606DE7"/>
    <w:rsid w:val="00606EBC"/>
    <w:rsid w:val="006104C2"/>
    <w:rsid w:val="00610E01"/>
    <w:rsid w:val="00611500"/>
    <w:rsid w:val="00611D8B"/>
    <w:rsid w:val="00611F8E"/>
    <w:rsid w:val="00612155"/>
    <w:rsid w:val="006125E3"/>
    <w:rsid w:val="00612ECF"/>
    <w:rsid w:val="0061419F"/>
    <w:rsid w:val="006156C7"/>
    <w:rsid w:val="006229CA"/>
    <w:rsid w:val="006253A1"/>
    <w:rsid w:val="00625615"/>
    <w:rsid w:val="00625B1C"/>
    <w:rsid w:val="00625DFF"/>
    <w:rsid w:val="00626834"/>
    <w:rsid w:val="0062795F"/>
    <w:rsid w:val="00633592"/>
    <w:rsid w:val="00634CEE"/>
    <w:rsid w:val="00641DDB"/>
    <w:rsid w:val="00641E31"/>
    <w:rsid w:val="0064266D"/>
    <w:rsid w:val="0064497D"/>
    <w:rsid w:val="00644D4C"/>
    <w:rsid w:val="00646515"/>
    <w:rsid w:val="00646C1D"/>
    <w:rsid w:val="00647667"/>
    <w:rsid w:val="00647887"/>
    <w:rsid w:val="00651357"/>
    <w:rsid w:val="00651E2C"/>
    <w:rsid w:val="00651FB2"/>
    <w:rsid w:val="00655062"/>
    <w:rsid w:val="00656AFD"/>
    <w:rsid w:val="006577A3"/>
    <w:rsid w:val="00660925"/>
    <w:rsid w:val="00660A78"/>
    <w:rsid w:val="0066281D"/>
    <w:rsid w:val="006633CA"/>
    <w:rsid w:val="006656C8"/>
    <w:rsid w:val="00666418"/>
    <w:rsid w:val="006667C1"/>
    <w:rsid w:val="00666B87"/>
    <w:rsid w:val="006670DE"/>
    <w:rsid w:val="006718AF"/>
    <w:rsid w:val="00672896"/>
    <w:rsid w:val="00672A1D"/>
    <w:rsid w:val="00673A5B"/>
    <w:rsid w:val="00674244"/>
    <w:rsid w:val="0067511B"/>
    <w:rsid w:val="00677388"/>
    <w:rsid w:val="00680CC5"/>
    <w:rsid w:val="00681FB6"/>
    <w:rsid w:val="0068330E"/>
    <w:rsid w:val="00684293"/>
    <w:rsid w:val="006901ED"/>
    <w:rsid w:val="00692BB0"/>
    <w:rsid w:val="00692F8D"/>
    <w:rsid w:val="00693F0C"/>
    <w:rsid w:val="0069405F"/>
    <w:rsid w:val="00694269"/>
    <w:rsid w:val="00694320"/>
    <w:rsid w:val="00694950"/>
    <w:rsid w:val="006958BC"/>
    <w:rsid w:val="00695D19"/>
    <w:rsid w:val="006962BF"/>
    <w:rsid w:val="006A13B0"/>
    <w:rsid w:val="006A5118"/>
    <w:rsid w:val="006A5479"/>
    <w:rsid w:val="006A574C"/>
    <w:rsid w:val="006A5BE0"/>
    <w:rsid w:val="006A6B02"/>
    <w:rsid w:val="006A7851"/>
    <w:rsid w:val="006B3283"/>
    <w:rsid w:val="006B36D7"/>
    <w:rsid w:val="006B3ADE"/>
    <w:rsid w:val="006B4FDF"/>
    <w:rsid w:val="006B562D"/>
    <w:rsid w:val="006B610D"/>
    <w:rsid w:val="006C122C"/>
    <w:rsid w:val="006C1983"/>
    <w:rsid w:val="006C3EAB"/>
    <w:rsid w:val="006C6A2D"/>
    <w:rsid w:val="006D094F"/>
    <w:rsid w:val="006D18C1"/>
    <w:rsid w:val="006D1D05"/>
    <w:rsid w:val="006D1F3C"/>
    <w:rsid w:val="006D1F82"/>
    <w:rsid w:val="006D208B"/>
    <w:rsid w:val="006D2B54"/>
    <w:rsid w:val="006D2D17"/>
    <w:rsid w:val="006D3997"/>
    <w:rsid w:val="006D54AC"/>
    <w:rsid w:val="006D5539"/>
    <w:rsid w:val="006D601E"/>
    <w:rsid w:val="006D6D5E"/>
    <w:rsid w:val="006D6E61"/>
    <w:rsid w:val="006D7A3C"/>
    <w:rsid w:val="006D7AD8"/>
    <w:rsid w:val="006E1886"/>
    <w:rsid w:val="006E1AC4"/>
    <w:rsid w:val="006E30C4"/>
    <w:rsid w:val="006E36C0"/>
    <w:rsid w:val="006E3A1A"/>
    <w:rsid w:val="006E77AE"/>
    <w:rsid w:val="006E7A15"/>
    <w:rsid w:val="006F05F2"/>
    <w:rsid w:val="006F09BB"/>
    <w:rsid w:val="006F0D91"/>
    <w:rsid w:val="006F2131"/>
    <w:rsid w:val="006F2BC5"/>
    <w:rsid w:val="006F506D"/>
    <w:rsid w:val="006F5C65"/>
    <w:rsid w:val="006F65B4"/>
    <w:rsid w:val="006F69C3"/>
    <w:rsid w:val="006F69DE"/>
    <w:rsid w:val="006F7713"/>
    <w:rsid w:val="0070322C"/>
    <w:rsid w:val="007032E9"/>
    <w:rsid w:val="00703644"/>
    <w:rsid w:val="007049DA"/>
    <w:rsid w:val="0070739E"/>
    <w:rsid w:val="0071035A"/>
    <w:rsid w:val="00711F0B"/>
    <w:rsid w:val="00712888"/>
    <w:rsid w:val="00713047"/>
    <w:rsid w:val="00713BC0"/>
    <w:rsid w:val="007147B5"/>
    <w:rsid w:val="00714E99"/>
    <w:rsid w:val="007152E6"/>
    <w:rsid w:val="00715766"/>
    <w:rsid w:val="00716825"/>
    <w:rsid w:val="00716E4F"/>
    <w:rsid w:val="007176DB"/>
    <w:rsid w:val="00717D52"/>
    <w:rsid w:val="00721357"/>
    <w:rsid w:val="007228DB"/>
    <w:rsid w:val="00723F48"/>
    <w:rsid w:val="00725315"/>
    <w:rsid w:val="00725813"/>
    <w:rsid w:val="00725ADD"/>
    <w:rsid w:val="00726142"/>
    <w:rsid w:val="007331F0"/>
    <w:rsid w:val="00733254"/>
    <w:rsid w:val="00733BB2"/>
    <w:rsid w:val="007351DD"/>
    <w:rsid w:val="0073666F"/>
    <w:rsid w:val="00737136"/>
    <w:rsid w:val="00737B06"/>
    <w:rsid w:val="00743B0B"/>
    <w:rsid w:val="0074553F"/>
    <w:rsid w:val="0074697F"/>
    <w:rsid w:val="00750886"/>
    <w:rsid w:val="00751CFB"/>
    <w:rsid w:val="00752C3C"/>
    <w:rsid w:val="007541FC"/>
    <w:rsid w:val="00754A78"/>
    <w:rsid w:val="007552B6"/>
    <w:rsid w:val="007565D0"/>
    <w:rsid w:val="007567CC"/>
    <w:rsid w:val="007568EA"/>
    <w:rsid w:val="00756ACB"/>
    <w:rsid w:val="00756FBD"/>
    <w:rsid w:val="00757BD8"/>
    <w:rsid w:val="007600E0"/>
    <w:rsid w:val="00761132"/>
    <w:rsid w:val="00761E64"/>
    <w:rsid w:val="00762BA3"/>
    <w:rsid w:val="00763CBF"/>
    <w:rsid w:val="007646B5"/>
    <w:rsid w:val="00764B66"/>
    <w:rsid w:val="00764D88"/>
    <w:rsid w:val="007654EF"/>
    <w:rsid w:val="00766466"/>
    <w:rsid w:val="00767BDF"/>
    <w:rsid w:val="00767F73"/>
    <w:rsid w:val="00772DF7"/>
    <w:rsid w:val="00772E6F"/>
    <w:rsid w:val="0077372F"/>
    <w:rsid w:val="0077596F"/>
    <w:rsid w:val="00776ADA"/>
    <w:rsid w:val="00776AF2"/>
    <w:rsid w:val="00776B49"/>
    <w:rsid w:val="007775FB"/>
    <w:rsid w:val="00777D87"/>
    <w:rsid w:val="00777E29"/>
    <w:rsid w:val="00782120"/>
    <w:rsid w:val="00782635"/>
    <w:rsid w:val="007838F5"/>
    <w:rsid w:val="00783D45"/>
    <w:rsid w:val="00783F52"/>
    <w:rsid w:val="007842B5"/>
    <w:rsid w:val="00784BC5"/>
    <w:rsid w:val="00784E07"/>
    <w:rsid w:val="00785DE5"/>
    <w:rsid w:val="0078605E"/>
    <w:rsid w:val="00786CD3"/>
    <w:rsid w:val="00787123"/>
    <w:rsid w:val="00787EAA"/>
    <w:rsid w:val="00787F1F"/>
    <w:rsid w:val="007910F2"/>
    <w:rsid w:val="00791F10"/>
    <w:rsid w:val="00792545"/>
    <w:rsid w:val="00793053"/>
    <w:rsid w:val="00793E09"/>
    <w:rsid w:val="00793F49"/>
    <w:rsid w:val="00795946"/>
    <w:rsid w:val="007A014F"/>
    <w:rsid w:val="007A0D6D"/>
    <w:rsid w:val="007A1534"/>
    <w:rsid w:val="007A2CC9"/>
    <w:rsid w:val="007A2E58"/>
    <w:rsid w:val="007A347E"/>
    <w:rsid w:val="007A5755"/>
    <w:rsid w:val="007A5CA8"/>
    <w:rsid w:val="007A74B8"/>
    <w:rsid w:val="007A7534"/>
    <w:rsid w:val="007B01EB"/>
    <w:rsid w:val="007B0366"/>
    <w:rsid w:val="007B0544"/>
    <w:rsid w:val="007B21FC"/>
    <w:rsid w:val="007B5026"/>
    <w:rsid w:val="007B59BB"/>
    <w:rsid w:val="007B5CC8"/>
    <w:rsid w:val="007B776D"/>
    <w:rsid w:val="007C1A92"/>
    <w:rsid w:val="007C24BC"/>
    <w:rsid w:val="007C4A4A"/>
    <w:rsid w:val="007C7043"/>
    <w:rsid w:val="007C734B"/>
    <w:rsid w:val="007C763D"/>
    <w:rsid w:val="007D0260"/>
    <w:rsid w:val="007D200A"/>
    <w:rsid w:val="007D3626"/>
    <w:rsid w:val="007D4859"/>
    <w:rsid w:val="007D4C99"/>
    <w:rsid w:val="007D59AD"/>
    <w:rsid w:val="007D6B35"/>
    <w:rsid w:val="007D6BBC"/>
    <w:rsid w:val="007E3DE3"/>
    <w:rsid w:val="007E5F26"/>
    <w:rsid w:val="007F059B"/>
    <w:rsid w:val="007F0D8B"/>
    <w:rsid w:val="007F1595"/>
    <w:rsid w:val="007F398D"/>
    <w:rsid w:val="007F4DF2"/>
    <w:rsid w:val="007F5431"/>
    <w:rsid w:val="007F56B8"/>
    <w:rsid w:val="007F5DE9"/>
    <w:rsid w:val="00800B3F"/>
    <w:rsid w:val="00800D15"/>
    <w:rsid w:val="00801703"/>
    <w:rsid w:val="00801FE3"/>
    <w:rsid w:val="00802D91"/>
    <w:rsid w:val="00803131"/>
    <w:rsid w:val="0080344A"/>
    <w:rsid w:val="00803EAA"/>
    <w:rsid w:val="00807D0D"/>
    <w:rsid w:val="00812AFB"/>
    <w:rsid w:val="008130C2"/>
    <w:rsid w:val="00813C71"/>
    <w:rsid w:val="00814977"/>
    <w:rsid w:val="00816310"/>
    <w:rsid w:val="008207E8"/>
    <w:rsid w:val="00822856"/>
    <w:rsid w:val="00822869"/>
    <w:rsid w:val="00822907"/>
    <w:rsid w:val="00822A8C"/>
    <w:rsid w:val="00825DF7"/>
    <w:rsid w:val="00831D5B"/>
    <w:rsid w:val="00831E3C"/>
    <w:rsid w:val="00834AB0"/>
    <w:rsid w:val="00834E16"/>
    <w:rsid w:val="008357E7"/>
    <w:rsid w:val="00836BE8"/>
    <w:rsid w:val="008371B3"/>
    <w:rsid w:val="00840153"/>
    <w:rsid w:val="0084084A"/>
    <w:rsid w:val="00840A56"/>
    <w:rsid w:val="008411C1"/>
    <w:rsid w:val="008419FE"/>
    <w:rsid w:val="00841BA3"/>
    <w:rsid w:val="00842CCC"/>
    <w:rsid w:val="00847147"/>
    <w:rsid w:val="0084715F"/>
    <w:rsid w:val="00850802"/>
    <w:rsid w:val="00850FB7"/>
    <w:rsid w:val="0085145F"/>
    <w:rsid w:val="00851756"/>
    <w:rsid w:val="00851C85"/>
    <w:rsid w:val="008547A3"/>
    <w:rsid w:val="00854EE8"/>
    <w:rsid w:val="00854EF4"/>
    <w:rsid w:val="0085538D"/>
    <w:rsid w:val="00855BC6"/>
    <w:rsid w:val="00855DBE"/>
    <w:rsid w:val="008567D0"/>
    <w:rsid w:val="00857424"/>
    <w:rsid w:val="008602C6"/>
    <w:rsid w:val="00860480"/>
    <w:rsid w:val="00860AAC"/>
    <w:rsid w:val="00860C86"/>
    <w:rsid w:val="00860DF2"/>
    <w:rsid w:val="00862088"/>
    <w:rsid w:val="00862D09"/>
    <w:rsid w:val="00863388"/>
    <w:rsid w:val="00863A12"/>
    <w:rsid w:val="00863ECC"/>
    <w:rsid w:val="00864502"/>
    <w:rsid w:val="00864DCB"/>
    <w:rsid w:val="00864EB7"/>
    <w:rsid w:val="00865BF7"/>
    <w:rsid w:val="0086634D"/>
    <w:rsid w:val="00866EEE"/>
    <w:rsid w:val="008676FE"/>
    <w:rsid w:val="00871030"/>
    <w:rsid w:val="00872C8B"/>
    <w:rsid w:val="00873380"/>
    <w:rsid w:val="008733CA"/>
    <w:rsid w:val="00873A2F"/>
    <w:rsid w:val="00873EBC"/>
    <w:rsid w:val="00874520"/>
    <w:rsid w:val="008749AD"/>
    <w:rsid w:val="00874B94"/>
    <w:rsid w:val="00875CF2"/>
    <w:rsid w:val="0087680F"/>
    <w:rsid w:val="00877EAC"/>
    <w:rsid w:val="008803E2"/>
    <w:rsid w:val="008804FB"/>
    <w:rsid w:val="008811B9"/>
    <w:rsid w:val="008814D0"/>
    <w:rsid w:val="00881573"/>
    <w:rsid w:val="00883B4A"/>
    <w:rsid w:val="0088432F"/>
    <w:rsid w:val="00884AFE"/>
    <w:rsid w:val="0089108E"/>
    <w:rsid w:val="008930C4"/>
    <w:rsid w:val="008930DF"/>
    <w:rsid w:val="00893F3C"/>
    <w:rsid w:val="0089558D"/>
    <w:rsid w:val="008959DD"/>
    <w:rsid w:val="00897502"/>
    <w:rsid w:val="008975A8"/>
    <w:rsid w:val="00897FB7"/>
    <w:rsid w:val="008A06DD"/>
    <w:rsid w:val="008A0C2C"/>
    <w:rsid w:val="008A1179"/>
    <w:rsid w:val="008A1BEB"/>
    <w:rsid w:val="008A25FC"/>
    <w:rsid w:val="008A271D"/>
    <w:rsid w:val="008A29F7"/>
    <w:rsid w:val="008A3DFA"/>
    <w:rsid w:val="008A3E17"/>
    <w:rsid w:val="008A45CE"/>
    <w:rsid w:val="008A4CF7"/>
    <w:rsid w:val="008A7514"/>
    <w:rsid w:val="008B0E8F"/>
    <w:rsid w:val="008B29CD"/>
    <w:rsid w:val="008B3786"/>
    <w:rsid w:val="008B3ECB"/>
    <w:rsid w:val="008B4DC1"/>
    <w:rsid w:val="008B5070"/>
    <w:rsid w:val="008B539E"/>
    <w:rsid w:val="008B63C5"/>
    <w:rsid w:val="008B6FEF"/>
    <w:rsid w:val="008C1803"/>
    <w:rsid w:val="008C5E33"/>
    <w:rsid w:val="008C61F7"/>
    <w:rsid w:val="008C61F8"/>
    <w:rsid w:val="008C6DC5"/>
    <w:rsid w:val="008D0930"/>
    <w:rsid w:val="008D0E5E"/>
    <w:rsid w:val="008D2A5A"/>
    <w:rsid w:val="008D2DDF"/>
    <w:rsid w:val="008D387C"/>
    <w:rsid w:val="008D5881"/>
    <w:rsid w:val="008D5CD6"/>
    <w:rsid w:val="008D5DB9"/>
    <w:rsid w:val="008D6553"/>
    <w:rsid w:val="008D695D"/>
    <w:rsid w:val="008D6C09"/>
    <w:rsid w:val="008D756C"/>
    <w:rsid w:val="008D7786"/>
    <w:rsid w:val="008D7D61"/>
    <w:rsid w:val="008E46CB"/>
    <w:rsid w:val="008E4BEF"/>
    <w:rsid w:val="008E551C"/>
    <w:rsid w:val="008E5F06"/>
    <w:rsid w:val="008E612B"/>
    <w:rsid w:val="008E68AF"/>
    <w:rsid w:val="008E7300"/>
    <w:rsid w:val="008F0773"/>
    <w:rsid w:val="008F0831"/>
    <w:rsid w:val="008F2C75"/>
    <w:rsid w:val="008F3BC9"/>
    <w:rsid w:val="008F4111"/>
    <w:rsid w:val="008F6011"/>
    <w:rsid w:val="008F657F"/>
    <w:rsid w:val="008F69ED"/>
    <w:rsid w:val="0090354B"/>
    <w:rsid w:val="009045D8"/>
    <w:rsid w:val="0090524A"/>
    <w:rsid w:val="00905314"/>
    <w:rsid w:val="009054EE"/>
    <w:rsid w:val="00907BFF"/>
    <w:rsid w:val="00907CFE"/>
    <w:rsid w:val="00907EF9"/>
    <w:rsid w:val="00911080"/>
    <w:rsid w:val="00911E0A"/>
    <w:rsid w:val="00914D07"/>
    <w:rsid w:val="009171A0"/>
    <w:rsid w:val="009173A0"/>
    <w:rsid w:val="0092137D"/>
    <w:rsid w:val="0092142A"/>
    <w:rsid w:val="00921634"/>
    <w:rsid w:val="00922D58"/>
    <w:rsid w:val="0092328C"/>
    <w:rsid w:val="00923326"/>
    <w:rsid w:val="00923D7E"/>
    <w:rsid w:val="00924FAB"/>
    <w:rsid w:val="009258E0"/>
    <w:rsid w:val="009259EE"/>
    <w:rsid w:val="0093198E"/>
    <w:rsid w:val="00936759"/>
    <w:rsid w:val="0094041C"/>
    <w:rsid w:val="00941245"/>
    <w:rsid w:val="009433A7"/>
    <w:rsid w:val="0094365F"/>
    <w:rsid w:val="00943D76"/>
    <w:rsid w:val="0094466E"/>
    <w:rsid w:val="00944D4C"/>
    <w:rsid w:val="00944FC2"/>
    <w:rsid w:val="00945E8D"/>
    <w:rsid w:val="00946356"/>
    <w:rsid w:val="0094658F"/>
    <w:rsid w:val="00946911"/>
    <w:rsid w:val="00946C74"/>
    <w:rsid w:val="009515E7"/>
    <w:rsid w:val="00951B88"/>
    <w:rsid w:val="00952682"/>
    <w:rsid w:val="00953D01"/>
    <w:rsid w:val="00954A33"/>
    <w:rsid w:val="00954EA7"/>
    <w:rsid w:val="0095510C"/>
    <w:rsid w:val="0095530F"/>
    <w:rsid w:val="00956362"/>
    <w:rsid w:val="00956F96"/>
    <w:rsid w:val="00957174"/>
    <w:rsid w:val="00957A8B"/>
    <w:rsid w:val="00965198"/>
    <w:rsid w:val="00965ABE"/>
    <w:rsid w:val="00965BA8"/>
    <w:rsid w:val="0096662B"/>
    <w:rsid w:val="00970066"/>
    <w:rsid w:val="00970272"/>
    <w:rsid w:val="00970D26"/>
    <w:rsid w:val="00971541"/>
    <w:rsid w:val="00971DCD"/>
    <w:rsid w:val="00971F7D"/>
    <w:rsid w:val="00972DFD"/>
    <w:rsid w:val="00973B95"/>
    <w:rsid w:val="009749DE"/>
    <w:rsid w:val="00975119"/>
    <w:rsid w:val="00975793"/>
    <w:rsid w:val="00976426"/>
    <w:rsid w:val="00977018"/>
    <w:rsid w:val="0097760B"/>
    <w:rsid w:val="00977FF7"/>
    <w:rsid w:val="00982365"/>
    <w:rsid w:val="00983D82"/>
    <w:rsid w:val="009842A1"/>
    <w:rsid w:val="009848A3"/>
    <w:rsid w:val="00985898"/>
    <w:rsid w:val="00985F6D"/>
    <w:rsid w:val="0098630D"/>
    <w:rsid w:val="009868FC"/>
    <w:rsid w:val="009871F8"/>
    <w:rsid w:val="00987934"/>
    <w:rsid w:val="00990DC4"/>
    <w:rsid w:val="00992218"/>
    <w:rsid w:val="009937E1"/>
    <w:rsid w:val="009938A8"/>
    <w:rsid w:val="00995DB8"/>
    <w:rsid w:val="00996296"/>
    <w:rsid w:val="00996DEE"/>
    <w:rsid w:val="009A181C"/>
    <w:rsid w:val="009A3065"/>
    <w:rsid w:val="009A306C"/>
    <w:rsid w:val="009A4F3F"/>
    <w:rsid w:val="009A5876"/>
    <w:rsid w:val="009A6127"/>
    <w:rsid w:val="009A7891"/>
    <w:rsid w:val="009B0A29"/>
    <w:rsid w:val="009B26CC"/>
    <w:rsid w:val="009B315C"/>
    <w:rsid w:val="009B3431"/>
    <w:rsid w:val="009B4781"/>
    <w:rsid w:val="009B4D70"/>
    <w:rsid w:val="009B7514"/>
    <w:rsid w:val="009C1731"/>
    <w:rsid w:val="009C2CEC"/>
    <w:rsid w:val="009C7CB4"/>
    <w:rsid w:val="009D1E0B"/>
    <w:rsid w:val="009D2538"/>
    <w:rsid w:val="009D2EE4"/>
    <w:rsid w:val="009D3A24"/>
    <w:rsid w:val="009D3EF1"/>
    <w:rsid w:val="009D4371"/>
    <w:rsid w:val="009D4F18"/>
    <w:rsid w:val="009D6286"/>
    <w:rsid w:val="009E0D42"/>
    <w:rsid w:val="009E4550"/>
    <w:rsid w:val="009E68C7"/>
    <w:rsid w:val="009E6909"/>
    <w:rsid w:val="009F12CA"/>
    <w:rsid w:val="009F3B02"/>
    <w:rsid w:val="009F3B47"/>
    <w:rsid w:val="009F4205"/>
    <w:rsid w:val="009F5FFF"/>
    <w:rsid w:val="009F72BD"/>
    <w:rsid w:val="00A00143"/>
    <w:rsid w:val="00A01971"/>
    <w:rsid w:val="00A01D10"/>
    <w:rsid w:val="00A024C8"/>
    <w:rsid w:val="00A02670"/>
    <w:rsid w:val="00A02C53"/>
    <w:rsid w:val="00A04528"/>
    <w:rsid w:val="00A055A5"/>
    <w:rsid w:val="00A05FAB"/>
    <w:rsid w:val="00A0688F"/>
    <w:rsid w:val="00A07236"/>
    <w:rsid w:val="00A07F6D"/>
    <w:rsid w:val="00A10EBA"/>
    <w:rsid w:val="00A14844"/>
    <w:rsid w:val="00A17316"/>
    <w:rsid w:val="00A17C8A"/>
    <w:rsid w:val="00A20AAA"/>
    <w:rsid w:val="00A213AF"/>
    <w:rsid w:val="00A232D8"/>
    <w:rsid w:val="00A24DD1"/>
    <w:rsid w:val="00A25135"/>
    <w:rsid w:val="00A261FA"/>
    <w:rsid w:val="00A27ECF"/>
    <w:rsid w:val="00A306C0"/>
    <w:rsid w:val="00A30C4F"/>
    <w:rsid w:val="00A3152F"/>
    <w:rsid w:val="00A33126"/>
    <w:rsid w:val="00A33750"/>
    <w:rsid w:val="00A34EB0"/>
    <w:rsid w:val="00A3574E"/>
    <w:rsid w:val="00A35AA9"/>
    <w:rsid w:val="00A35C32"/>
    <w:rsid w:val="00A35CBE"/>
    <w:rsid w:val="00A36850"/>
    <w:rsid w:val="00A369A3"/>
    <w:rsid w:val="00A372F4"/>
    <w:rsid w:val="00A40110"/>
    <w:rsid w:val="00A40C2F"/>
    <w:rsid w:val="00A40D9C"/>
    <w:rsid w:val="00A41DDA"/>
    <w:rsid w:val="00A42ECF"/>
    <w:rsid w:val="00A436AC"/>
    <w:rsid w:val="00A43B95"/>
    <w:rsid w:val="00A4458F"/>
    <w:rsid w:val="00A50BDD"/>
    <w:rsid w:val="00A517AF"/>
    <w:rsid w:val="00A51B08"/>
    <w:rsid w:val="00A52766"/>
    <w:rsid w:val="00A52C3D"/>
    <w:rsid w:val="00A559CA"/>
    <w:rsid w:val="00A61E54"/>
    <w:rsid w:val="00A62210"/>
    <w:rsid w:val="00A63C6F"/>
    <w:rsid w:val="00A65352"/>
    <w:rsid w:val="00A65DF0"/>
    <w:rsid w:val="00A66A5C"/>
    <w:rsid w:val="00A67400"/>
    <w:rsid w:val="00A67D83"/>
    <w:rsid w:val="00A67F58"/>
    <w:rsid w:val="00A72D00"/>
    <w:rsid w:val="00A73734"/>
    <w:rsid w:val="00A75663"/>
    <w:rsid w:val="00A756C6"/>
    <w:rsid w:val="00A76741"/>
    <w:rsid w:val="00A767B8"/>
    <w:rsid w:val="00A77C73"/>
    <w:rsid w:val="00A77CB9"/>
    <w:rsid w:val="00A82553"/>
    <w:rsid w:val="00A8327C"/>
    <w:rsid w:val="00A83613"/>
    <w:rsid w:val="00A84668"/>
    <w:rsid w:val="00A851F9"/>
    <w:rsid w:val="00A851FD"/>
    <w:rsid w:val="00A8555A"/>
    <w:rsid w:val="00A9005F"/>
    <w:rsid w:val="00A90DE1"/>
    <w:rsid w:val="00A93731"/>
    <w:rsid w:val="00A94981"/>
    <w:rsid w:val="00A95752"/>
    <w:rsid w:val="00A97575"/>
    <w:rsid w:val="00AA0791"/>
    <w:rsid w:val="00AA1811"/>
    <w:rsid w:val="00AA1947"/>
    <w:rsid w:val="00AA3DD3"/>
    <w:rsid w:val="00AA4462"/>
    <w:rsid w:val="00AA52AE"/>
    <w:rsid w:val="00AA5BDA"/>
    <w:rsid w:val="00AA653F"/>
    <w:rsid w:val="00AA7CC8"/>
    <w:rsid w:val="00AB0AA5"/>
    <w:rsid w:val="00AB131B"/>
    <w:rsid w:val="00AB1E76"/>
    <w:rsid w:val="00AB316A"/>
    <w:rsid w:val="00AB3710"/>
    <w:rsid w:val="00AB3F86"/>
    <w:rsid w:val="00AB4933"/>
    <w:rsid w:val="00AB5C73"/>
    <w:rsid w:val="00AB6C8D"/>
    <w:rsid w:val="00AB6D87"/>
    <w:rsid w:val="00AB7910"/>
    <w:rsid w:val="00AB7B4A"/>
    <w:rsid w:val="00AC0AB7"/>
    <w:rsid w:val="00AC27C1"/>
    <w:rsid w:val="00AC458C"/>
    <w:rsid w:val="00AC5105"/>
    <w:rsid w:val="00AC55BA"/>
    <w:rsid w:val="00AD0022"/>
    <w:rsid w:val="00AD0E67"/>
    <w:rsid w:val="00AD175A"/>
    <w:rsid w:val="00AD1C54"/>
    <w:rsid w:val="00AD2538"/>
    <w:rsid w:val="00AD3230"/>
    <w:rsid w:val="00AD3A61"/>
    <w:rsid w:val="00AD4D2B"/>
    <w:rsid w:val="00AD55CA"/>
    <w:rsid w:val="00AD5813"/>
    <w:rsid w:val="00AD707F"/>
    <w:rsid w:val="00AD71D1"/>
    <w:rsid w:val="00AD7447"/>
    <w:rsid w:val="00AE104E"/>
    <w:rsid w:val="00AE407F"/>
    <w:rsid w:val="00AE500B"/>
    <w:rsid w:val="00AE6227"/>
    <w:rsid w:val="00AE64DE"/>
    <w:rsid w:val="00AE6FD0"/>
    <w:rsid w:val="00AE78D9"/>
    <w:rsid w:val="00AF065B"/>
    <w:rsid w:val="00AF066D"/>
    <w:rsid w:val="00AF0D82"/>
    <w:rsid w:val="00AF14EC"/>
    <w:rsid w:val="00AF1FCA"/>
    <w:rsid w:val="00AF3EAD"/>
    <w:rsid w:val="00AF6103"/>
    <w:rsid w:val="00AF79FF"/>
    <w:rsid w:val="00B008C1"/>
    <w:rsid w:val="00B0182E"/>
    <w:rsid w:val="00B03E6D"/>
    <w:rsid w:val="00B0571C"/>
    <w:rsid w:val="00B057BC"/>
    <w:rsid w:val="00B061D6"/>
    <w:rsid w:val="00B06362"/>
    <w:rsid w:val="00B06B96"/>
    <w:rsid w:val="00B06E17"/>
    <w:rsid w:val="00B07212"/>
    <w:rsid w:val="00B07678"/>
    <w:rsid w:val="00B11A74"/>
    <w:rsid w:val="00B123E2"/>
    <w:rsid w:val="00B13763"/>
    <w:rsid w:val="00B139F8"/>
    <w:rsid w:val="00B13ADF"/>
    <w:rsid w:val="00B13DC0"/>
    <w:rsid w:val="00B14035"/>
    <w:rsid w:val="00B1457B"/>
    <w:rsid w:val="00B147A3"/>
    <w:rsid w:val="00B1601C"/>
    <w:rsid w:val="00B20B38"/>
    <w:rsid w:val="00B22020"/>
    <w:rsid w:val="00B224EE"/>
    <w:rsid w:val="00B22FBF"/>
    <w:rsid w:val="00B24100"/>
    <w:rsid w:val="00B2459E"/>
    <w:rsid w:val="00B24B86"/>
    <w:rsid w:val="00B24E69"/>
    <w:rsid w:val="00B25A11"/>
    <w:rsid w:val="00B2608F"/>
    <w:rsid w:val="00B260D4"/>
    <w:rsid w:val="00B2623B"/>
    <w:rsid w:val="00B27089"/>
    <w:rsid w:val="00B27269"/>
    <w:rsid w:val="00B2763B"/>
    <w:rsid w:val="00B277FE"/>
    <w:rsid w:val="00B30593"/>
    <w:rsid w:val="00B30FC3"/>
    <w:rsid w:val="00B310BD"/>
    <w:rsid w:val="00B31468"/>
    <w:rsid w:val="00B335E7"/>
    <w:rsid w:val="00B347B6"/>
    <w:rsid w:val="00B3495D"/>
    <w:rsid w:val="00B3559E"/>
    <w:rsid w:val="00B35FB6"/>
    <w:rsid w:val="00B36226"/>
    <w:rsid w:val="00B37778"/>
    <w:rsid w:val="00B37BBB"/>
    <w:rsid w:val="00B400ED"/>
    <w:rsid w:val="00B4304A"/>
    <w:rsid w:val="00B4352D"/>
    <w:rsid w:val="00B43FD5"/>
    <w:rsid w:val="00B46089"/>
    <w:rsid w:val="00B46563"/>
    <w:rsid w:val="00B46E58"/>
    <w:rsid w:val="00B476E2"/>
    <w:rsid w:val="00B47994"/>
    <w:rsid w:val="00B47C94"/>
    <w:rsid w:val="00B50B5B"/>
    <w:rsid w:val="00B51041"/>
    <w:rsid w:val="00B51A07"/>
    <w:rsid w:val="00B52C44"/>
    <w:rsid w:val="00B5307F"/>
    <w:rsid w:val="00B537DD"/>
    <w:rsid w:val="00B53942"/>
    <w:rsid w:val="00B541A4"/>
    <w:rsid w:val="00B5726B"/>
    <w:rsid w:val="00B60ADF"/>
    <w:rsid w:val="00B62ADD"/>
    <w:rsid w:val="00B62B8D"/>
    <w:rsid w:val="00B64D98"/>
    <w:rsid w:val="00B64FA9"/>
    <w:rsid w:val="00B654E1"/>
    <w:rsid w:val="00B660FB"/>
    <w:rsid w:val="00B6642E"/>
    <w:rsid w:val="00B67588"/>
    <w:rsid w:val="00B67DCF"/>
    <w:rsid w:val="00B70451"/>
    <w:rsid w:val="00B706C9"/>
    <w:rsid w:val="00B714BC"/>
    <w:rsid w:val="00B72369"/>
    <w:rsid w:val="00B7286C"/>
    <w:rsid w:val="00B72EF3"/>
    <w:rsid w:val="00B75059"/>
    <w:rsid w:val="00B75A46"/>
    <w:rsid w:val="00B82317"/>
    <w:rsid w:val="00B828A4"/>
    <w:rsid w:val="00B8295E"/>
    <w:rsid w:val="00B8327F"/>
    <w:rsid w:val="00B838A2"/>
    <w:rsid w:val="00B84EB0"/>
    <w:rsid w:val="00B8649C"/>
    <w:rsid w:val="00B86544"/>
    <w:rsid w:val="00B86AD7"/>
    <w:rsid w:val="00B86DB4"/>
    <w:rsid w:val="00B879A8"/>
    <w:rsid w:val="00B90627"/>
    <w:rsid w:val="00B9080B"/>
    <w:rsid w:val="00B91CC9"/>
    <w:rsid w:val="00B92978"/>
    <w:rsid w:val="00B92A14"/>
    <w:rsid w:val="00B92E16"/>
    <w:rsid w:val="00B94E6D"/>
    <w:rsid w:val="00B94F1A"/>
    <w:rsid w:val="00B9631C"/>
    <w:rsid w:val="00B9656B"/>
    <w:rsid w:val="00B9660A"/>
    <w:rsid w:val="00B97130"/>
    <w:rsid w:val="00B97BDD"/>
    <w:rsid w:val="00BA0432"/>
    <w:rsid w:val="00BA15B3"/>
    <w:rsid w:val="00BA1E29"/>
    <w:rsid w:val="00BA1ECC"/>
    <w:rsid w:val="00BA2494"/>
    <w:rsid w:val="00BA2EBA"/>
    <w:rsid w:val="00BA3389"/>
    <w:rsid w:val="00BA3EAC"/>
    <w:rsid w:val="00BA3EB1"/>
    <w:rsid w:val="00BA56FB"/>
    <w:rsid w:val="00BA5FBD"/>
    <w:rsid w:val="00BA6AEC"/>
    <w:rsid w:val="00BB1526"/>
    <w:rsid w:val="00BB15C4"/>
    <w:rsid w:val="00BB1BE2"/>
    <w:rsid w:val="00BB2390"/>
    <w:rsid w:val="00BB3D91"/>
    <w:rsid w:val="00BB5450"/>
    <w:rsid w:val="00BB5862"/>
    <w:rsid w:val="00BB6097"/>
    <w:rsid w:val="00BB6C28"/>
    <w:rsid w:val="00BB7516"/>
    <w:rsid w:val="00BB7D57"/>
    <w:rsid w:val="00BC134F"/>
    <w:rsid w:val="00BC1FEC"/>
    <w:rsid w:val="00BC3B48"/>
    <w:rsid w:val="00BC4490"/>
    <w:rsid w:val="00BC44AA"/>
    <w:rsid w:val="00BC493D"/>
    <w:rsid w:val="00BC659E"/>
    <w:rsid w:val="00BC780D"/>
    <w:rsid w:val="00BD1C5C"/>
    <w:rsid w:val="00BD2101"/>
    <w:rsid w:val="00BD46D0"/>
    <w:rsid w:val="00BE1E37"/>
    <w:rsid w:val="00BE1F66"/>
    <w:rsid w:val="00BE24BF"/>
    <w:rsid w:val="00BE24CD"/>
    <w:rsid w:val="00BE2938"/>
    <w:rsid w:val="00BE2C75"/>
    <w:rsid w:val="00BE6B0B"/>
    <w:rsid w:val="00BE6D66"/>
    <w:rsid w:val="00BF11BD"/>
    <w:rsid w:val="00BF180E"/>
    <w:rsid w:val="00BF2C45"/>
    <w:rsid w:val="00BF2C4B"/>
    <w:rsid w:val="00BF2FDF"/>
    <w:rsid w:val="00BF4C38"/>
    <w:rsid w:val="00BF4F84"/>
    <w:rsid w:val="00BF5B09"/>
    <w:rsid w:val="00BF5E00"/>
    <w:rsid w:val="00BF62F6"/>
    <w:rsid w:val="00BF7811"/>
    <w:rsid w:val="00C013EF"/>
    <w:rsid w:val="00C01F28"/>
    <w:rsid w:val="00C020F1"/>
    <w:rsid w:val="00C02FCE"/>
    <w:rsid w:val="00C049A1"/>
    <w:rsid w:val="00C05336"/>
    <w:rsid w:val="00C053A0"/>
    <w:rsid w:val="00C05B1D"/>
    <w:rsid w:val="00C05F52"/>
    <w:rsid w:val="00C0636F"/>
    <w:rsid w:val="00C063A1"/>
    <w:rsid w:val="00C06A1E"/>
    <w:rsid w:val="00C11FAA"/>
    <w:rsid w:val="00C128D2"/>
    <w:rsid w:val="00C13691"/>
    <w:rsid w:val="00C14686"/>
    <w:rsid w:val="00C150DC"/>
    <w:rsid w:val="00C15BA9"/>
    <w:rsid w:val="00C16DB5"/>
    <w:rsid w:val="00C16F01"/>
    <w:rsid w:val="00C209B4"/>
    <w:rsid w:val="00C20E46"/>
    <w:rsid w:val="00C2160B"/>
    <w:rsid w:val="00C2281E"/>
    <w:rsid w:val="00C22D2D"/>
    <w:rsid w:val="00C23744"/>
    <w:rsid w:val="00C23BA2"/>
    <w:rsid w:val="00C23CBC"/>
    <w:rsid w:val="00C24304"/>
    <w:rsid w:val="00C24E69"/>
    <w:rsid w:val="00C25285"/>
    <w:rsid w:val="00C26219"/>
    <w:rsid w:val="00C31326"/>
    <w:rsid w:val="00C348A3"/>
    <w:rsid w:val="00C350FF"/>
    <w:rsid w:val="00C355E1"/>
    <w:rsid w:val="00C403F1"/>
    <w:rsid w:val="00C410DC"/>
    <w:rsid w:val="00C4128D"/>
    <w:rsid w:val="00C41BFC"/>
    <w:rsid w:val="00C4394A"/>
    <w:rsid w:val="00C46863"/>
    <w:rsid w:val="00C475D9"/>
    <w:rsid w:val="00C51EC6"/>
    <w:rsid w:val="00C53966"/>
    <w:rsid w:val="00C55B40"/>
    <w:rsid w:val="00C56764"/>
    <w:rsid w:val="00C57250"/>
    <w:rsid w:val="00C60ED8"/>
    <w:rsid w:val="00C613CB"/>
    <w:rsid w:val="00C6187E"/>
    <w:rsid w:val="00C63F54"/>
    <w:rsid w:val="00C65878"/>
    <w:rsid w:val="00C65C90"/>
    <w:rsid w:val="00C65D81"/>
    <w:rsid w:val="00C66214"/>
    <w:rsid w:val="00C672EB"/>
    <w:rsid w:val="00C70B59"/>
    <w:rsid w:val="00C710FE"/>
    <w:rsid w:val="00C72236"/>
    <w:rsid w:val="00C7265A"/>
    <w:rsid w:val="00C72C67"/>
    <w:rsid w:val="00C73D59"/>
    <w:rsid w:val="00C73DEB"/>
    <w:rsid w:val="00C74F8E"/>
    <w:rsid w:val="00C761D1"/>
    <w:rsid w:val="00C766C6"/>
    <w:rsid w:val="00C77BE1"/>
    <w:rsid w:val="00C809F5"/>
    <w:rsid w:val="00C833C6"/>
    <w:rsid w:val="00C838C2"/>
    <w:rsid w:val="00C83B7C"/>
    <w:rsid w:val="00C842B6"/>
    <w:rsid w:val="00C850BF"/>
    <w:rsid w:val="00C85A1D"/>
    <w:rsid w:val="00C87658"/>
    <w:rsid w:val="00C8767D"/>
    <w:rsid w:val="00C909A1"/>
    <w:rsid w:val="00C91149"/>
    <w:rsid w:val="00C92EBB"/>
    <w:rsid w:val="00C93747"/>
    <w:rsid w:val="00C937BA"/>
    <w:rsid w:val="00C94291"/>
    <w:rsid w:val="00C94426"/>
    <w:rsid w:val="00C961FD"/>
    <w:rsid w:val="00C968DE"/>
    <w:rsid w:val="00CA1B7E"/>
    <w:rsid w:val="00CA21D7"/>
    <w:rsid w:val="00CA268C"/>
    <w:rsid w:val="00CA30FA"/>
    <w:rsid w:val="00CA4513"/>
    <w:rsid w:val="00CA5D4E"/>
    <w:rsid w:val="00CA64AC"/>
    <w:rsid w:val="00CA75DA"/>
    <w:rsid w:val="00CA7DE8"/>
    <w:rsid w:val="00CB0AA7"/>
    <w:rsid w:val="00CB1BA8"/>
    <w:rsid w:val="00CB4C0B"/>
    <w:rsid w:val="00CB5518"/>
    <w:rsid w:val="00CB55D8"/>
    <w:rsid w:val="00CB5646"/>
    <w:rsid w:val="00CB5C40"/>
    <w:rsid w:val="00CB6BE7"/>
    <w:rsid w:val="00CC4679"/>
    <w:rsid w:val="00CC54E9"/>
    <w:rsid w:val="00CC69CC"/>
    <w:rsid w:val="00CC7A69"/>
    <w:rsid w:val="00CD0517"/>
    <w:rsid w:val="00CD3A13"/>
    <w:rsid w:val="00CD3ADC"/>
    <w:rsid w:val="00CD4851"/>
    <w:rsid w:val="00CD512B"/>
    <w:rsid w:val="00CE2E47"/>
    <w:rsid w:val="00CE31EA"/>
    <w:rsid w:val="00CE7B20"/>
    <w:rsid w:val="00CF1077"/>
    <w:rsid w:val="00CF147C"/>
    <w:rsid w:val="00CF1606"/>
    <w:rsid w:val="00CF21C4"/>
    <w:rsid w:val="00CF3193"/>
    <w:rsid w:val="00CF3222"/>
    <w:rsid w:val="00CF341A"/>
    <w:rsid w:val="00CF43DD"/>
    <w:rsid w:val="00CF4AD6"/>
    <w:rsid w:val="00CF5759"/>
    <w:rsid w:val="00CF75C0"/>
    <w:rsid w:val="00D02D6C"/>
    <w:rsid w:val="00D02EE4"/>
    <w:rsid w:val="00D02FC9"/>
    <w:rsid w:val="00D03D6D"/>
    <w:rsid w:val="00D0640D"/>
    <w:rsid w:val="00D0761E"/>
    <w:rsid w:val="00D07EF3"/>
    <w:rsid w:val="00D07F95"/>
    <w:rsid w:val="00D10A4D"/>
    <w:rsid w:val="00D10CD0"/>
    <w:rsid w:val="00D1502F"/>
    <w:rsid w:val="00D1562F"/>
    <w:rsid w:val="00D1587A"/>
    <w:rsid w:val="00D164CD"/>
    <w:rsid w:val="00D16AAD"/>
    <w:rsid w:val="00D16B83"/>
    <w:rsid w:val="00D17D4A"/>
    <w:rsid w:val="00D20C0E"/>
    <w:rsid w:val="00D22B90"/>
    <w:rsid w:val="00D250E1"/>
    <w:rsid w:val="00D2611F"/>
    <w:rsid w:val="00D26D70"/>
    <w:rsid w:val="00D26DE0"/>
    <w:rsid w:val="00D26E5D"/>
    <w:rsid w:val="00D2792E"/>
    <w:rsid w:val="00D30184"/>
    <w:rsid w:val="00D3174F"/>
    <w:rsid w:val="00D31B2E"/>
    <w:rsid w:val="00D3369C"/>
    <w:rsid w:val="00D344F8"/>
    <w:rsid w:val="00D364BA"/>
    <w:rsid w:val="00D3660E"/>
    <w:rsid w:val="00D367BB"/>
    <w:rsid w:val="00D37994"/>
    <w:rsid w:val="00D40197"/>
    <w:rsid w:val="00D40397"/>
    <w:rsid w:val="00D40A11"/>
    <w:rsid w:val="00D423AA"/>
    <w:rsid w:val="00D42795"/>
    <w:rsid w:val="00D427AD"/>
    <w:rsid w:val="00D432E2"/>
    <w:rsid w:val="00D45292"/>
    <w:rsid w:val="00D51151"/>
    <w:rsid w:val="00D5364F"/>
    <w:rsid w:val="00D5532B"/>
    <w:rsid w:val="00D55666"/>
    <w:rsid w:val="00D56C64"/>
    <w:rsid w:val="00D5709C"/>
    <w:rsid w:val="00D573CF"/>
    <w:rsid w:val="00D60322"/>
    <w:rsid w:val="00D625AC"/>
    <w:rsid w:val="00D6513B"/>
    <w:rsid w:val="00D6536F"/>
    <w:rsid w:val="00D67655"/>
    <w:rsid w:val="00D704C1"/>
    <w:rsid w:val="00D704D5"/>
    <w:rsid w:val="00D71894"/>
    <w:rsid w:val="00D71B49"/>
    <w:rsid w:val="00D72381"/>
    <w:rsid w:val="00D7248B"/>
    <w:rsid w:val="00D73693"/>
    <w:rsid w:val="00D741FF"/>
    <w:rsid w:val="00D746CA"/>
    <w:rsid w:val="00D746DA"/>
    <w:rsid w:val="00D7664F"/>
    <w:rsid w:val="00D76CA6"/>
    <w:rsid w:val="00D76DEB"/>
    <w:rsid w:val="00D76E5E"/>
    <w:rsid w:val="00D77136"/>
    <w:rsid w:val="00D774CC"/>
    <w:rsid w:val="00D779B7"/>
    <w:rsid w:val="00D77AF3"/>
    <w:rsid w:val="00D811A8"/>
    <w:rsid w:val="00D8130D"/>
    <w:rsid w:val="00D83607"/>
    <w:rsid w:val="00D839E8"/>
    <w:rsid w:val="00D86F24"/>
    <w:rsid w:val="00D87D7D"/>
    <w:rsid w:val="00D91703"/>
    <w:rsid w:val="00D91C06"/>
    <w:rsid w:val="00D9241F"/>
    <w:rsid w:val="00D92FCB"/>
    <w:rsid w:val="00D94270"/>
    <w:rsid w:val="00D94352"/>
    <w:rsid w:val="00D94490"/>
    <w:rsid w:val="00D94D07"/>
    <w:rsid w:val="00D953F5"/>
    <w:rsid w:val="00D95443"/>
    <w:rsid w:val="00D96E6E"/>
    <w:rsid w:val="00D97F0C"/>
    <w:rsid w:val="00DA0123"/>
    <w:rsid w:val="00DA08DF"/>
    <w:rsid w:val="00DA0FA0"/>
    <w:rsid w:val="00DA1C77"/>
    <w:rsid w:val="00DA256F"/>
    <w:rsid w:val="00DA75C0"/>
    <w:rsid w:val="00DA7B52"/>
    <w:rsid w:val="00DB3C1F"/>
    <w:rsid w:val="00DB3F36"/>
    <w:rsid w:val="00DB4199"/>
    <w:rsid w:val="00DB4AB5"/>
    <w:rsid w:val="00DB4AC3"/>
    <w:rsid w:val="00DB4FE4"/>
    <w:rsid w:val="00DB558E"/>
    <w:rsid w:val="00DB6C56"/>
    <w:rsid w:val="00DC0356"/>
    <w:rsid w:val="00DC2F26"/>
    <w:rsid w:val="00DC3273"/>
    <w:rsid w:val="00DC4445"/>
    <w:rsid w:val="00DC6078"/>
    <w:rsid w:val="00DC6EE7"/>
    <w:rsid w:val="00DC77C3"/>
    <w:rsid w:val="00DD02B3"/>
    <w:rsid w:val="00DD0481"/>
    <w:rsid w:val="00DD1603"/>
    <w:rsid w:val="00DD201E"/>
    <w:rsid w:val="00DD292D"/>
    <w:rsid w:val="00DD29D8"/>
    <w:rsid w:val="00DD3B6D"/>
    <w:rsid w:val="00DD7E1F"/>
    <w:rsid w:val="00DE0A30"/>
    <w:rsid w:val="00DE346A"/>
    <w:rsid w:val="00DE57AE"/>
    <w:rsid w:val="00DE5FAD"/>
    <w:rsid w:val="00DF0E04"/>
    <w:rsid w:val="00DF388E"/>
    <w:rsid w:val="00DF44B1"/>
    <w:rsid w:val="00DF4B42"/>
    <w:rsid w:val="00DF6738"/>
    <w:rsid w:val="00E00029"/>
    <w:rsid w:val="00E005A6"/>
    <w:rsid w:val="00E00B96"/>
    <w:rsid w:val="00E02561"/>
    <w:rsid w:val="00E03119"/>
    <w:rsid w:val="00E0347B"/>
    <w:rsid w:val="00E035F9"/>
    <w:rsid w:val="00E049B4"/>
    <w:rsid w:val="00E050F8"/>
    <w:rsid w:val="00E054A9"/>
    <w:rsid w:val="00E06F56"/>
    <w:rsid w:val="00E100A7"/>
    <w:rsid w:val="00E11482"/>
    <w:rsid w:val="00E132DD"/>
    <w:rsid w:val="00E16440"/>
    <w:rsid w:val="00E17C5C"/>
    <w:rsid w:val="00E22020"/>
    <w:rsid w:val="00E2347B"/>
    <w:rsid w:val="00E26142"/>
    <w:rsid w:val="00E27D64"/>
    <w:rsid w:val="00E27F74"/>
    <w:rsid w:val="00E31D9C"/>
    <w:rsid w:val="00E323FC"/>
    <w:rsid w:val="00E366AF"/>
    <w:rsid w:val="00E372B8"/>
    <w:rsid w:val="00E37FC2"/>
    <w:rsid w:val="00E402A9"/>
    <w:rsid w:val="00E40ACA"/>
    <w:rsid w:val="00E416FC"/>
    <w:rsid w:val="00E42521"/>
    <w:rsid w:val="00E448BC"/>
    <w:rsid w:val="00E449F6"/>
    <w:rsid w:val="00E45657"/>
    <w:rsid w:val="00E46245"/>
    <w:rsid w:val="00E501E1"/>
    <w:rsid w:val="00E51BDE"/>
    <w:rsid w:val="00E51DA4"/>
    <w:rsid w:val="00E5233D"/>
    <w:rsid w:val="00E52E9E"/>
    <w:rsid w:val="00E53DCA"/>
    <w:rsid w:val="00E54466"/>
    <w:rsid w:val="00E5452B"/>
    <w:rsid w:val="00E54688"/>
    <w:rsid w:val="00E60398"/>
    <w:rsid w:val="00E61690"/>
    <w:rsid w:val="00E630C3"/>
    <w:rsid w:val="00E63B26"/>
    <w:rsid w:val="00E63CFA"/>
    <w:rsid w:val="00E64080"/>
    <w:rsid w:val="00E64B0B"/>
    <w:rsid w:val="00E657B1"/>
    <w:rsid w:val="00E65818"/>
    <w:rsid w:val="00E66713"/>
    <w:rsid w:val="00E66BE0"/>
    <w:rsid w:val="00E67BFE"/>
    <w:rsid w:val="00E711FE"/>
    <w:rsid w:val="00E71B4F"/>
    <w:rsid w:val="00E723EA"/>
    <w:rsid w:val="00E7275F"/>
    <w:rsid w:val="00E73940"/>
    <w:rsid w:val="00E748D4"/>
    <w:rsid w:val="00E75101"/>
    <w:rsid w:val="00E751BC"/>
    <w:rsid w:val="00E7584A"/>
    <w:rsid w:val="00E770C2"/>
    <w:rsid w:val="00E7753E"/>
    <w:rsid w:val="00E777E4"/>
    <w:rsid w:val="00E80084"/>
    <w:rsid w:val="00E800F6"/>
    <w:rsid w:val="00E806DA"/>
    <w:rsid w:val="00E8169B"/>
    <w:rsid w:val="00E81882"/>
    <w:rsid w:val="00E82D12"/>
    <w:rsid w:val="00E83175"/>
    <w:rsid w:val="00E83B85"/>
    <w:rsid w:val="00E84A9E"/>
    <w:rsid w:val="00E85664"/>
    <w:rsid w:val="00E908BF"/>
    <w:rsid w:val="00E90AF6"/>
    <w:rsid w:val="00E90B29"/>
    <w:rsid w:val="00E90E50"/>
    <w:rsid w:val="00E9225B"/>
    <w:rsid w:val="00E93B02"/>
    <w:rsid w:val="00E9558F"/>
    <w:rsid w:val="00E95BF0"/>
    <w:rsid w:val="00E960EF"/>
    <w:rsid w:val="00E96267"/>
    <w:rsid w:val="00E964E4"/>
    <w:rsid w:val="00E97F96"/>
    <w:rsid w:val="00EA24DB"/>
    <w:rsid w:val="00EA2EA4"/>
    <w:rsid w:val="00EA4534"/>
    <w:rsid w:val="00EA4FD7"/>
    <w:rsid w:val="00EA56D8"/>
    <w:rsid w:val="00EA6A7A"/>
    <w:rsid w:val="00EA79D2"/>
    <w:rsid w:val="00EB11B6"/>
    <w:rsid w:val="00EB2823"/>
    <w:rsid w:val="00EB4184"/>
    <w:rsid w:val="00EB60D8"/>
    <w:rsid w:val="00EB7547"/>
    <w:rsid w:val="00EC0860"/>
    <w:rsid w:val="00EC0D5F"/>
    <w:rsid w:val="00EC12D6"/>
    <w:rsid w:val="00EC1CE9"/>
    <w:rsid w:val="00EC203C"/>
    <w:rsid w:val="00EC4462"/>
    <w:rsid w:val="00EC4642"/>
    <w:rsid w:val="00EC72FB"/>
    <w:rsid w:val="00EC7720"/>
    <w:rsid w:val="00EC791D"/>
    <w:rsid w:val="00ED1065"/>
    <w:rsid w:val="00ED16E7"/>
    <w:rsid w:val="00ED1A3A"/>
    <w:rsid w:val="00ED1B40"/>
    <w:rsid w:val="00ED1EE8"/>
    <w:rsid w:val="00ED2CEA"/>
    <w:rsid w:val="00ED4344"/>
    <w:rsid w:val="00ED7A6E"/>
    <w:rsid w:val="00EE0558"/>
    <w:rsid w:val="00EE2216"/>
    <w:rsid w:val="00EE28BD"/>
    <w:rsid w:val="00EE32EA"/>
    <w:rsid w:val="00EE39FF"/>
    <w:rsid w:val="00EE4819"/>
    <w:rsid w:val="00EE6C06"/>
    <w:rsid w:val="00EF10EC"/>
    <w:rsid w:val="00EF1B33"/>
    <w:rsid w:val="00EF1FF1"/>
    <w:rsid w:val="00EF361C"/>
    <w:rsid w:val="00EF6182"/>
    <w:rsid w:val="00EF64E4"/>
    <w:rsid w:val="00EF6CEF"/>
    <w:rsid w:val="00EF78D0"/>
    <w:rsid w:val="00F004B9"/>
    <w:rsid w:val="00F0109C"/>
    <w:rsid w:val="00F039D3"/>
    <w:rsid w:val="00F03A8D"/>
    <w:rsid w:val="00F056DB"/>
    <w:rsid w:val="00F05BD3"/>
    <w:rsid w:val="00F0626A"/>
    <w:rsid w:val="00F06D58"/>
    <w:rsid w:val="00F10820"/>
    <w:rsid w:val="00F10B9B"/>
    <w:rsid w:val="00F1119C"/>
    <w:rsid w:val="00F1184A"/>
    <w:rsid w:val="00F13405"/>
    <w:rsid w:val="00F146E4"/>
    <w:rsid w:val="00F14DC1"/>
    <w:rsid w:val="00F150CB"/>
    <w:rsid w:val="00F15272"/>
    <w:rsid w:val="00F16C4E"/>
    <w:rsid w:val="00F16C7B"/>
    <w:rsid w:val="00F175E8"/>
    <w:rsid w:val="00F2044F"/>
    <w:rsid w:val="00F22259"/>
    <w:rsid w:val="00F2294B"/>
    <w:rsid w:val="00F23666"/>
    <w:rsid w:val="00F259D1"/>
    <w:rsid w:val="00F25B4E"/>
    <w:rsid w:val="00F26377"/>
    <w:rsid w:val="00F30217"/>
    <w:rsid w:val="00F30F66"/>
    <w:rsid w:val="00F3345D"/>
    <w:rsid w:val="00F33961"/>
    <w:rsid w:val="00F3545C"/>
    <w:rsid w:val="00F41588"/>
    <w:rsid w:val="00F41AA8"/>
    <w:rsid w:val="00F41B27"/>
    <w:rsid w:val="00F4390A"/>
    <w:rsid w:val="00F44CF4"/>
    <w:rsid w:val="00F4566A"/>
    <w:rsid w:val="00F46AAE"/>
    <w:rsid w:val="00F47442"/>
    <w:rsid w:val="00F503FA"/>
    <w:rsid w:val="00F50A5A"/>
    <w:rsid w:val="00F51CE1"/>
    <w:rsid w:val="00F523DC"/>
    <w:rsid w:val="00F52AA9"/>
    <w:rsid w:val="00F52D87"/>
    <w:rsid w:val="00F52FBF"/>
    <w:rsid w:val="00F53010"/>
    <w:rsid w:val="00F5395B"/>
    <w:rsid w:val="00F54747"/>
    <w:rsid w:val="00F54B70"/>
    <w:rsid w:val="00F56291"/>
    <w:rsid w:val="00F565ED"/>
    <w:rsid w:val="00F56E31"/>
    <w:rsid w:val="00F62121"/>
    <w:rsid w:val="00F6216C"/>
    <w:rsid w:val="00F623E9"/>
    <w:rsid w:val="00F62805"/>
    <w:rsid w:val="00F6297A"/>
    <w:rsid w:val="00F6478B"/>
    <w:rsid w:val="00F660D0"/>
    <w:rsid w:val="00F6674A"/>
    <w:rsid w:val="00F66A6B"/>
    <w:rsid w:val="00F67657"/>
    <w:rsid w:val="00F676B5"/>
    <w:rsid w:val="00F70A75"/>
    <w:rsid w:val="00F70C70"/>
    <w:rsid w:val="00F7580E"/>
    <w:rsid w:val="00F75DCA"/>
    <w:rsid w:val="00F760B1"/>
    <w:rsid w:val="00F76A52"/>
    <w:rsid w:val="00F80EA6"/>
    <w:rsid w:val="00F80F00"/>
    <w:rsid w:val="00F81486"/>
    <w:rsid w:val="00F81535"/>
    <w:rsid w:val="00F81C1B"/>
    <w:rsid w:val="00F82BCB"/>
    <w:rsid w:val="00F83A2A"/>
    <w:rsid w:val="00F8501A"/>
    <w:rsid w:val="00F85EB7"/>
    <w:rsid w:val="00F86012"/>
    <w:rsid w:val="00F87944"/>
    <w:rsid w:val="00F87A57"/>
    <w:rsid w:val="00F90A36"/>
    <w:rsid w:val="00F91D1D"/>
    <w:rsid w:val="00F91D51"/>
    <w:rsid w:val="00F9238B"/>
    <w:rsid w:val="00F9355C"/>
    <w:rsid w:val="00F94666"/>
    <w:rsid w:val="00F94E2A"/>
    <w:rsid w:val="00FA0347"/>
    <w:rsid w:val="00FA0C40"/>
    <w:rsid w:val="00FA1BA8"/>
    <w:rsid w:val="00FA2333"/>
    <w:rsid w:val="00FA30C3"/>
    <w:rsid w:val="00FA3316"/>
    <w:rsid w:val="00FA3962"/>
    <w:rsid w:val="00FA4946"/>
    <w:rsid w:val="00FA53CE"/>
    <w:rsid w:val="00FA565E"/>
    <w:rsid w:val="00FA639C"/>
    <w:rsid w:val="00FA6708"/>
    <w:rsid w:val="00FA7740"/>
    <w:rsid w:val="00FB0F4C"/>
    <w:rsid w:val="00FB15AB"/>
    <w:rsid w:val="00FB1AE4"/>
    <w:rsid w:val="00FB2952"/>
    <w:rsid w:val="00FB3278"/>
    <w:rsid w:val="00FB4525"/>
    <w:rsid w:val="00FB48BE"/>
    <w:rsid w:val="00FB583E"/>
    <w:rsid w:val="00FB6297"/>
    <w:rsid w:val="00FB710A"/>
    <w:rsid w:val="00FB754C"/>
    <w:rsid w:val="00FC13C8"/>
    <w:rsid w:val="00FC49B5"/>
    <w:rsid w:val="00FC648E"/>
    <w:rsid w:val="00FD0EFD"/>
    <w:rsid w:val="00FD1AAB"/>
    <w:rsid w:val="00FD1E27"/>
    <w:rsid w:val="00FD1ED0"/>
    <w:rsid w:val="00FD2529"/>
    <w:rsid w:val="00FD32C6"/>
    <w:rsid w:val="00FD4328"/>
    <w:rsid w:val="00FD73E7"/>
    <w:rsid w:val="00FD7427"/>
    <w:rsid w:val="00FE0928"/>
    <w:rsid w:val="00FE0943"/>
    <w:rsid w:val="00FE21FB"/>
    <w:rsid w:val="00FE2775"/>
    <w:rsid w:val="00FE385A"/>
    <w:rsid w:val="00FE4507"/>
    <w:rsid w:val="00FE4CD1"/>
    <w:rsid w:val="00FE5DED"/>
    <w:rsid w:val="00FE6162"/>
    <w:rsid w:val="00FE6AD7"/>
    <w:rsid w:val="00FF0AED"/>
    <w:rsid w:val="00FF0ED4"/>
    <w:rsid w:val="00FF1E42"/>
    <w:rsid w:val="00FF2400"/>
    <w:rsid w:val="00FF2FAC"/>
    <w:rsid w:val="00FF4021"/>
    <w:rsid w:val="00FF4BF7"/>
    <w:rsid w:val="00FF702B"/>
    <w:rsid w:val="00FF7520"/>
    <w:rsid w:val="00FF7543"/>
    <w:rsid w:val="00FF7854"/>
    <w:rsid w:val="00FF7C7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BBE8-6C0F-42B3-A084-9302738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5121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5121C"/>
    <w:rPr>
      <w:sz w:val="22"/>
      <w:szCs w:val="22"/>
      <w:lang w:eastAsia="en-US"/>
    </w:rPr>
  </w:style>
  <w:style w:type="paragraph" w:styleId="af1">
    <w:name w:val="No Spacing"/>
    <w:uiPriority w:val="1"/>
    <w:qFormat/>
    <w:rsid w:val="00FD73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17024898914646E-2"/>
          <c:y val="0.18809143260077563"/>
          <c:w val="0.86928229410512881"/>
          <c:h val="0.6638249696399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902177768319501E-2"/>
                  <c:y val="-6.739295647745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156026104845002E-2"/>
                  <c:y val="5.3362322247032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30.42</c:v>
                </c:pt>
                <c:pt idx="1">
                  <c:v>69.58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61112293395761E-2"/>
          <c:y val="0.8548321385199984"/>
          <c:w val="0.94660246861034258"/>
          <c:h val="0.11252673639675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662182302589061E-2"/>
          <c:y val="0.19154902652093858"/>
          <c:w val="0.9131368126722853"/>
          <c:h val="0.58111113722724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explosion val="14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9763647634497947E-2"/>
                  <c:y val="-3.5936537783523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52309227678198E-2"/>
                  <c:y val="-1.38833392094644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174793477448479E-2"/>
                  <c:y val="-2.2832295216829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 на товары (работы, услуги) реализуемые на территории РФ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84.77</c:v>
                </c:pt>
                <c:pt idx="1">
                  <c:v>10.6</c:v>
                </c:pt>
                <c:pt idx="2" formatCode="General">
                  <c:v>4.6300000000000043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031922517223035E-2"/>
          <c:y val="0.7707901437693423"/>
          <c:w val="0.94290279041752945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296927909918"/>
          <c:y val="0.1650277951232885"/>
          <c:w val="0.80220066196939799"/>
          <c:h val="0.493378295593136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explosion val="35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2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2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explosion val="14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explosion val="3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2.5990935897647262E-2"/>
                  <c:y val="-1.6012427846905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80483881748281E-2"/>
                  <c:y val="-1.3162755042466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902945876666751E-2"/>
                  <c:y val="3.8031039156855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75752267544663E-2"/>
                  <c:y val="-3.2021907140290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932950642221425E-2"/>
                  <c:y val="-2.2556339064966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Государственная пошлина</c:v>
                </c:pt>
                <c:pt idx="1">
                  <c:v>Доходы от использования имущества, находящегося в госудаствееной и муниципальной собственностит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 (работ) и компенсации затрат государства</c:v>
                </c:pt>
                <c:pt idx="4">
                  <c:v>Доходы от продажи материальных и нематериальных активов</c:v>
                </c:pt>
                <c:pt idx="5">
                  <c:v>Штрафы, санкции, возмещение ущерба 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6.94</c:v>
                </c:pt>
                <c:pt idx="1">
                  <c:v>43.74</c:v>
                </c:pt>
                <c:pt idx="2">
                  <c:v>0.67</c:v>
                </c:pt>
                <c:pt idx="3">
                  <c:v>40.119999999999997</c:v>
                </c:pt>
                <c:pt idx="4">
                  <c:v>3.23</c:v>
                </c:pt>
                <c:pt idx="5">
                  <c:v>5.3000000000000007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326450911748699E-2"/>
          <c:y val="0.68257126466541784"/>
          <c:w val="0.96529947040712072"/>
          <c:h val="0.294217903613112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D852-DD67-44C6-9D44-0276A2D1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20</cp:revision>
  <cp:lastPrinted>2018-04-05T12:11:00Z</cp:lastPrinted>
  <dcterms:created xsi:type="dcterms:W3CDTF">2017-04-02T10:56:00Z</dcterms:created>
  <dcterms:modified xsi:type="dcterms:W3CDTF">2018-04-05T12:22:00Z</dcterms:modified>
</cp:coreProperties>
</file>